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F0980" w14:textId="77777777" w:rsidR="00DA1ECA" w:rsidRDefault="00DA1ECA">
      <w:pPr>
        <w:jc w:val="center"/>
      </w:pPr>
    </w:p>
    <w:p w14:paraId="422C355D" w14:textId="77777777" w:rsidR="00DA1ECA" w:rsidRDefault="00DE0713">
      <w:pPr>
        <w:spacing w:line="1000" w:lineRule="exact"/>
        <w:jc w:val="center"/>
        <w:rPr>
          <w:rFonts w:ascii="仿宋" w:eastAsia="仿宋" w:hAnsi="仿宋"/>
          <w:b/>
          <w:sz w:val="72"/>
          <w:szCs w:val="72"/>
        </w:rPr>
      </w:pPr>
      <w:bookmarkStart w:id="0" w:name="_Hlk38472698"/>
      <w:r>
        <w:rPr>
          <w:rFonts w:ascii="仿宋" w:eastAsia="仿宋" w:hAnsi="仿宋" w:hint="eastAsia"/>
          <w:b/>
          <w:sz w:val="72"/>
          <w:szCs w:val="72"/>
        </w:rPr>
        <w:t>广州应用科技学院</w:t>
      </w:r>
    </w:p>
    <w:p w14:paraId="3507FDAA" w14:textId="77777777" w:rsidR="00DA1ECA" w:rsidRDefault="00DE0713">
      <w:pPr>
        <w:spacing w:line="1000" w:lineRule="exact"/>
        <w:jc w:val="center"/>
        <w:rPr>
          <w:rFonts w:ascii="仿宋" w:eastAsia="仿宋" w:hAnsi="仿宋"/>
          <w:b/>
          <w:sz w:val="30"/>
          <w:szCs w:val="30"/>
        </w:rPr>
      </w:pPr>
      <w:r>
        <w:rPr>
          <w:rFonts w:ascii="仿宋" w:eastAsia="仿宋" w:hAnsi="仿宋" w:hint="eastAsia"/>
          <w:b/>
          <w:sz w:val="44"/>
          <w:szCs w:val="44"/>
        </w:rPr>
        <w:t>关于</w:t>
      </w:r>
      <w:r>
        <w:rPr>
          <w:rFonts w:ascii="仿宋" w:eastAsia="仿宋" w:hAnsi="仿宋" w:hint="eastAsia"/>
          <w:b/>
          <w:sz w:val="44"/>
          <w:szCs w:val="44"/>
        </w:rPr>
        <w:t>肇庆校区吸顶扇、吊扇采购及安装</w:t>
      </w:r>
      <w:r>
        <w:rPr>
          <w:rFonts w:ascii="仿宋" w:eastAsia="仿宋" w:hAnsi="仿宋" w:hint="eastAsia"/>
          <w:b/>
          <w:sz w:val="44"/>
          <w:szCs w:val="44"/>
        </w:rPr>
        <w:t>项目</w:t>
      </w:r>
    </w:p>
    <w:bookmarkEnd w:id="0"/>
    <w:p w14:paraId="0E9B242C" w14:textId="77777777" w:rsidR="00DA1ECA" w:rsidRDefault="00DE0713">
      <w:pPr>
        <w:spacing w:line="1000" w:lineRule="exact"/>
        <w:jc w:val="center"/>
        <w:rPr>
          <w:rFonts w:ascii="仿宋" w:eastAsia="仿宋" w:hAnsi="仿宋"/>
          <w:b/>
          <w:sz w:val="72"/>
          <w:szCs w:val="72"/>
        </w:rPr>
      </w:pPr>
      <w:r>
        <w:rPr>
          <w:rFonts w:ascii="仿宋" w:eastAsia="仿宋" w:hAnsi="仿宋" w:hint="eastAsia"/>
          <w:b/>
          <w:sz w:val="72"/>
          <w:szCs w:val="72"/>
        </w:rPr>
        <w:t>公</w:t>
      </w:r>
    </w:p>
    <w:p w14:paraId="70C77569" w14:textId="77777777" w:rsidR="00DA1ECA" w:rsidRDefault="00DE0713">
      <w:pPr>
        <w:spacing w:line="1000" w:lineRule="exact"/>
        <w:jc w:val="center"/>
        <w:rPr>
          <w:rFonts w:ascii="仿宋" w:eastAsia="仿宋" w:hAnsi="仿宋"/>
          <w:b/>
          <w:sz w:val="72"/>
          <w:szCs w:val="72"/>
        </w:rPr>
      </w:pPr>
      <w:r>
        <w:rPr>
          <w:rFonts w:ascii="仿宋" w:eastAsia="仿宋" w:hAnsi="仿宋" w:hint="eastAsia"/>
          <w:b/>
          <w:sz w:val="72"/>
          <w:szCs w:val="72"/>
        </w:rPr>
        <w:t>开</w:t>
      </w:r>
    </w:p>
    <w:p w14:paraId="2EF03DA6" w14:textId="77777777" w:rsidR="00DA1ECA" w:rsidRDefault="00DE0713">
      <w:pPr>
        <w:spacing w:line="1000" w:lineRule="exact"/>
        <w:jc w:val="center"/>
        <w:rPr>
          <w:rFonts w:ascii="仿宋" w:eastAsia="仿宋" w:hAnsi="仿宋"/>
          <w:b/>
          <w:sz w:val="72"/>
          <w:szCs w:val="72"/>
        </w:rPr>
      </w:pPr>
      <w:r>
        <w:rPr>
          <w:rFonts w:ascii="仿宋" w:eastAsia="仿宋" w:hAnsi="仿宋" w:hint="eastAsia"/>
          <w:b/>
          <w:sz w:val="72"/>
          <w:szCs w:val="72"/>
        </w:rPr>
        <w:t>询</w:t>
      </w:r>
    </w:p>
    <w:p w14:paraId="5179D090" w14:textId="77777777" w:rsidR="00DA1ECA" w:rsidRDefault="00DE0713">
      <w:pPr>
        <w:spacing w:line="1000" w:lineRule="exact"/>
        <w:jc w:val="center"/>
        <w:rPr>
          <w:rFonts w:ascii="仿宋" w:eastAsia="仿宋" w:hAnsi="仿宋"/>
          <w:b/>
          <w:sz w:val="72"/>
          <w:szCs w:val="72"/>
        </w:rPr>
      </w:pPr>
      <w:r>
        <w:rPr>
          <w:rFonts w:ascii="仿宋" w:eastAsia="仿宋" w:hAnsi="仿宋" w:hint="eastAsia"/>
          <w:b/>
          <w:sz w:val="72"/>
          <w:szCs w:val="72"/>
        </w:rPr>
        <w:t>价</w:t>
      </w:r>
    </w:p>
    <w:p w14:paraId="4942F430" w14:textId="77777777" w:rsidR="00DA1ECA" w:rsidRDefault="00DE0713">
      <w:pPr>
        <w:spacing w:line="1000" w:lineRule="exact"/>
        <w:jc w:val="center"/>
        <w:rPr>
          <w:rFonts w:ascii="仿宋" w:eastAsia="仿宋" w:hAnsi="仿宋"/>
          <w:b/>
          <w:sz w:val="72"/>
          <w:szCs w:val="72"/>
        </w:rPr>
      </w:pPr>
      <w:r>
        <w:rPr>
          <w:rFonts w:ascii="仿宋" w:eastAsia="仿宋" w:hAnsi="仿宋" w:hint="eastAsia"/>
          <w:b/>
          <w:sz w:val="72"/>
          <w:szCs w:val="72"/>
        </w:rPr>
        <w:t>邀</w:t>
      </w:r>
    </w:p>
    <w:p w14:paraId="289EA10B" w14:textId="77777777" w:rsidR="00DA1ECA" w:rsidRDefault="00DE0713">
      <w:pPr>
        <w:spacing w:line="1000" w:lineRule="exact"/>
        <w:jc w:val="center"/>
        <w:rPr>
          <w:rFonts w:ascii="仿宋" w:eastAsia="仿宋" w:hAnsi="仿宋"/>
          <w:b/>
          <w:sz w:val="72"/>
          <w:szCs w:val="72"/>
        </w:rPr>
      </w:pPr>
      <w:r>
        <w:rPr>
          <w:rFonts w:ascii="仿宋" w:eastAsia="仿宋" w:hAnsi="仿宋" w:hint="eastAsia"/>
          <w:b/>
          <w:sz w:val="72"/>
          <w:szCs w:val="72"/>
        </w:rPr>
        <w:t>请</w:t>
      </w:r>
    </w:p>
    <w:p w14:paraId="6894E109" w14:textId="77777777" w:rsidR="00DA1ECA" w:rsidRDefault="00DE0713">
      <w:pPr>
        <w:spacing w:line="1000" w:lineRule="exact"/>
        <w:jc w:val="center"/>
        <w:rPr>
          <w:rFonts w:ascii="仿宋" w:eastAsia="仿宋" w:hAnsi="仿宋"/>
          <w:b/>
          <w:sz w:val="72"/>
          <w:szCs w:val="72"/>
        </w:rPr>
      </w:pPr>
      <w:r>
        <w:rPr>
          <w:rFonts w:ascii="仿宋" w:eastAsia="仿宋" w:hAnsi="仿宋" w:hint="eastAsia"/>
          <w:b/>
          <w:sz w:val="72"/>
          <w:szCs w:val="72"/>
        </w:rPr>
        <w:t>函</w:t>
      </w:r>
    </w:p>
    <w:p w14:paraId="3289FF65" w14:textId="77777777" w:rsidR="00DA1ECA" w:rsidRDefault="00DE0713">
      <w:pPr>
        <w:spacing w:line="500" w:lineRule="exact"/>
        <w:ind w:firstLineChars="700" w:firstLine="2530"/>
        <w:rPr>
          <w:rFonts w:ascii="仿宋" w:eastAsia="仿宋" w:hAnsi="仿宋"/>
          <w:b/>
          <w:sz w:val="36"/>
          <w:szCs w:val="36"/>
        </w:rPr>
      </w:pPr>
      <w:r>
        <w:rPr>
          <w:rFonts w:ascii="仿宋" w:eastAsia="仿宋" w:hAnsi="仿宋" w:hint="eastAsia"/>
          <w:b/>
          <w:sz w:val="36"/>
          <w:szCs w:val="36"/>
        </w:rPr>
        <w:t>项目编号：</w:t>
      </w:r>
      <w:r>
        <w:rPr>
          <w:rFonts w:ascii="仿宋" w:eastAsia="仿宋" w:hAnsi="仿宋" w:hint="eastAsia"/>
          <w:b/>
          <w:sz w:val="36"/>
          <w:szCs w:val="36"/>
        </w:rPr>
        <w:t>A-XJ2021-10</w:t>
      </w:r>
    </w:p>
    <w:p w14:paraId="73179975" w14:textId="77777777" w:rsidR="00DA1ECA" w:rsidRDefault="00DE0713">
      <w:pPr>
        <w:spacing w:line="500" w:lineRule="exact"/>
        <w:ind w:firstLineChars="200" w:firstLine="723"/>
        <w:rPr>
          <w:rFonts w:ascii="仿宋" w:eastAsia="仿宋" w:hAnsi="仿宋"/>
          <w:b/>
          <w:sz w:val="36"/>
          <w:szCs w:val="36"/>
        </w:rPr>
        <w:sectPr w:rsidR="00DA1ECA">
          <w:headerReference w:type="default" r:id="rId9"/>
          <w:footerReference w:type="default" r:id="rId10"/>
          <w:footerReference w:type="first" r:id="rId11"/>
          <w:pgSz w:w="11906" w:h="16838"/>
          <w:pgMar w:top="1440" w:right="1416" w:bottom="1440" w:left="1134" w:header="851" w:footer="227" w:gutter="0"/>
          <w:cols w:space="425"/>
          <w:titlePg/>
          <w:docGrid w:type="lines" w:linePitch="312"/>
        </w:sectPr>
      </w:pPr>
      <w:bookmarkStart w:id="1" w:name="_Toc160880118"/>
      <w:bookmarkStart w:id="2" w:name="_Toc169332792"/>
      <w:bookmarkStart w:id="3" w:name="_Toc160880485"/>
      <w:r>
        <w:rPr>
          <w:rFonts w:ascii="仿宋" w:eastAsia="仿宋" w:hAnsi="仿宋" w:hint="eastAsia"/>
          <w:b/>
          <w:sz w:val="36"/>
          <w:szCs w:val="36"/>
        </w:rPr>
        <w:t>项目名称</w:t>
      </w:r>
      <w:bookmarkEnd w:id="1"/>
      <w:bookmarkEnd w:id="2"/>
      <w:bookmarkEnd w:id="3"/>
      <w:r>
        <w:rPr>
          <w:rFonts w:ascii="仿宋" w:eastAsia="仿宋" w:hAnsi="仿宋" w:hint="eastAsia"/>
          <w:b/>
          <w:sz w:val="36"/>
          <w:szCs w:val="36"/>
        </w:rPr>
        <w:t>：</w:t>
      </w:r>
      <w:bookmarkStart w:id="4" w:name="_Toc225669277"/>
      <w:bookmarkStart w:id="5" w:name="_Toc267060162"/>
      <w:bookmarkStart w:id="6" w:name="_Toc249325665"/>
      <w:bookmarkStart w:id="7" w:name="_Toc212454753"/>
      <w:bookmarkStart w:id="8" w:name="_Toc235438297"/>
      <w:bookmarkStart w:id="9" w:name="_Toc251586187"/>
      <w:bookmarkStart w:id="10" w:name="_Toc170798743"/>
      <w:bookmarkStart w:id="11" w:name="_Toc258401210"/>
      <w:bookmarkStart w:id="12" w:name="_Toc217891359"/>
      <w:bookmarkStart w:id="13" w:name="_Toc207014580"/>
      <w:bookmarkStart w:id="14" w:name="_Toc177985424"/>
      <w:bookmarkStart w:id="15" w:name="_Toc267059519"/>
      <w:bookmarkStart w:id="16" w:name="_Toc212456146"/>
      <w:bookmarkStart w:id="17" w:name="_Toc259692693"/>
      <w:bookmarkStart w:id="18" w:name="_Toc259520819"/>
      <w:bookmarkStart w:id="19" w:name="_Toc235437942"/>
      <w:bookmarkStart w:id="20" w:name="_Toc273178686"/>
      <w:bookmarkStart w:id="21" w:name="_Toc254790852"/>
      <w:bookmarkStart w:id="22" w:name="_Toc212526081"/>
      <w:bookmarkStart w:id="23" w:name="_Toc219800200"/>
      <w:bookmarkStart w:id="24" w:name="_Toc255974963"/>
      <w:bookmarkStart w:id="25" w:name="_Toc267059786"/>
      <w:bookmarkStart w:id="26" w:name="_Toc211937196"/>
      <w:bookmarkStart w:id="27" w:name="_Toc267059161"/>
      <w:bookmarkStart w:id="28" w:name="_Toc266868924"/>
      <w:bookmarkStart w:id="29" w:name="_Toc253066567"/>
      <w:bookmarkStart w:id="30" w:name="_Toc266868624"/>
      <w:bookmarkStart w:id="31" w:name="_Toc266870861"/>
      <w:bookmarkStart w:id="32" w:name="_Toc160880487"/>
      <w:bookmarkStart w:id="33" w:name="_Toc227058483"/>
      <w:bookmarkStart w:id="34" w:name="_Toc259692600"/>
      <w:bookmarkStart w:id="35" w:name="_Toc266870386"/>
      <w:bookmarkStart w:id="36" w:name="_Toc169332794"/>
      <w:bookmarkStart w:id="37" w:name="_Toc267060022"/>
      <w:bookmarkStart w:id="38" w:name="_Toc216241307"/>
      <w:bookmarkStart w:id="39" w:name="_Toc267059633"/>
      <w:bookmarkStart w:id="40" w:name="_Toc267059010"/>
      <w:bookmarkStart w:id="41" w:name="_Toc267060407"/>
      <w:bookmarkStart w:id="42" w:name="_Toc251613780"/>
      <w:bookmarkStart w:id="43" w:name="_Toc212530253"/>
      <w:bookmarkStart w:id="44" w:name="_Toc169332904"/>
      <w:bookmarkStart w:id="45" w:name="_Toc235438227"/>
      <w:bookmarkStart w:id="46" w:name="_Toc223146565"/>
      <w:bookmarkStart w:id="47" w:name="_Toc267059899"/>
      <w:bookmarkStart w:id="48" w:name="_Toc236021402"/>
      <w:r>
        <w:rPr>
          <w:rFonts w:ascii="仿宋" w:eastAsia="仿宋" w:hAnsi="仿宋" w:hint="eastAsia"/>
          <w:b/>
          <w:sz w:val="36"/>
          <w:szCs w:val="36"/>
        </w:rPr>
        <w:t>肇庆校区吸顶扇、吊扇采购及安装项目</w:t>
      </w:r>
    </w:p>
    <w:p w14:paraId="6B67208D" w14:textId="77777777" w:rsidR="00DA1ECA" w:rsidRDefault="00DE0713">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auto"/>
          <w:sz w:val="44"/>
          <w:szCs w:val="44"/>
        </w:rPr>
        <w:t>函</w:t>
      </w:r>
    </w:p>
    <w:p w14:paraId="6E58B595" w14:textId="77777777" w:rsidR="00DA1ECA" w:rsidRDefault="00DE0713">
      <w:pPr>
        <w:spacing w:after="0" w:line="500" w:lineRule="exact"/>
        <w:ind w:firstLineChars="200" w:firstLine="560"/>
        <w:rPr>
          <w:rFonts w:ascii="仿宋" w:eastAsia="仿宋" w:hAnsi="仿宋"/>
          <w:sz w:val="28"/>
          <w:szCs w:val="28"/>
        </w:rPr>
      </w:pPr>
      <w:bookmarkStart w:id="49" w:name="_Hlk10840310"/>
      <w:r>
        <w:rPr>
          <w:rFonts w:ascii="仿宋" w:eastAsia="仿宋" w:hAnsi="仿宋" w:hint="eastAsia"/>
          <w:sz w:val="28"/>
          <w:szCs w:val="28"/>
        </w:rPr>
        <w:t>广州应用科技学院是经教育部批准设立的全日制普通本科高校。创办于</w:t>
      </w:r>
      <w:r>
        <w:rPr>
          <w:rFonts w:ascii="仿宋" w:eastAsia="仿宋" w:hAnsi="仿宋" w:hint="eastAsia"/>
          <w:sz w:val="28"/>
          <w:szCs w:val="28"/>
        </w:rPr>
        <w:t>2000</w:t>
      </w:r>
      <w:r>
        <w:rPr>
          <w:rFonts w:ascii="仿宋" w:eastAsia="仿宋" w:hAnsi="仿宋" w:hint="eastAsia"/>
          <w:sz w:val="28"/>
          <w:szCs w:val="28"/>
        </w:rPr>
        <w:t>年。</w:t>
      </w:r>
      <w:r>
        <w:rPr>
          <w:rFonts w:ascii="仿宋" w:eastAsia="仿宋" w:hAnsi="仿宋" w:hint="eastAsia"/>
          <w:sz w:val="28"/>
          <w:szCs w:val="28"/>
        </w:rPr>
        <w:t>2000</w:t>
      </w:r>
      <w:r>
        <w:rPr>
          <w:rFonts w:ascii="仿宋" w:eastAsia="仿宋" w:hAnsi="仿宋" w:hint="eastAsia"/>
          <w:sz w:val="28"/>
          <w:szCs w:val="28"/>
        </w:rPr>
        <w:t>年属广州大学的二级学院。</w:t>
      </w:r>
      <w:r>
        <w:rPr>
          <w:rFonts w:ascii="仿宋" w:eastAsia="仿宋" w:hAnsi="仿宋" w:hint="eastAsia"/>
          <w:sz w:val="28"/>
          <w:szCs w:val="28"/>
        </w:rPr>
        <w:t>2004</w:t>
      </w:r>
      <w:r>
        <w:rPr>
          <w:rFonts w:ascii="仿宋" w:eastAsia="仿宋" w:hAnsi="仿宋" w:hint="eastAsia"/>
          <w:sz w:val="28"/>
          <w:szCs w:val="28"/>
        </w:rPr>
        <w:t>年经教育部批准设立为独立学院——广州大学松田学院。</w:t>
      </w:r>
      <w:r>
        <w:rPr>
          <w:rFonts w:ascii="仿宋" w:eastAsia="仿宋" w:hAnsi="仿宋" w:hint="eastAsia"/>
          <w:sz w:val="28"/>
          <w:szCs w:val="28"/>
        </w:rPr>
        <w:t>2020</w:t>
      </w:r>
      <w:r>
        <w:rPr>
          <w:rFonts w:ascii="仿宋" w:eastAsia="仿宋" w:hAnsi="仿宋" w:hint="eastAsia"/>
          <w:sz w:val="28"/>
          <w:szCs w:val="28"/>
        </w:rPr>
        <w:t>年</w:t>
      </w:r>
      <w:r>
        <w:rPr>
          <w:rFonts w:ascii="仿宋" w:eastAsia="仿宋" w:hAnsi="仿宋" w:hint="eastAsia"/>
          <w:sz w:val="28"/>
          <w:szCs w:val="28"/>
        </w:rPr>
        <w:t xml:space="preserve"> 12</w:t>
      </w:r>
      <w:r>
        <w:rPr>
          <w:rFonts w:ascii="仿宋" w:eastAsia="仿宋" w:hAnsi="仿宋" w:hint="eastAsia"/>
          <w:sz w:val="28"/>
          <w:szCs w:val="28"/>
        </w:rPr>
        <w:t>月经教育部批准转设并更名为广州应用科技学院。根据需要，对</w:t>
      </w:r>
      <w:r>
        <w:rPr>
          <w:rFonts w:ascii="仿宋" w:eastAsia="仿宋" w:hAnsi="仿宋" w:hint="eastAsia"/>
          <w:sz w:val="28"/>
          <w:szCs w:val="28"/>
        </w:rPr>
        <w:t>肇庆校区吸顶扇、吊扇采购及安装</w:t>
      </w:r>
      <w:r>
        <w:rPr>
          <w:rFonts w:ascii="仿宋" w:eastAsia="仿宋" w:hAnsi="仿宋" w:hint="eastAsia"/>
          <w:sz w:val="28"/>
          <w:szCs w:val="28"/>
        </w:rPr>
        <w:t>项目进行公开询价，欢迎国内合格参与人参与。</w:t>
      </w:r>
    </w:p>
    <w:p w14:paraId="5C3B18C7" w14:textId="77777777" w:rsidR="00DA1ECA" w:rsidRDefault="00DE0713">
      <w:pPr>
        <w:spacing w:after="0" w:line="500" w:lineRule="exact"/>
        <w:ind w:firstLineChars="100" w:firstLine="280"/>
        <w:jc w:val="left"/>
        <w:rPr>
          <w:rFonts w:ascii="仿宋" w:eastAsia="仿宋" w:hAnsi="仿宋"/>
          <w:sz w:val="28"/>
          <w:szCs w:val="28"/>
        </w:rPr>
      </w:pPr>
      <w:r>
        <w:rPr>
          <w:rFonts w:ascii="仿宋" w:eastAsia="仿宋" w:hAnsi="仿宋" w:hint="eastAsia"/>
          <w:sz w:val="28"/>
          <w:szCs w:val="28"/>
        </w:rPr>
        <w:t>一、项目说明</w:t>
      </w:r>
    </w:p>
    <w:p w14:paraId="623269AD"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项目编号：</w:t>
      </w:r>
      <w:r>
        <w:rPr>
          <w:rFonts w:ascii="仿宋" w:eastAsia="仿宋" w:hAnsi="仿宋" w:hint="eastAsia"/>
          <w:sz w:val="28"/>
          <w:szCs w:val="28"/>
        </w:rPr>
        <w:t>A-XJ2021-10</w:t>
      </w:r>
    </w:p>
    <w:p w14:paraId="430CF474"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项目名称：广州应用科技学院关于肇庆校区</w:t>
      </w:r>
      <w:r>
        <w:rPr>
          <w:rFonts w:ascii="仿宋" w:eastAsia="仿宋" w:hAnsi="仿宋" w:hint="eastAsia"/>
          <w:sz w:val="28"/>
          <w:szCs w:val="28"/>
        </w:rPr>
        <w:t>吸顶扇、吊扇</w:t>
      </w:r>
      <w:r>
        <w:rPr>
          <w:rFonts w:ascii="仿宋" w:eastAsia="仿宋" w:hAnsi="仿宋" w:hint="eastAsia"/>
          <w:sz w:val="28"/>
          <w:szCs w:val="28"/>
        </w:rPr>
        <w:t>采购及安装项目</w:t>
      </w:r>
    </w:p>
    <w:p w14:paraId="630AE17A"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数量及主要技术要求</w:t>
      </w:r>
      <w:r>
        <w:rPr>
          <w:rFonts w:ascii="仿宋" w:eastAsia="仿宋" w:hAnsi="仿宋" w:hint="eastAsia"/>
          <w:sz w:val="28"/>
          <w:szCs w:val="28"/>
        </w:rPr>
        <w:t>:</w:t>
      </w:r>
      <w:r>
        <w:rPr>
          <w:rFonts w:ascii="仿宋" w:eastAsia="仿宋" w:hAnsi="仿宋" w:hint="eastAsia"/>
          <w:sz w:val="28"/>
          <w:szCs w:val="28"/>
        </w:rPr>
        <w:t>详见《公开询价货物一览表》。</w:t>
      </w:r>
    </w:p>
    <w:p w14:paraId="3378EF45"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参与人资格标准</w:t>
      </w:r>
      <w:r>
        <w:rPr>
          <w:rFonts w:ascii="仿宋" w:eastAsia="仿宋" w:hAnsi="仿宋" w:hint="eastAsia"/>
          <w:sz w:val="28"/>
          <w:szCs w:val="28"/>
        </w:rPr>
        <w:t>：</w:t>
      </w:r>
    </w:p>
    <w:p w14:paraId="417FFDC3"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）参与人应具有独立法人资格。</w:t>
      </w:r>
    </w:p>
    <w:p w14:paraId="6636F78E"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）参与人应具有提供设备和相关服务的资格及能力。在广州市范围有固定售后服务机构，具备相应的维护保养能力。</w:t>
      </w:r>
    </w:p>
    <w:p w14:paraId="65C3FAFE"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）参与人应遵守中国的有关法律、法规和规章的规定。</w:t>
      </w:r>
    </w:p>
    <w:p w14:paraId="2A80DE82"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）参与人具有</w:t>
      </w:r>
      <w:r>
        <w:rPr>
          <w:rFonts w:ascii="仿宋" w:eastAsia="仿宋" w:hAnsi="仿宋" w:hint="eastAsia"/>
          <w:sz w:val="28"/>
          <w:szCs w:val="28"/>
        </w:rPr>
        <w:t>3</w:t>
      </w:r>
      <w:r>
        <w:rPr>
          <w:rFonts w:ascii="仿宋" w:eastAsia="仿宋" w:hAnsi="仿宋" w:hint="eastAsia"/>
          <w:sz w:val="28"/>
          <w:szCs w:val="28"/>
        </w:rPr>
        <w:t>年以上（包括</w:t>
      </w:r>
      <w:r>
        <w:rPr>
          <w:rFonts w:ascii="仿宋" w:eastAsia="仿宋" w:hAnsi="仿宋" w:hint="eastAsia"/>
          <w:sz w:val="28"/>
          <w:szCs w:val="28"/>
        </w:rPr>
        <w:t>3</w:t>
      </w:r>
      <w:r>
        <w:rPr>
          <w:rFonts w:ascii="仿宋" w:eastAsia="仿宋" w:hAnsi="仿宋" w:hint="eastAsia"/>
          <w:sz w:val="28"/>
          <w:szCs w:val="28"/>
        </w:rPr>
        <w:t>年）</w:t>
      </w:r>
      <w:r>
        <w:rPr>
          <w:rFonts w:ascii="仿宋" w:eastAsia="仿宋" w:hAnsi="仿宋" w:hint="eastAsia"/>
          <w:sz w:val="28"/>
          <w:szCs w:val="28"/>
        </w:rPr>
        <w:t>3</w:t>
      </w:r>
      <w:r>
        <w:rPr>
          <w:rFonts w:ascii="仿宋" w:eastAsia="仿宋" w:hAnsi="仿宋" w:hint="eastAsia"/>
          <w:sz w:val="28"/>
          <w:szCs w:val="28"/>
        </w:rPr>
        <w:t>个以上同类项目销售和良好的售后服务应用成功案例</w:t>
      </w:r>
      <w:r>
        <w:rPr>
          <w:rFonts w:ascii="仿宋" w:eastAsia="仿宋" w:hAnsi="仿宋" w:hint="eastAsia"/>
          <w:sz w:val="28"/>
          <w:szCs w:val="28"/>
        </w:rPr>
        <w:t>,</w:t>
      </w:r>
      <w:r>
        <w:rPr>
          <w:rFonts w:ascii="仿宋" w:eastAsia="仿宋" w:hAnsi="仿宋" w:hint="eastAsia"/>
          <w:sz w:val="28"/>
          <w:szCs w:val="28"/>
        </w:rPr>
        <w:t>近三年未发生重大安全或质量事故。</w:t>
      </w:r>
    </w:p>
    <w:p w14:paraId="2CE4DAD9"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）参与人须有良好的商业信誉和健全的财务制度。</w:t>
      </w:r>
    </w:p>
    <w:p w14:paraId="62AC8475"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）参与人有依法缴纳税金和社会保障资金的良好记录。</w:t>
      </w:r>
    </w:p>
    <w:p w14:paraId="0F625D3D"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b/>
          <w:bCs/>
          <w:sz w:val="28"/>
          <w:szCs w:val="28"/>
        </w:rPr>
        <w:t xml:space="preserve">6. </w:t>
      </w:r>
      <w:r>
        <w:rPr>
          <w:rFonts w:ascii="仿宋" w:eastAsia="仿宋" w:hAnsi="仿宋" w:hint="eastAsia"/>
          <w:b/>
          <w:bCs/>
          <w:sz w:val="28"/>
          <w:szCs w:val="28"/>
        </w:rPr>
        <w:t>报名方式：</w:t>
      </w:r>
      <w:r>
        <w:rPr>
          <w:rFonts w:ascii="仿宋" w:eastAsia="仿宋" w:hAnsi="仿宋" w:hint="eastAsia"/>
          <w:b/>
          <w:bCs/>
          <w:sz w:val="28"/>
          <w:szCs w:val="28"/>
        </w:rPr>
        <w:t>本项目需要在递交</w:t>
      </w:r>
      <w:r>
        <w:rPr>
          <w:rFonts w:ascii="仿宋" w:eastAsia="仿宋" w:hAnsi="仿宋" w:hint="eastAsia"/>
          <w:b/>
          <w:bCs/>
          <w:sz w:val="28"/>
          <w:szCs w:val="28"/>
        </w:rPr>
        <w:t>报价</w:t>
      </w:r>
      <w:r>
        <w:rPr>
          <w:rFonts w:ascii="仿宋" w:eastAsia="仿宋" w:hAnsi="仿宋" w:hint="eastAsia"/>
          <w:b/>
          <w:bCs/>
          <w:sz w:val="28"/>
          <w:szCs w:val="28"/>
        </w:rPr>
        <w:t>响应文件</w:t>
      </w:r>
      <w:r>
        <w:rPr>
          <w:rFonts w:ascii="仿宋" w:eastAsia="仿宋" w:hAnsi="仿宋" w:hint="eastAsia"/>
          <w:b/>
          <w:bCs/>
          <w:sz w:val="28"/>
          <w:szCs w:val="28"/>
        </w:rPr>
        <w:t>前安装吸顶扇、吊扇</w:t>
      </w:r>
      <w:r>
        <w:rPr>
          <w:rFonts w:ascii="仿宋" w:eastAsia="仿宋" w:hAnsi="仿宋" w:hint="eastAsia"/>
          <w:b/>
          <w:bCs/>
          <w:sz w:val="28"/>
          <w:szCs w:val="28"/>
        </w:rPr>
        <w:t>样品</w:t>
      </w:r>
      <w:r>
        <w:rPr>
          <w:rFonts w:ascii="仿宋" w:eastAsia="仿宋" w:hAnsi="仿宋" w:hint="eastAsia"/>
          <w:b/>
          <w:bCs/>
          <w:sz w:val="28"/>
          <w:szCs w:val="28"/>
        </w:rPr>
        <w:t>各</w:t>
      </w:r>
      <w:r>
        <w:rPr>
          <w:rFonts w:ascii="仿宋" w:eastAsia="仿宋" w:hAnsi="仿宋" w:hint="eastAsia"/>
          <w:b/>
          <w:bCs/>
          <w:sz w:val="28"/>
          <w:szCs w:val="28"/>
        </w:rPr>
        <w:t>一</w:t>
      </w:r>
      <w:r>
        <w:rPr>
          <w:rFonts w:ascii="仿宋" w:eastAsia="仿宋" w:hAnsi="仿宋" w:hint="eastAsia"/>
          <w:b/>
          <w:bCs/>
          <w:sz w:val="28"/>
          <w:szCs w:val="28"/>
        </w:rPr>
        <w:t>台，</w:t>
      </w:r>
      <w:r>
        <w:rPr>
          <w:rFonts w:ascii="仿宋" w:eastAsia="仿宋" w:hAnsi="仿宋" w:hint="eastAsia"/>
          <w:b/>
          <w:bCs/>
          <w:sz w:val="28"/>
          <w:szCs w:val="28"/>
        </w:rPr>
        <w:t>报价响应文件</w:t>
      </w:r>
      <w:r>
        <w:rPr>
          <w:rFonts w:ascii="仿宋" w:eastAsia="仿宋" w:hAnsi="仿宋" w:hint="eastAsia"/>
          <w:b/>
          <w:bCs/>
          <w:sz w:val="28"/>
          <w:szCs w:val="28"/>
        </w:rPr>
        <w:t>在规定时间内</w:t>
      </w:r>
      <w:r>
        <w:rPr>
          <w:rFonts w:ascii="仿宋" w:eastAsia="仿宋" w:hAnsi="仿宋" w:hint="eastAsia"/>
          <w:b/>
          <w:bCs/>
          <w:sz w:val="28"/>
          <w:szCs w:val="28"/>
        </w:rPr>
        <w:t>密封报价</w:t>
      </w:r>
      <w:r>
        <w:rPr>
          <w:rFonts w:ascii="仿宋" w:eastAsia="仿宋" w:hAnsi="仿宋" w:hint="eastAsia"/>
          <w:b/>
          <w:bCs/>
          <w:sz w:val="28"/>
          <w:szCs w:val="28"/>
        </w:rPr>
        <w:t>并现场递交</w:t>
      </w:r>
      <w:r>
        <w:rPr>
          <w:rFonts w:ascii="仿宋" w:eastAsia="仿宋" w:hAnsi="仿宋" w:hint="eastAsia"/>
          <w:sz w:val="28"/>
          <w:szCs w:val="28"/>
        </w:rPr>
        <w:t>。</w:t>
      </w:r>
    </w:p>
    <w:p w14:paraId="4B9FB3BE" w14:textId="77777777" w:rsidR="00DA1ECA" w:rsidRDefault="00DE0713">
      <w:pPr>
        <w:widowControl w:val="0"/>
        <w:spacing w:after="0" w:line="500" w:lineRule="exact"/>
        <w:ind w:left="220"/>
        <w:rPr>
          <w:rFonts w:ascii="仿宋" w:eastAsia="仿宋" w:hAnsi="仿宋"/>
          <w:b/>
          <w:bCs/>
          <w:sz w:val="28"/>
          <w:szCs w:val="28"/>
        </w:rPr>
      </w:pPr>
      <w:r>
        <w:rPr>
          <w:rFonts w:ascii="仿宋" w:eastAsia="仿宋" w:hAnsi="仿宋" w:hint="eastAsia"/>
          <w:b/>
          <w:bCs/>
          <w:sz w:val="28"/>
          <w:szCs w:val="28"/>
        </w:rPr>
        <w:t xml:space="preserve">7. </w:t>
      </w:r>
      <w:r>
        <w:rPr>
          <w:rFonts w:ascii="仿宋" w:eastAsia="仿宋" w:hAnsi="仿宋" w:hint="eastAsia"/>
          <w:b/>
          <w:bCs/>
          <w:sz w:val="28"/>
          <w:szCs w:val="28"/>
        </w:rPr>
        <w:t>样品安装时间、地点、联系人</w:t>
      </w:r>
    </w:p>
    <w:p w14:paraId="48BF5DE9"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时间：</w:t>
      </w:r>
      <w:r>
        <w:rPr>
          <w:rFonts w:ascii="仿宋" w:eastAsia="仿宋" w:hAnsi="仿宋" w:hint="eastAsia"/>
          <w:sz w:val="28"/>
          <w:szCs w:val="28"/>
          <w:u w:val="single"/>
        </w:rPr>
        <w:t>2021</w:t>
      </w:r>
      <w:r>
        <w:rPr>
          <w:rFonts w:ascii="仿宋" w:eastAsia="仿宋" w:hAnsi="仿宋" w:hint="eastAsia"/>
          <w:sz w:val="28"/>
          <w:szCs w:val="28"/>
          <w:u w:val="single"/>
        </w:rPr>
        <w:t>年</w:t>
      </w:r>
      <w:r>
        <w:rPr>
          <w:rFonts w:ascii="仿宋" w:eastAsia="仿宋" w:hAnsi="仿宋" w:hint="eastAsia"/>
          <w:sz w:val="28"/>
          <w:szCs w:val="28"/>
          <w:u w:val="single"/>
        </w:rPr>
        <w:t>4</w:t>
      </w:r>
      <w:r>
        <w:rPr>
          <w:rFonts w:ascii="仿宋" w:eastAsia="仿宋" w:hAnsi="仿宋" w:hint="eastAsia"/>
          <w:sz w:val="28"/>
          <w:szCs w:val="28"/>
          <w:u w:val="single"/>
        </w:rPr>
        <w:t>月</w:t>
      </w:r>
      <w:r>
        <w:rPr>
          <w:rFonts w:ascii="仿宋" w:eastAsia="仿宋" w:hAnsi="仿宋" w:hint="eastAsia"/>
          <w:sz w:val="28"/>
          <w:szCs w:val="28"/>
          <w:u w:val="single"/>
        </w:rPr>
        <w:t>6</w:t>
      </w:r>
      <w:r>
        <w:rPr>
          <w:rFonts w:ascii="仿宋" w:eastAsia="仿宋" w:hAnsi="仿宋" w:hint="eastAsia"/>
          <w:sz w:val="28"/>
          <w:szCs w:val="28"/>
          <w:u w:val="single"/>
        </w:rPr>
        <w:t>日至</w:t>
      </w:r>
      <w:r>
        <w:rPr>
          <w:rFonts w:ascii="仿宋" w:eastAsia="仿宋" w:hAnsi="仿宋" w:hint="eastAsia"/>
          <w:sz w:val="28"/>
          <w:szCs w:val="28"/>
          <w:u w:val="single"/>
        </w:rPr>
        <w:t>2021</w:t>
      </w:r>
      <w:r>
        <w:rPr>
          <w:rFonts w:ascii="仿宋" w:eastAsia="仿宋" w:hAnsi="仿宋" w:hint="eastAsia"/>
          <w:sz w:val="28"/>
          <w:szCs w:val="28"/>
          <w:u w:val="single"/>
        </w:rPr>
        <w:t>年</w:t>
      </w:r>
      <w:r>
        <w:rPr>
          <w:rFonts w:ascii="仿宋" w:eastAsia="仿宋" w:hAnsi="仿宋" w:hint="eastAsia"/>
          <w:sz w:val="28"/>
          <w:szCs w:val="28"/>
          <w:u w:val="single"/>
        </w:rPr>
        <w:t>4</w:t>
      </w:r>
      <w:r>
        <w:rPr>
          <w:rFonts w:ascii="仿宋" w:eastAsia="仿宋" w:hAnsi="仿宋" w:hint="eastAsia"/>
          <w:sz w:val="28"/>
          <w:szCs w:val="28"/>
          <w:u w:val="single"/>
        </w:rPr>
        <w:t>月</w:t>
      </w:r>
      <w:r>
        <w:rPr>
          <w:rFonts w:ascii="仿宋" w:eastAsia="仿宋" w:hAnsi="仿宋" w:hint="eastAsia"/>
          <w:sz w:val="28"/>
          <w:szCs w:val="28"/>
          <w:u w:val="single"/>
        </w:rPr>
        <w:t>7</w:t>
      </w:r>
      <w:r>
        <w:rPr>
          <w:rFonts w:ascii="仿宋" w:eastAsia="仿宋" w:hAnsi="仿宋" w:hint="eastAsia"/>
          <w:sz w:val="28"/>
          <w:szCs w:val="28"/>
          <w:u w:val="single"/>
        </w:rPr>
        <w:t>日，上午</w:t>
      </w:r>
      <w:r>
        <w:rPr>
          <w:rFonts w:ascii="仿宋" w:eastAsia="仿宋" w:hAnsi="仿宋" w:hint="eastAsia"/>
          <w:sz w:val="28"/>
          <w:szCs w:val="28"/>
          <w:u w:val="single"/>
        </w:rPr>
        <w:t>8:00</w:t>
      </w:r>
      <w:r>
        <w:rPr>
          <w:rFonts w:ascii="仿宋" w:eastAsia="仿宋" w:hAnsi="仿宋" w:hint="eastAsia"/>
          <w:sz w:val="28"/>
          <w:szCs w:val="28"/>
          <w:u w:val="single"/>
        </w:rPr>
        <w:t>至</w:t>
      </w:r>
      <w:r>
        <w:rPr>
          <w:rFonts w:ascii="仿宋" w:eastAsia="仿宋" w:hAnsi="仿宋" w:hint="eastAsia"/>
          <w:sz w:val="28"/>
          <w:szCs w:val="28"/>
          <w:u w:val="single"/>
        </w:rPr>
        <w:t>12:00</w:t>
      </w:r>
      <w:r>
        <w:rPr>
          <w:rFonts w:ascii="仿宋" w:eastAsia="仿宋" w:hAnsi="仿宋" w:hint="eastAsia"/>
          <w:sz w:val="28"/>
          <w:szCs w:val="28"/>
          <w:u w:val="single"/>
        </w:rPr>
        <w:t>，下午</w:t>
      </w:r>
      <w:r>
        <w:rPr>
          <w:rFonts w:ascii="仿宋" w:eastAsia="仿宋" w:hAnsi="仿宋" w:hint="eastAsia"/>
          <w:sz w:val="28"/>
          <w:szCs w:val="28"/>
          <w:u w:val="single"/>
        </w:rPr>
        <w:t>14:30</w:t>
      </w:r>
      <w:r>
        <w:rPr>
          <w:rFonts w:ascii="仿宋" w:eastAsia="仿宋" w:hAnsi="仿宋" w:hint="eastAsia"/>
          <w:sz w:val="28"/>
          <w:szCs w:val="28"/>
          <w:u w:val="single"/>
        </w:rPr>
        <w:t>至</w:t>
      </w:r>
      <w:r>
        <w:rPr>
          <w:rFonts w:ascii="仿宋" w:eastAsia="仿宋" w:hAnsi="仿宋" w:hint="eastAsia"/>
          <w:sz w:val="28"/>
          <w:szCs w:val="28"/>
          <w:u w:val="single"/>
        </w:rPr>
        <w:t>16:30</w:t>
      </w:r>
      <w:r>
        <w:rPr>
          <w:rFonts w:ascii="仿宋" w:eastAsia="仿宋" w:hAnsi="仿宋" w:hint="eastAsia"/>
          <w:sz w:val="28"/>
          <w:szCs w:val="28"/>
        </w:rPr>
        <w:t>。</w:t>
      </w:r>
    </w:p>
    <w:p w14:paraId="70827DF9"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地点：</w:t>
      </w:r>
      <w:r>
        <w:rPr>
          <w:rFonts w:ascii="仿宋" w:eastAsia="仿宋" w:hAnsi="仿宋" w:hint="eastAsia"/>
          <w:sz w:val="28"/>
          <w:szCs w:val="28"/>
          <w:u w:val="single"/>
        </w:rPr>
        <w:t>广东省肇庆市鼎湖区莲花镇广州应用科技学院肇庆校区</w:t>
      </w:r>
      <w:r>
        <w:rPr>
          <w:rFonts w:ascii="仿宋" w:eastAsia="仿宋" w:hAnsi="仿宋" w:hint="eastAsia"/>
          <w:sz w:val="28"/>
          <w:szCs w:val="28"/>
        </w:rPr>
        <w:t>。</w:t>
      </w:r>
    </w:p>
    <w:p w14:paraId="59279A7D"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u w:val="single"/>
        </w:rPr>
        <w:t xml:space="preserve"> </w:t>
      </w:r>
      <w:r>
        <w:rPr>
          <w:rFonts w:ascii="仿宋" w:eastAsia="仿宋" w:hAnsi="仿宋" w:hint="eastAsia"/>
          <w:sz w:val="28"/>
          <w:szCs w:val="28"/>
          <w:u w:val="single"/>
        </w:rPr>
        <w:t>彭凌</w:t>
      </w:r>
      <w:r>
        <w:rPr>
          <w:rFonts w:ascii="仿宋" w:eastAsia="仿宋" w:hAnsi="仿宋" w:hint="eastAsia"/>
          <w:sz w:val="28"/>
          <w:szCs w:val="28"/>
          <w:u w:val="single"/>
        </w:rPr>
        <w:t xml:space="preserve"> </w:t>
      </w:r>
      <w:r>
        <w:rPr>
          <w:rFonts w:ascii="仿宋" w:eastAsia="仿宋" w:hAnsi="仿宋" w:hint="eastAsia"/>
          <w:sz w:val="28"/>
          <w:szCs w:val="28"/>
        </w:rPr>
        <w:t>；联系电话</w:t>
      </w:r>
      <w:r>
        <w:rPr>
          <w:rFonts w:ascii="仿宋" w:eastAsia="仿宋" w:hAnsi="仿宋" w:hint="eastAsia"/>
          <w:sz w:val="28"/>
          <w:szCs w:val="28"/>
          <w:u w:val="single"/>
        </w:rPr>
        <w:t>15913126698</w:t>
      </w:r>
      <w:r>
        <w:rPr>
          <w:rFonts w:ascii="仿宋" w:eastAsia="仿宋" w:hAnsi="仿宋" w:hint="eastAsia"/>
          <w:sz w:val="28"/>
          <w:szCs w:val="28"/>
        </w:rPr>
        <w:t>。</w:t>
      </w:r>
    </w:p>
    <w:p w14:paraId="5F5E8FF0" w14:textId="77777777" w:rsidR="00DA1ECA" w:rsidRDefault="00DE0713">
      <w:pPr>
        <w:widowControl w:val="0"/>
        <w:numPr>
          <w:ilvl w:val="0"/>
          <w:numId w:val="1"/>
        </w:numPr>
        <w:spacing w:after="0" w:line="500" w:lineRule="exact"/>
        <w:ind w:left="220"/>
        <w:rPr>
          <w:rFonts w:ascii="仿宋" w:eastAsia="仿宋" w:hAnsi="仿宋"/>
          <w:b/>
          <w:bCs/>
          <w:sz w:val="28"/>
          <w:szCs w:val="28"/>
        </w:rPr>
      </w:pPr>
      <w:r>
        <w:rPr>
          <w:rFonts w:ascii="仿宋" w:eastAsia="仿宋" w:hAnsi="仿宋" w:hint="eastAsia"/>
          <w:b/>
          <w:bCs/>
          <w:sz w:val="28"/>
          <w:szCs w:val="28"/>
        </w:rPr>
        <w:lastRenderedPageBreak/>
        <w:t>报价响应文件递交截止时间、地点、联系人</w:t>
      </w:r>
    </w:p>
    <w:p w14:paraId="49C4E4EB"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截止时间：</w:t>
      </w:r>
      <w:r>
        <w:rPr>
          <w:rFonts w:ascii="仿宋" w:eastAsia="仿宋" w:hAnsi="仿宋" w:hint="eastAsia"/>
          <w:sz w:val="28"/>
          <w:szCs w:val="28"/>
          <w:u w:val="single"/>
        </w:rPr>
        <w:t>2021</w:t>
      </w:r>
      <w:r>
        <w:rPr>
          <w:rFonts w:ascii="仿宋" w:eastAsia="仿宋" w:hAnsi="仿宋" w:hint="eastAsia"/>
          <w:sz w:val="28"/>
          <w:szCs w:val="28"/>
          <w:u w:val="single"/>
        </w:rPr>
        <w:t>年</w:t>
      </w:r>
      <w:r>
        <w:rPr>
          <w:rFonts w:ascii="仿宋" w:eastAsia="仿宋" w:hAnsi="仿宋" w:hint="eastAsia"/>
          <w:sz w:val="28"/>
          <w:szCs w:val="28"/>
          <w:u w:val="single"/>
        </w:rPr>
        <w:t>4</w:t>
      </w:r>
      <w:r>
        <w:rPr>
          <w:rFonts w:ascii="仿宋" w:eastAsia="仿宋" w:hAnsi="仿宋" w:hint="eastAsia"/>
          <w:sz w:val="28"/>
          <w:szCs w:val="28"/>
          <w:u w:val="single"/>
        </w:rPr>
        <w:t>月</w:t>
      </w:r>
      <w:r>
        <w:rPr>
          <w:rFonts w:ascii="仿宋" w:eastAsia="仿宋" w:hAnsi="仿宋" w:hint="eastAsia"/>
          <w:sz w:val="28"/>
          <w:szCs w:val="28"/>
          <w:u w:val="single"/>
        </w:rPr>
        <w:t>9</w:t>
      </w:r>
      <w:r>
        <w:rPr>
          <w:rFonts w:ascii="仿宋" w:eastAsia="仿宋" w:hAnsi="仿宋" w:hint="eastAsia"/>
          <w:sz w:val="28"/>
          <w:szCs w:val="28"/>
          <w:u w:val="single"/>
        </w:rPr>
        <w:t>日上午</w:t>
      </w:r>
      <w:r>
        <w:rPr>
          <w:rFonts w:ascii="仿宋" w:eastAsia="仿宋" w:hAnsi="仿宋" w:hint="eastAsia"/>
          <w:sz w:val="28"/>
          <w:szCs w:val="28"/>
          <w:u w:val="single"/>
        </w:rPr>
        <w:t>12:00</w:t>
      </w:r>
      <w:r>
        <w:rPr>
          <w:rFonts w:ascii="仿宋" w:eastAsia="仿宋" w:hAnsi="仿宋" w:hint="eastAsia"/>
          <w:sz w:val="28"/>
          <w:szCs w:val="28"/>
          <w:u w:val="single"/>
        </w:rPr>
        <w:t>前</w:t>
      </w:r>
      <w:r>
        <w:rPr>
          <w:rFonts w:ascii="仿宋" w:eastAsia="仿宋" w:hAnsi="仿宋" w:hint="eastAsia"/>
          <w:sz w:val="28"/>
          <w:szCs w:val="28"/>
        </w:rPr>
        <w:t>。</w:t>
      </w:r>
    </w:p>
    <w:p w14:paraId="218EF971"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递交地点：</w:t>
      </w:r>
      <w:r>
        <w:rPr>
          <w:rFonts w:ascii="仿宋" w:eastAsia="仿宋" w:hAnsi="仿宋" w:hint="eastAsia"/>
          <w:sz w:val="28"/>
          <w:szCs w:val="28"/>
          <w:u w:val="single"/>
        </w:rPr>
        <w:t>广州市增城区朱村街朱村大道东</w:t>
      </w:r>
      <w:r>
        <w:rPr>
          <w:rFonts w:ascii="仿宋" w:eastAsia="仿宋" w:hAnsi="仿宋" w:hint="eastAsia"/>
          <w:sz w:val="28"/>
          <w:szCs w:val="28"/>
          <w:u w:val="single"/>
        </w:rPr>
        <w:t>432</w:t>
      </w:r>
      <w:r>
        <w:rPr>
          <w:rFonts w:ascii="仿宋" w:eastAsia="仿宋" w:hAnsi="仿宋" w:hint="eastAsia"/>
          <w:sz w:val="28"/>
          <w:szCs w:val="28"/>
          <w:u w:val="single"/>
        </w:rPr>
        <w:t>号广州应用科技学院增城校区资产管理与采购处办公室</w:t>
      </w:r>
      <w:r>
        <w:rPr>
          <w:rFonts w:ascii="仿宋" w:eastAsia="仿宋" w:hAnsi="仿宋" w:hint="eastAsia"/>
          <w:sz w:val="28"/>
          <w:szCs w:val="28"/>
        </w:rPr>
        <w:t>。</w:t>
      </w:r>
    </w:p>
    <w:p w14:paraId="05043760"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u w:val="single"/>
        </w:rPr>
        <w:t>袁艳莲</w:t>
      </w:r>
      <w:r>
        <w:rPr>
          <w:rFonts w:ascii="仿宋" w:eastAsia="仿宋" w:hAnsi="仿宋" w:hint="eastAsia"/>
          <w:sz w:val="28"/>
          <w:szCs w:val="28"/>
        </w:rPr>
        <w:t>；联系电话：</w:t>
      </w:r>
      <w:r>
        <w:rPr>
          <w:rFonts w:ascii="仿宋" w:eastAsia="仿宋" w:hAnsi="仿宋" w:hint="eastAsia"/>
          <w:sz w:val="28"/>
          <w:szCs w:val="28"/>
          <w:u w:val="single"/>
        </w:rPr>
        <w:t>13229</w:t>
      </w:r>
      <w:r>
        <w:rPr>
          <w:rFonts w:ascii="仿宋" w:eastAsia="仿宋" w:hAnsi="仿宋" w:hint="eastAsia"/>
          <w:sz w:val="28"/>
          <w:szCs w:val="28"/>
          <w:u w:val="single"/>
        </w:rPr>
        <w:t>405771</w:t>
      </w:r>
      <w:r>
        <w:rPr>
          <w:rFonts w:ascii="仿宋" w:eastAsia="仿宋" w:hAnsi="仿宋" w:hint="eastAsia"/>
          <w:sz w:val="28"/>
          <w:szCs w:val="28"/>
        </w:rPr>
        <w:t>。</w:t>
      </w:r>
    </w:p>
    <w:p w14:paraId="0DCD10C1" w14:textId="77777777" w:rsidR="00DA1ECA" w:rsidRDefault="00DE0713">
      <w:pPr>
        <w:widowControl w:val="0"/>
        <w:spacing w:after="0" w:line="500" w:lineRule="exact"/>
        <w:ind w:left="220"/>
        <w:rPr>
          <w:rFonts w:ascii="仿宋" w:eastAsia="仿宋" w:hAnsi="仿宋"/>
          <w:b/>
          <w:bCs/>
          <w:sz w:val="28"/>
          <w:szCs w:val="28"/>
        </w:rPr>
      </w:pPr>
      <w:r>
        <w:rPr>
          <w:rFonts w:ascii="仿宋" w:eastAsia="仿宋" w:hAnsi="仿宋" w:hint="eastAsia"/>
          <w:b/>
          <w:bCs/>
          <w:sz w:val="28"/>
          <w:szCs w:val="28"/>
        </w:rPr>
        <w:t>本项目监督投诉部门：中教集团内控部；投诉电话：</w:t>
      </w:r>
      <w:r>
        <w:rPr>
          <w:rFonts w:ascii="仿宋" w:eastAsia="仿宋" w:hAnsi="仿宋" w:hint="eastAsia"/>
          <w:b/>
          <w:bCs/>
          <w:sz w:val="28"/>
          <w:szCs w:val="28"/>
        </w:rPr>
        <w:t xml:space="preserve"> 0791-88102608</w:t>
      </w:r>
      <w:r>
        <w:rPr>
          <w:rFonts w:ascii="仿宋" w:eastAsia="仿宋" w:hAnsi="仿宋" w:hint="eastAsia"/>
          <w:b/>
          <w:bCs/>
          <w:sz w:val="28"/>
          <w:szCs w:val="28"/>
        </w:rPr>
        <w:t>；</w:t>
      </w:r>
    </w:p>
    <w:p w14:paraId="0F087C68" w14:textId="77777777" w:rsidR="00DA1ECA" w:rsidRDefault="00DE0713">
      <w:pPr>
        <w:widowControl w:val="0"/>
        <w:spacing w:after="0" w:line="500" w:lineRule="exact"/>
        <w:ind w:left="220"/>
        <w:rPr>
          <w:rFonts w:ascii="仿宋" w:eastAsia="仿宋" w:hAnsi="仿宋"/>
          <w:b/>
          <w:bCs/>
          <w:sz w:val="28"/>
          <w:szCs w:val="28"/>
        </w:rPr>
      </w:pPr>
      <w:r>
        <w:rPr>
          <w:rFonts w:ascii="仿宋" w:eastAsia="仿宋" w:hAnsi="仿宋" w:hint="eastAsia"/>
          <w:b/>
          <w:bCs/>
          <w:sz w:val="28"/>
          <w:szCs w:val="28"/>
        </w:rPr>
        <w:t>投诉邮箱：</w:t>
      </w:r>
      <w:hyperlink r:id="rId12" w:history="1">
        <w:r>
          <w:rPr>
            <w:rFonts w:ascii="仿宋" w:eastAsia="仿宋" w:hAnsi="仿宋" w:hint="eastAsia"/>
            <w:b/>
            <w:bCs/>
            <w:sz w:val="28"/>
            <w:szCs w:val="28"/>
          </w:rPr>
          <w:t>Neikongbu@educationgroup.cn</w:t>
        </w:r>
      </w:hyperlink>
    </w:p>
    <w:p w14:paraId="53994F69" w14:textId="77777777" w:rsidR="00DA1ECA" w:rsidRDefault="00DE0713">
      <w:pPr>
        <w:widowControl w:val="0"/>
        <w:spacing w:after="0" w:line="500" w:lineRule="exact"/>
        <w:ind w:left="220"/>
        <w:rPr>
          <w:rFonts w:ascii="仿宋" w:eastAsia="仿宋" w:hAnsi="仿宋"/>
          <w:b/>
          <w:bCs/>
          <w:sz w:val="28"/>
          <w:szCs w:val="28"/>
        </w:rPr>
      </w:pPr>
      <w:r>
        <w:rPr>
          <w:rFonts w:ascii="仿宋" w:eastAsia="仿宋" w:hAnsi="仿宋" w:hint="eastAsia"/>
          <w:b/>
          <w:bCs/>
          <w:sz w:val="28"/>
          <w:szCs w:val="28"/>
        </w:rPr>
        <w:t>本项目最终成交结果会在中教集团后勤贤知平台“中标信息公示”板块公示，网址：</w:t>
      </w:r>
      <w:r>
        <w:rPr>
          <w:rFonts w:ascii="仿宋" w:eastAsia="仿宋" w:hAnsi="仿宋" w:hint="eastAsia"/>
          <w:b/>
          <w:bCs/>
          <w:sz w:val="28"/>
          <w:szCs w:val="28"/>
        </w:rPr>
        <w:t>www.ceghqxz.com</w:t>
      </w:r>
    </w:p>
    <w:p w14:paraId="3B8860BD"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二、参与人须知</w:t>
      </w:r>
    </w:p>
    <w:p w14:paraId="79F3F438"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所有货物均以人民币报价，如报价单价</w:t>
      </w:r>
      <w:r>
        <w:rPr>
          <w:rFonts w:ascii="仿宋" w:eastAsia="仿宋" w:hAnsi="仿宋" w:hint="eastAsia"/>
          <w:sz w:val="28"/>
          <w:szCs w:val="28"/>
        </w:rPr>
        <w:t>*</w:t>
      </w:r>
      <w:r>
        <w:rPr>
          <w:rFonts w:ascii="仿宋" w:eastAsia="仿宋" w:hAnsi="仿宋" w:hint="eastAsia"/>
          <w:sz w:val="28"/>
          <w:szCs w:val="28"/>
        </w:rPr>
        <w:t>数量≠金额，取价格较低的结果；</w:t>
      </w:r>
    </w:p>
    <w:p w14:paraId="1EED0613"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报价响应文件</w:t>
      </w:r>
      <w:r>
        <w:rPr>
          <w:rFonts w:ascii="仿宋" w:eastAsia="仿宋" w:hAnsi="仿宋" w:hint="eastAsia"/>
          <w:sz w:val="28"/>
          <w:szCs w:val="28"/>
        </w:rPr>
        <w:t>3</w:t>
      </w:r>
      <w:r>
        <w:rPr>
          <w:rFonts w:ascii="仿宋" w:eastAsia="仿宋" w:hAnsi="仿宋" w:hint="eastAsia"/>
          <w:sz w:val="28"/>
          <w:szCs w:val="28"/>
        </w:rPr>
        <w:t>份，报价响应文件必须用</w:t>
      </w:r>
      <w:r>
        <w:rPr>
          <w:rFonts w:ascii="仿宋" w:eastAsia="仿宋" w:hAnsi="仿宋" w:hint="eastAsia"/>
          <w:sz w:val="28"/>
          <w:szCs w:val="28"/>
        </w:rPr>
        <w:t>A4</w:t>
      </w:r>
      <w:r>
        <w:rPr>
          <w:rFonts w:ascii="仿宋" w:eastAsia="仿宋" w:hAnsi="仿宋" w:hint="eastAsia"/>
          <w:sz w:val="28"/>
          <w:szCs w:val="28"/>
        </w:rPr>
        <w:t>幅面纸张打印，须由参与人填写并加盖公章（正本</w:t>
      </w:r>
      <w:r>
        <w:rPr>
          <w:rFonts w:ascii="仿宋" w:eastAsia="仿宋" w:hAnsi="仿宋" w:hint="eastAsia"/>
          <w:sz w:val="28"/>
          <w:szCs w:val="28"/>
        </w:rPr>
        <w:t>1</w:t>
      </w:r>
      <w:r>
        <w:rPr>
          <w:rFonts w:ascii="仿宋" w:eastAsia="仿宋" w:hAnsi="仿宋" w:hint="eastAsia"/>
          <w:sz w:val="28"/>
          <w:szCs w:val="28"/>
        </w:rPr>
        <w:t>份副本</w:t>
      </w:r>
      <w:r>
        <w:rPr>
          <w:rFonts w:ascii="仿宋" w:eastAsia="仿宋" w:hAnsi="仿宋" w:hint="eastAsia"/>
          <w:sz w:val="28"/>
          <w:szCs w:val="28"/>
        </w:rPr>
        <w:t>2</w:t>
      </w:r>
      <w:r>
        <w:rPr>
          <w:rFonts w:ascii="仿宋" w:eastAsia="仿宋" w:hAnsi="仿宋" w:hint="eastAsia"/>
          <w:sz w:val="28"/>
          <w:szCs w:val="28"/>
        </w:rPr>
        <w:t>份）；</w:t>
      </w:r>
    </w:p>
    <w:p w14:paraId="060ED8F4"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报价响应文件用不退色墨水书写或打印，因字迹潦草或表达不清所引起的后果由参与人自负；</w:t>
      </w:r>
    </w:p>
    <w:p w14:paraId="02A5B826"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报价响应文件及所有相关资料需同时进行密封处理，并在密封处加盖公章，未做密封处理及未加盖公章的视为无效报价；</w:t>
      </w:r>
    </w:p>
    <w:p w14:paraId="2A96436D"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5. </w:t>
      </w:r>
      <w:r>
        <w:rPr>
          <w:rFonts w:ascii="仿宋" w:eastAsia="仿宋" w:hAnsi="仿宋" w:hint="eastAsia"/>
          <w:sz w:val="28"/>
          <w:szCs w:val="28"/>
        </w:rPr>
        <w:t>一个参与人只能提交一个报价响应文件。但如果参与人之间存在下列互为关联关系情形之一的，不得同时参加本项目报价：</w:t>
      </w:r>
    </w:p>
    <w:p w14:paraId="61A57A39"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法定代表</w:t>
      </w:r>
      <w:r>
        <w:rPr>
          <w:rFonts w:ascii="仿宋" w:eastAsia="仿宋" w:hAnsi="仿宋" w:hint="eastAsia"/>
          <w:sz w:val="28"/>
          <w:szCs w:val="28"/>
        </w:rPr>
        <w:t>人为同一人的两个及两个以上法人；</w:t>
      </w:r>
    </w:p>
    <w:p w14:paraId="244ED472"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母公司、直接或间接持股</w:t>
      </w:r>
      <w:r>
        <w:rPr>
          <w:rFonts w:ascii="仿宋" w:eastAsia="仿宋" w:hAnsi="仿宋" w:hint="eastAsia"/>
          <w:sz w:val="28"/>
          <w:szCs w:val="28"/>
        </w:rPr>
        <w:t>50</w:t>
      </w:r>
      <w:r>
        <w:rPr>
          <w:rFonts w:ascii="仿宋" w:eastAsia="仿宋" w:hAnsi="仿宋" w:hint="eastAsia"/>
          <w:sz w:val="28"/>
          <w:szCs w:val="28"/>
        </w:rPr>
        <w:t>％及以上的被投资公司</w:t>
      </w:r>
      <w:r>
        <w:rPr>
          <w:rFonts w:ascii="仿宋" w:eastAsia="仿宋" w:hAnsi="仿宋" w:hint="eastAsia"/>
          <w:sz w:val="28"/>
          <w:szCs w:val="28"/>
        </w:rPr>
        <w:t>;</w:t>
      </w:r>
    </w:p>
    <w:p w14:paraId="7F38D6ED"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均为同一家母公司直接或间接持股</w:t>
      </w:r>
      <w:r>
        <w:rPr>
          <w:rFonts w:ascii="仿宋" w:eastAsia="仿宋" w:hAnsi="仿宋" w:hint="eastAsia"/>
          <w:sz w:val="28"/>
          <w:szCs w:val="28"/>
        </w:rPr>
        <w:t>50</w:t>
      </w:r>
      <w:r>
        <w:rPr>
          <w:rFonts w:ascii="仿宋" w:eastAsia="仿宋" w:hAnsi="仿宋" w:hint="eastAsia"/>
          <w:sz w:val="28"/>
          <w:szCs w:val="28"/>
        </w:rPr>
        <w:t>％及以上的被投资公司。</w:t>
      </w:r>
    </w:p>
    <w:p w14:paraId="429A472C"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三、售后服务要求</w:t>
      </w:r>
    </w:p>
    <w:p w14:paraId="33A92D3D"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免费保修期；</w:t>
      </w:r>
    </w:p>
    <w:p w14:paraId="7C395738"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应急维修时间安排；</w:t>
      </w:r>
    </w:p>
    <w:p w14:paraId="3ED40C49"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维修地点、地址、联系电话及联系人员；</w:t>
      </w:r>
    </w:p>
    <w:p w14:paraId="67E8199E"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维修服务收费标准；</w:t>
      </w:r>
    </w:p>
    <w:p w14:paraId="4E2BBF14"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lastRenderedPageBreak/>
        <w:t xml:space="preserve">5. </w:t>
      </w:r>
      <w:r>
        <w:rPr>
          <w:rFonts w:ascii="仿宋" w:eastAsia="仿宋" w:hAnsi="仿宋" w:hint="eastAsia"/>
          <w:sz w:val="28"/>
          <w:szCs w:val="28"/>
        </w:rPr>
        <w:t>主要零配件及易耗品价格；</w:t>
      </w:r>
    </w:p>
    <w:p w14:paraId="7F4E45B1"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6. </w:t>
      </w:r>
      <w:r>
        <w:rPr>
          <w:rFonts w:ascii="仿宋" w:eastAsia="仿宋" w:hAnsi="仿宋" w:hint="eastAsia"/>
          <w:sz w:val="28"/>
          <w:szCs w:val="28"/>
        </w:rPr>
        <w:t>制造商的技术支持；</w:t>
      </w:r>
    </w:p>
    <w:p w14:paraId="78D498EC"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四、确定成交参与人标准及原则</w:t>
      </w:r>
    </w:p>
    <w:p w14:paraId="0EFB9F3B" w14:textId="77777777" w:rsidR="00DA1ECA" w:rsidRDefault="00DE0713">
      <w:pPr>
        <w:widowControl w:val="0"/>
        <w:spacing w:after="0" w:line="500" w:lineRule="exact"/>
        <w:ind w:left="220" w:firstLineChars="200" w:firstLine="560"/>
        <w:rPr>
          <w:rFonts w:ascii="仿宋" w:eastAsia="仿宋" w:hAnsi="仿宋"/>
          <w:sz w:val="28"/>
          <w:szCs w:val="28"/>
        </w:rPr>
      </w:pPr>
      <w:r>
        <w:rPr>
          <w:rFonts w:ascii="仿宋" w:eastAsia="仿宋" w:hAnsi="仿宋" w:hint="eastAsia"/>
          <w:sz w:val="28"/>
          <w:szCs w:val="28"/>
        </w:rPr>
        <w:t>所投设备符合采购需求、质量和服务要求</w:t>
      </w:r>
      <w:r>
        <w:rPr>
          <w:rFonts w:ascii="仿宋" w:eastAsia="仿宋" w:hAnsi="仿宋" w:hint="eastAsia"/>
          <w:sz w:val="28"/>
          <w:szCs w:val="28"/>
        </w:rPr>
        <w:t>,</w:t>
      </w:r>
      <w:r>
        <w:rPr>
          <w:rFonts w:ascii="仿宋" w:eastAsia="仿宋" w:hAnsi="仿宋" w:hint="eastAsia"/>
          <w:sz w:val="28"/>
          <w:szCs w:val="28"/>
        </w:rPr>
        <w:t>经过磋商评分，所报价格为合理价格的参与人为成交参与人，最低报价不作为成交的保证。</w:t>
      </w:r>
    </w:p>
    <w:p w14:paraId="661859E5" w14:textId="77777777" w:rsidR="00DA1ECA" w:rsidRDefault="00DE0713">
      <w:pPr>
        <w:widowControl w:val="0"/>
        <w:spacing w:after="0" w:line="500" w:lineRule="exact"/>
        <w:ind w:left="220" w:firstLineChars="200" w:firstLine="560"/>
        <w:rPr>
          <w:rFonts w:ascii="仿宋" w:eastAsia="仿宋" w:hAnsi="仿宋"/>
          <w:sz w:val="28"/>
          <w:szCs w:val="28"/>
        </w:rPr>
      </w:pPr>
      <w:r>
        <w:rPr>
          <w:rFonts w:ascii="仿宋" w:eastAsia="仿宋" w:hAnsi="仿宋" w:hint="eastAsia"/>
          <w:sz w:val="28"/>
          <w:szCs w:val="28"/>
        </w:rPr>
        <w:t>评分标准：价格占比</w:t>
      </w:r>
      <w:r>
        <w:rPr>
          <w:rFonts w:ascii="仿宋" w:eastAsia="仿宋" w:hAnsi="仿宋" w:hint="eastAsia"/>
          <w:sz w:val="28"/>
          <w:szCs w:val="28"/>
        </w:rPr>
        <w:t>45%</w:t>
      </w:r>
      <w:r>
        <w:rPr>
          <w:rFonts w:ascii="仿宋" w:eastAsia="仿宋" w:hAnsi="仿宋" w:hint="eastAsia"/>
          <w:sz w:val="28"/>
          <w:szCs w:val="28"/>
        </w:rPr>
        <w:t>，技术（样品）占比</w:t>
      </w:r>
      <w:r>
        <w:rPr>
          <w:rFonts w:ascii="仿宋" w:eastAsia="仿宋" w:hAnsi="仿宋" w:hint="eastAsia"/>
          <w:sz w:val="28"/>
          <w:szCs w:val="28"/>
        </w:rPr>
        <w:t>45%</w:t>
      </w:r>
      <w:r>
        <w:rPr>
          <w:rFonts w:ascii="仿宋" w:eastAsia="仿宋" w:hAnsi="仿宋" w:hint="eastAsia"/>
          <w:sz w:val="28"/>
          <w:szCs w:val="28"/>
        </w:rPr>
        <w:t>，商务占比</w:t>
      </w:r>
      <w:r>
        <w:rPr>
          <w:rFonts w:ascii="仿宋" w:eastAsia="仿宋" w:hAnsi="仿宋" w:hint="eastAsia"/>
          <w:sz w:val="28"/>
          <w:szCs w:val="28"/>
        </w:rPr>
        <w:t>10%</w:t>
      </w:r>
      <w:r>
        <w:rPr>
          <w:rFonts w:ascii="仿宋" w:eastAsia="仿宋" w:hAnsi="仿宋" w:hint="eastAsia"/>
          <w:sz w:val="28"/>
          <w:szCs w:val="28"/>
        </w:rPr>
        <w:t>。</w:t>
      </w:r>
    </w:p>
    <w:p w14:paraId="4F3DA0A0"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五、付款方式</w:t>
      </w:r>
    </w:p>
    <w:p w14:paraId="0A47EC53"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b/>
          <w:bCs/>
          <w:sz w:val="28"/>
          <w:szCs w:val="28"/>
        </w:rPr>
        <w:t>本项目成交参与人需缴纳履约质保金</w:t>
      </w:r>
      <w:r>
        <w:rPr>
          <w:rFonts w:ascii="仿宋" w:eastAsia="仿宋" w:hAnsi="仿宋" w:hint="eastAsia"/>
          <w:b/>
          <w:bCs/>
          <w:sz w:val="28"/>
          <w:szCs w:val="28"/>
        </w:rPr>
        <w:t>2</w:t>
      </w:r>
      <w:r>
        <w:rPr>
          <w:rFonts w:ascii="仿宋" w:eastAsia="仿宋" w:hAnsi="仿宋" w:hint="eastAsia"/>
          <w:b/>
          <w:bCs/>
          <w:sz w:val="28"/>
          <w:szCs w:val="28"/>
        </w:rPr>
        <w:t>万元，履约质保金在甲方验收合格签署验收表次日算起二十个工作日内无息退还。</w:t>
      </w:r>
    </w:p>
    <w:p w14:paraId="0441E999"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履约保证金汇款账号及银行：</w:t>
      </w:r>
    </w:p>
    <w:p w14:paraId="6FAB43F5" w14:textId="77777777" w:rsidR="00DA1ECA" w:rsidRDefault="00DE0713">
      <w:pPr>
        <w:widowControl w:val="0"/>
        <w:spacing w:after="0" w:line="500" w:lineRule="exact"/>
        <w:ind w:left="220"/>
        <w:rPr>
          <w:rFonts w:ascii="仿宋" w:eastAsia="仿宋" w:hAnsi="仿宋"/>
          <w:sz w:val="28"/>
          <w:szCs w:val="28"/>
          <w:u w:val="single"/>
        </w:rPr>
      </w:pPr>
      <w:r>
        <w:rPr>
          <w:rFonts w:ascii="仿宋" w:eastAsia="仿宋" w:hAnsi="仿宋" w:hint="eastAsia"/>
          <w:sz w:val="28"/>
          <w:szCs w:val="28"/>
        </w:rPr>
        <w:t>开户名称：</w:t>
      </w:r>
      <w:r>
        <w:rPr>
          <w:rFonts w:ascii="仿宋" w:eastAsia="仿宋" w:hAnsi="仿宋" w:hint="eastAsia"/>
          <w:sz w:val="28"/>
          <w:szCs w:val="28"/>
          <w:u w:val="single"/>
        </w:rPr>
        <w:t>华教教育科技（江西）有限公司</w:t>
      </w:r>
    </w:p>
    <w:p w14:paraId="185B02BF" w14:textId="77777777" w:rsidR="00DA1ECA" w:rsidRDefault="00DE0713">
      <w:pPr>
        <w:widowControl w:val="0"/>
        <w:spacing w:after="0" w:line="500" w:lineRule="exact"/>
        <w:ind w:left="220"/>
        <w:rPr>
          <w:rFonts w:ascii="仿宋" w:eastAsia="仿宋" w:hAnsi="仿宋"/>
          <w:sz w:val="28"/>
          <w:szCs w:val="28"/>
          <w:u w:val="single"/>
        </w:rPr>
      </w:pPr>
      <w:r>
        <w:rPr>
          <w:rFonts w:ascii="仿宋" w:eastAsia="仿宋" w:hAnsi="仿宋" w:hint="eastAsia"/>
          <w:sz w:val="28"/>
          <w:szCs w:val="28"/>
        </w:rPr>
        <w:t>账</w:t>
      </w:r>
      <w:r>
        <w:rPr>
          <w:rFonts w:ascii="仿宋" w:eastAsia="仿宋" w:hAnsi="仿宋" w:hint="eastAsia"/>
          <w:sz w:val="28"/>
          <w:szCs w:val="28"/>
        </w:rPr>
        <w:t xml:space="preserve">    </w:t>
      </w:r>
      <w:r>
        <w:rPr>
          <w:rFonts w:ascii="仿宋" w:eastAsia="仿宋" w:hAnsi="仿宋" w:hint="eastAsia"/>
          <w:sz w:val="28"/>
          <w:szCs w:val="28"/>
        </w:rPr>
        <w:t>号：</w:t>
      </w:r>
      <w:r>
        <w:rPr>
          <w:rFonts w:ascii="仿宋" w:eastAsia="仿宋" w:hAnsi="仿宋" w:hint="eastAsia"/>
          <w:sz w:val="28"/>
          <w:szCs w:val="28"/>
          <w:u w:val="single"/>
        </w:rPr>
        <w:t>1502 2090 1902 2801 495</w:t>
      </w:r>
    </w:p>
    <w:p w14:paraId="76850CDC"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开户银行：</w:t>
      </w:r>
      <w:r>
        <w:rPr>
          <w:rFonts w:ascii="仿宋" w:eastAsia="仿宋" w:hAnsi="仿宋" w:hint="eastAsia"/>
          <w:sz w:val="28"/>
          <w:szCs w:val="28"/>
          <w:u w:val="single"/>
        </w:rPr>
        <w:t>中国工商银行南昌市青山湖支行</w:t>
      </w:r>
    </w:p>
    <w:p w14:paraId="694B4BF4"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全部货物到货安装调试完毕，经甲方签字确认且收到乙方开具合同全额增值税普通发票后，</w:t>
      </w:r>
      <w:r>
        <w:rPr>
          <w:rFonts w:ascii="仿宋" w:eastAsia="仿宋" w:hAnsi="仿宋" w:hint="eastAsia"/>
          <w:sz w:val="28"/>
          <w:szCs w:val="28"/>
        </w:rPr>
        <w:t>20</w:t>
      </w:r>
      <w:r>
        <w:rPr>
          <w:rFonts w:ascii="仿宋" w:eastAsia="仿宋" w:hAnsi="仿宋" w:hint="eastAsia"/>
          <w:sz w:val="28"/>
          <w:szCs w:val="28"/>
        </w:rPr>
        <w:t>个工作日内甲方向乙方支付合同总金额的</w:t>
      </w:r>
      <w:r>
        <w:rPr>
          <w:rFonts w:ascii="仿宋" w:eastAsia="仿宋" w:hAnsi="仿宋" w:hint="eastAsia"/>
          <w:sz w:val="28"/>
          <w:szCs w:val="28"/>
        </w:rPr>
        <w:t>50</w:t>
      </w:r>
      <w:r>
        <w:rPr>
          <w:rFonts w:ascii="仿宋" w:eastAsia="仿宋" w:hAnsi="仿宋" w:hint="eastAsia"/>
          <w:sz w:val="28"/>
          <w:szCs w:val="28"/>
        </w:rPr>
        <w:t>％。</w:t>
      </w:r>
      <w:r>
        <w:rPr>
          <w:rFonts w:ascii="仿宋" w:eastAsia="仿宋" w:hAnsi="仿宋" w:hint="eastAsia"/>
          <w:sz w:val="28"/>
          <w:szCs w:val="28"/>
        </w:rPr>
        <w:t xml:space="preserve">                                                                                                       3. </w:t>
      </w:r>
      <w:r>
        <w:rPr>
          <w:rFonts w:ascii="仿宋" w:eastAsia="仿宋" w:hAnsi="仿宋" w:hint="eastAsia"/>
          <w:sz w:val="28"/>
          <w:szCs w:val="28"/>
        </w:rPr>
        <w:t>设备正常运行一个月后，经甲方验收合格签署验收表后，</w:t>
      </w:r>
      <w:r>
        <w:rPr>
          <w:rFonts w:ascii="仿宋" w:eastAsia="仿宋" w:hAnsi="仿宋" w:hint="eastAsia"/>
          <w:sz w:val="28"/>
          <w:szCs w:val="28"/>
        </w:rPr>
        <w:t>20</w:t>
      </w:r>
      <w:r>
        <w:rPr>
          <w:rFonts w:ascii="仿宋" w:eastAsia="仿宋" w:hAnsi="仿宋" w:hint="eastAsia"/>
          <w:sz w:val="28"/>
          <w:szCs w:val="28"/>
        </w:rPr>
        <w:t>个工作日内甲方向乙方支付合同总金额的</w:t>
      </w:r>
      <w:r>
        <w:rPr>
          <w:rFonts w:ascii="仿宋" w:eastAsia="仿宋" w:hAnsi="仿宋" w:hint="eastAsia"/>
          <w:sz w:val="28"/>
          <w:szCs w:val="28"/>
        </w:rPr>
        <w:t>45</w:t>
      </w:r>
      <w:r>
        <w:rPr>
          <w:rFonts w:ascii="仿宋" w:eastAsia="仿宋" w:hAnsi="仿宋" w:hint="eastAsia"/>
          <w:sz w:val="28"/>
          <w:szCs w:val="28"/>
        </w:rPr>
        <w:t>％。</w:t>
      </w:r>
    </w:p>
    <w:p w14:paraId="08ADCF8C"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验收合格算起一年后，甲方组织二次验收，二次验收通过后，</w:t>
      </w:r>
      <w:r>
        <w:rPr>
          <w:rFonts w:ascii="仿宋" w:eastAsia="仿宋" w:hAnsi="仿宋" w:hint="eastAsia"/>
          <w:sz w:val="28"/>
          <w:szCs w:val="28"/>
        </w:rPr>
        <w:t>20</w:t>
      </w:r>
      <w:r>
        <w:rPr>
          <w:rFonts w:ascii="仿宋" w:eastAsia="仿宋" w:hAnsi="仿宋" w:hint="eastAsia"/>
          <w:sz w:val="28"/>
          <w:szCs w:val="28"/>
        </w:rPr>
        <w:t>个工作日</w:t>
      </w:r>
      <w:r>
        <w:rPr>
          <w:rFonts w:ascii="仿宋" w:eastAsia="仿宋" w:hAnsi="仿宋" w:hint="eastAsia"/>
          <w:sz w:val="28"/>
          <w:szCs w:val="28"/>
        </w:rPr>
        <w:t>内甲方向乙方无息退还质保金，即合同总金额的</w:t>
      </w:r>
      <w:r>
        <w:rPr>
          <w:rFonts w:ascii="仿宋" w:eastAsia="仿宋" w:hAnsi="仿宋" w:hint="eastAsia"/>
          <w:sz w:val="28"/>
          <w:szCs w:val="28"/>
        </w:rPr>
        <w:t>5</w:t>
      </w:r>
      <w:r>
        <w:rPr>
          <w:rFonts w:ascii="仿宋" w:eastAsia="仿宋" w:hAnsi="仿宋" w:hint="eastAsia"/>
          <w:sz w:val="28"/>
          <w:szCs w:val="28"/>
        </w:rPr>
        <w:t>％，乙方需提供质保金退款申请函。</w:t>
      </w:r>
    </w:p>
    <w:p w14:paraId="0EFFE3A9"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br w:type="page"/>
      </w:r>
    </w:p>
    <w:p w14:paraId="09CD8DE9" w14:textId="77777777" w:rsidR="00DA1ECA" w:rsidRDefault="00DE0713">
      <w:pPr>
        <w:pStyle w:val="Default"/>
        <w:numPr>
          <w:ilvl w:val="0"/>
          <w:numId w:val="2"/>
        </w:numPr>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公开询价货物一览表</w:t>
      </w:r>
      <w:bookmarkEnd w:id="49"/>
    </w:p>
    <w:p w14:paraId="2DC9CA02" w14:textId="77777777" w:rsidR="00DA1ECA" w:rsidRDefault="00DE0713">
      <w:pPr>
        <w:pStyle w:val="Default"/>
        <w:spacing w:line="360" w:lineRule="auto"/>
        <w:jc w:val="right"/>
        <w:outlineLvl w:val="0"/>
        <w:rPr>
          <w:rFonts w:ascii="仿宋" w:eastAsia="仿宋" w:hAnsi="仿宋"/>
          <w:b/>
          <w:color w:val="auto"/>
        </w:rPr>
      </w:pPr>
      <w:r>
        <w:rPr>
          <w:rFonts w:ascii="仿宋" w:eastAsia="仿宋" w:hAnsi="仿宋" w:hint="eastAsia"/>
          <w:b/>
          <w:color w:val="auto"/>
        </w:rPr>
        <w:t>单位：元</w:t>
      </w:r>
    </w:p>
    <w:tbl>
      <w:tblPr>
        <w:tblW w:w="10041" w:type="dxa"/>
        <w:tblInd w:w="-5" w:type="dxa"/>
        <w:tblLayout w:type="fixed"/>
        <w:tblLook w:val="04A0" w:firstRow="1" w:lastRow="0" w:firstColumn="1" w:lastColumn="0" w:noHBand="0" w:noVBand="1"/>
      </w:tblPr>
      <w:tblGrid>
        <w:gridCol w:w="710"/>
        <w:gridCol w:w="1560"/>
        <w:gridCol w:w="795"/>
        <w:gridCol w:w="1459"/>
        <w:gridCol w:w="867"/>
        <w:gridCol w:w="983"/>
        <w:gridCol w:w="850"/>
        <w:gridCol w:w="996"/>
        <w:gridCol w:w="1821"/>
      </w:tblGrid>
      <w:tr w:rsidR="00DA1ECA" w14:paraId="4133855E" w14:textId="77777777">
        <w:trPr>
          <w:trHeight w:val="492"/>
        </w:trPr>
        <w:tc>
          <w:tcPr>
            <w:tcW w:w="710" w:type="dxa"/>
            <w:tcBorders>
              <w:top w:val="single" w:sz="4" w:space="0" w:color="auto"/>
              <w:left w:val="single" w:sz="4" w:space="0" w:color="auto"/>
              <w:bottom w:val="single" w:sz="4" w:space="0" w:color="auto"/>
              <w:right w:val="single" w:sz="4" w:space="0" w:color="auto"/>
            </w:tcBorders>
            <w:vAlign w:val="center"/>
          </w:tcPr>
          <w:p w14:paraId="31578891"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560" w:type="dxa"/>
            <w:tcBorders>
              <w:top w:val="single" w:sz="4" w:space="0" w:color="auto"/>
              <w:left w:val="nil"/>
              <w:bottom w:val="single" w:sz="4" w:space="0" w:color="auto"/>
              <w:right w:val="single" w:sz="4" w:space="0" w:color="auto"/>
            </w:tcBorders>
            <w:vAlign w:val="center"/>
          </w:tcPr>
          <w:p w14:paraId="061EF45A"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795" w:type="dxa"/>
            <w:tcBorders>
              <w:top w:val="single" w:sz="4" w:space="0" w:color="auto"/>
              <w:left w:val="nil"/>
              <w:bottom w:val="single" w:sz="4" w:space="0" w:color="auto"/>
              <w:right w:val="single" w:sz="4" w:space="0" w:color="auto"/>
            </w:tcBorders>
            <w:vAlign w:val="center"/>
          </w:tcPr>
          <w:p w14:paraId="6C90D3B8"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品牌</w:t>
            </w:r>
            <w:r>
              <w:rPr>
                <w:rFonts w:ascii="宋体" w:eastAsia="宋体" w:hAnsi="宋体" w:cs="宋体" w:hint="eastAsia"/>
                <w:b/>
                <w:bCs/>
                <w:sz w:val="21"/>
                <w:szCs w:val="21"/>
              </w:rPr>
              <w:t>型号</w:t>
            </w:r>
          </w:p>
        </w:tc>
        <w:tc>
          <w:tcPr>
            <w:tcW w:w="1459" w:type="dxa"/>
            <w:tcBorders>
              <w:top w:val="single" w:sz="4" w:space="0" w:color="auto"/>
              <w:left w:val="nil"/>
              <w:bottom w:val="single" w:sz="4" w:space="0" w:color="auto"/>
              <w:right w:val="single" w:sz="4" w:space="0" w:color="auto"/>
            </w:tcBorders>
            <w:vAlign w:val="center"/>
          </w:tcPr>
          <w:p w14:paraId="0B172E70"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867" w:type="dxa"/>
            <w:tcBorders>
              <w:top w:val="single" w:sz="4" w:space="0" w:color="auto"/>
              <w:left w:val="nil"/>
              <w:bottom w:val="single" w:sz="4" w:space="0" w:color="auto"/>
              <w:right w:val="single" w:sz="4" w:space="0" w:color="auto"/>
            </w:tcBorders>
            <w:vAlign w:val="center"/>
          </w:tcPr>
          <w:p w14:paraId="135D2414"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单位</w:t>
            </w:r>
          </w:p>
        </w:tc>
        <w:tc>
          <w:tcPr>
            <w:tcW w:w="983" w:type="dxa"/>
            <w:tcBorders>
              <w:top w:val="single" w:sz="4" w:space="0" w:color="auto"/>
              <w:left w:val="nil"/>
              <w:bottom w:val="single" w:sz="4" w:space="0" w:color="auto"/>
              <w:right w:val="single" w:sz="4" w:space="0" w:color="auto"/>
            </w:tcBorders>
            <w:vAlign w:val="center"/>
          </w:tcPr>
          <w:p w14:paraId="773DDF3D"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数量</w:t>
            </w:r>
          </w:p>
        </w:tc>
        <w:tc>
          <w:tcPr>
            <w:tcW w:w="850" w:type="dxa"/>
            <w:tcBorders>
              <w:top w:val="single" w:sz="4" w:space="0" w:color="auto"/>
              <w:left w:val="nil"/>
              <w:bottom w:val="single" w:sz="4" w:space="0" w:color="auto"/>
              <w:right w:val="single" w:sz="4" w:space="0" w:color="auto"/>
            </w:tcBorders>
            <w:vAlign w:val="center"/>
          </w:tcPr>
          <w:p w14:paraId="1BAA2E69"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单价</w:t>
            </w:r>
          </w:p>
        </w:tc>
        <w:tc>
          <w:tcPr>
            <w:tcW w:w="996" w:type="dxa"/>
            <w:tcBorders>
              <w:top w:val="single" w:sz="4" w:space="0" w:color="auto"/>
              <w:left w:val="nil"/>
              <w:bottom w:val="single" w:sz="4" w:space="0" w:color="auto"/>
              <w:right w:val="single" w:sz="4" w:space="0" w:color="auto"/>
            </w:tcBorders>
            <w:vAlign w:val="center"/>
          </w:tcPr>
          <w:p w14:paraId="6AC3205F"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金额</w:t>
            </w:r>
          </w:p>
        </w:tc>
        <w:tc>
          <w:tcPr>
            <w:tcW w:w="1821" w:type="dxa"/>
            <w:tcBorders>
              <w:top w:val="single" w:sz="4" w:space="0" w:color="auto"/>
              <w:left w:val="nil"/>
              <w:bottom w:val="single" w:sz="4" w:space="0" w:color="auto"/>
              <w:right w:val="single" w:sz="4" w:space="0" w:color="auto"/>
            </w:tcBorders>
            <w:vAlign w:val="center"/>
          </w:tcPr>
          <w:p w14:paraId="5ABDDF7C"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备注</w:t>
            </w:r>
          </w:p>
        </w:tc>
      </w:tr>
      <w:tr w:rsidR="00DA1ECA" w14:paraId="2D46890C" w14:textId="77777777">
        <w:trPr>
          <w:trHeight w:val="811"/>
        </w:trPr>
        <w:tc>
          <w:tcPr>
            <w:tcW w:w="710" w:type="dxa"/>
            <w:tcBorders>
              <w:top w:val="nil"/>
              <w:left w:val="single" w:sz="4" w:space="0" w:color="auto"/>
              <w:bottom w:val="single" w:sz="4" w:space="0" w:color="auto"/>
              <w:right w:val="single" w:sz="4" w:space="0" w:color="auto"/>
            </w:tcBorders>
            <w:shd w:val="clear" w:color="000000" w:fill="FFFFFF"/>
            <w:vAlign w:val="center"/>
          </w:tcPr>
          <w:p w14:paraId="70904182"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1</w:t>
            </w:r>
          </w:p>
        </w:tc>
        <w:tc>
          <w:tcPr>
            <w:tcW w:w="1560" w:type="dxa"/>
            <w:tcBorders>
              <w:top w:val="nil"/>
              <w:left w:val="nil"/>
              <w:bottom w:val="single" w:sz="4" w:space="0" w:color="auto"/>
              <w:right w:val="single" w:sz="4" w:space="0" w:color="auto"/>
            </w:tcBorders>
            <w:shd w:val="clear" w:color="auto" w:fill="auto"/>
            <w:vAlign w:val="center"/>
          </w:tcPr>
          <w:p w14:paraId="692E1AAD" w14:textId="77777777" w:rsidR="00DA1ECA" w:rsidRDefault="00DE0713">
            <w:pPr>
              <w:snapToGrid w:val="0"/>
              <w:spacing w:after="0" w:line="240" w:lineRule="auto"/>
              <w:jc w:val="center"/>
              <w:textAlignment w:val="center"/>
              <w:rPr>
                <w:rFonts w:ascii="宋体" w:eastAsia="宋体" w:hAnsi="宋体" w:cs="宋体"/>
                <w:sz w:val="21"/>
                <w:szCs w:val="21"/>
              </w:rPr>
            </w:pPr>
            <w:r>
              <w:rPr>
                <w:rFonts w:ascii="宋体" w:eastAsia="宋体" w:hAnsi="宋体" w:cs="宋体" w:hint="eastAsia"/>
                <w:sz w:val="21"/>
                <w:szCs w:val="21"/>
                <w:lang w:bidi="ar"/>
              </w:rPr>
              <w:t>吸顶扇</w:t>
            </w:r>
          </w:p>
        </w:tc>
        <w:tc>
          <w:tcPr>
            <w:tcW w:w="795" w:type="dxa"/>
            <w:tcBorders>
              <w:top w:val="nil"/>
              <w:left w:val="nil"/>
              <w:bottom w:val="single" w:sz="4" w:space="0" w:color="auto"/>
              <w:right w:val="single" w:sz="4" w:space="0" w:color="auto"/>
            </w:tcBorders>
            <w:shd w:val="clear" w:color="000000" w:fill="FFFFFF"/>
            <w:vAlign w:val="center"/>
          </w:tcPr>
          <w:p w14:paraId="28C241D4" w14:textId="77777777" w:rsidR="00DA1ECA" w:rsidRDefault="00DA1ECA">
            <w:pPr>
              <w:snapToGrid w:val="0"/>
              <w:spacing w:after="0" w:line="240" w:lineRule="auto"/>
              <w:jc w:val="center"/>
              <w:rPr>
                <w:rFonts w:ascii="宋体" w:eastAsia="宋体" w:hAnsi="宋体" w:cs="宋体"/>
                <w:sz w:val="21"/>
                <w:szCs w:val="21"/>
              </w:rPr>
            </w:pPr>
          </w:p>
        </w:tc>
        <w:tc>
          <w:tcPr>
            <w:tcW w:w="1459" w:type="dxa"/>
            <w:tcBorders>
              <w:top w:val="nil"/>
              <w:left w:val="nil"/>
              <w:bottom w:val="single" w:sz="4" w:space="0" w:color="auto"/>
              <w:right w:val="single" w:sz="4" w:space="0" w:color="auto"/>
            </w:tcBorders>
            <w:vAlign w:val="center"/>
          </w:tcPr>
          <w:p w14:paraId="3F6439D5"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rPr>
              <w:t>16</w:t>
            </w:r>
            <w:r>
              <w:rPr>
                <w:rFonts w:ascii="宋体" w:eastAsia="宋体" w:hAnsi="宋体" w:cs="宋体" w:hint="eastAsia"/>
                <w:sz w:val="21"/>
                <w:szCs w:val="21"/>
              </w:rPr>
              <w:t>寸</w:t>
            </w:r>
          </w:p>
        </w:tc>
        <w:tc>
          <w:tcPr>
            <w:tcW w:w="867" w:type="dxa"/>
            <w:tcBorders>
              <w:top w:val="nil"/>
              <w:left w:val="nil"/>
              <w:bottom w:val="single" w:sz="4" w:space="0" w:color="auto"/>
              <w:right w:val="single" w:sz="4" w:space="0" w:color="auto"/>
            </w:tcBorders>
            <w:vAlign w:val="center"/>
          </w:tcPr>
          <w:p w14:paraId="030B75BA"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lang w:bidi="ar"/>
              </w:rPr>
              <w:t>台</w:t>
            </w:r>
          </w:p>
        </w:tc>
        <w:tc>
          <w:tcPr>
            <w:tcW w:w="983" w:type="dxa"/>
            <w:tcBorders>
              <w:top w:val="nil"/>
              <w:left w:val="nil"/>
              <w:bottom w:val="single" w:sz="4" w:space="0" w:color="auto"/>
              <w:right w:val="single" w:sz="4" w:space="0" w:color="auto"/>
            </w:tcBorders>
            <w:vAlign w:val="center"/>
          </w:tcPr>
          <w:p w14:paraId="69B00FC6"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rPr>
              <w:t>2830</w:t>
            </w:r>
          </w:p>
        </w:tc>
        <w:tc>
          <w:tcPr>
            <w:tcW w:w="850" w:type="dxa"/>
            <w:tcBorders>
              <w:top w:val="nil"/>
              <w:left w:val="nil"/>
              <w:bottom w:val="single" w:sz="4" w:space="0" w:color="auto"/>
              <w:right w:val="single" w:sz="4" w:space="0" w:color="auto"/>
            </w:tcBorders>
            <w:vAlign w:val="center"/>
          </w:tcPr>
          <w:p w14:paraId="225A0968" w14:textId="77777777" w:rsidR="00DA1ECA" w:rsidRDefault="00DA1ECA">
            <w:pPr>
              <w:snapToGrid w:val="0"/>
              <w:spacing w:after="0" w:line="240" w:lineRule="auto"/>
              <w:jc w:val="center"/>
              <w:rPr>
                <w:rFonts w:ascii="宋体" w:eastAsia="宋体" w:hAnsi="宋体" w:cs="宋体"/>
                <w:sz w:val="21"/>
                <w:szCs w:val="21"/>
              </w:rPr>
            </w:pPr>
          </w:p>
        </w:tc>
        <w:tc>
          <w:tcPr>
            <w:tcW w:w="996" w:type="dxa"/>
            <w:tcBorders>
              <w:top w:val="nil"/>
              <w:left w:val="nil"/>
              <w:bottom w:val="single" w:sz="4" w:space="0" w:color="auto"/>
              <w:right w:val="single" w:sz="4" w:space="0" w:color="auto"/>
            </w:tcBorders>
            <w:vAlign w:val="center"/>
          </w:tcPr>
          <w:p w14:paraId="7327A987" w14:textId="77777777" w:rsidR="00DA1ECA" w:rsidRDefault="00DA1ECA">
            <w:pPr>
              <w:snapToGrid w:val="0"/>
              <w:spacing w:after="0" w:line="240" w:lineRule="auto"/>
              <w:jc w:val="center"/>
              <w:rPr>
                <w:rFonts w:ascii="宋体" w:eastAsia="宋体" w:hAnsi="宋体" w:cs="宋体"/>
                <w:sz w:val="21"/>
                <w:szCs w:val="21"/>
              </w:rPr>
            </w:pPr>
          </w:p>
        </w:tc>
        <w:tc>
          <w:tcPr>
            <w:tcW w:w="1821" w:type="dxa"/>
            <w:vMerge w:val="restart"/>
            <w:tcBorders>
              <w:top w:val="nil"/>
              <w:left w:val="nil"/>
              <w:right w:val="single" w:sz="4" w:space="0" w:color="auto"/>
            </w:tcBorders>
            <w:vAlign w:val="center"/>
          </w:tcPr>
          <w:p w14:paraId="539F9C93"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号</w:t>
            </w:r>
            <w:r>
              <w:rPr>
                <w:rFonts w:ascii="宋体" w:eastAsia="宋体" w:hAnsi="宋体" w:cs="宋体" w:hint="eastAsia"/>
                <w:sz w:val="21"/>
                <w:szCs w:val="21"/>
              </w:rPr>
              <w:t>2</w:t>
            </w:r>
            <w:r>
              <w:rPr>
                <w:rFonts w:ascii="宋体" w:eastAsia="宋体" w:hAnsi="宋体" w:cs="宋体" w:hint="eastAsia"/>
                <w:sz w:val="21"/>
                <w:szCs w:val="21"/>
              </w:rPr>
              <w:t>号学生宿舍楼各</w:t>
            </w:r>
            <w:r>
              <w:rPr>
                <w:rFonts w:ascii="宋体" w:eastAsia="宋体" w:hAnsi="宋体" w:cs="宋体" w:hint="eastAsia"/>
                <w:sz w:val="21"/>
                <w:szCs w:val="21"/>
              </w:rPr>
              <w:t>432</w:t>
            </w:r>
            <w:r>
              <w:rPr>
                <w:rFonts w:ascii="宋体" w:eastAsia="宋体" w:hAnsi="宋体" w:cs="宋体" w:hint="eastAsia"/>
                <w:sz w:val="21"/>
                <w:szCs w:val="21"/>
              </w:rPr>
              <w:t>台，</w:t>
            </w:r>
            <w:r>
              <w:rPr>
                <w:rFonts w:ascii="宋体" w:eastAsia="宋体" w:hAnsi="宋体" w:cs="宋体" w:hint="eastAsia"/>
                <w:sz w:val="21"/>
                <w:szCs w:val="21"/>
              </w:rPr>
              <w:t>3</w:t>
            </w:r>
            <w:r>
              <w:rPr>
                <w:rFonts w:ascii="宋体" w:eastAsia="宋体" w:hAnsi="宋体" w:cs="宋体" w:hint="eastAsia"/>
                <w:sz w:val="21"/>
                <w:szCs w:val="21"/>
              </w:rPr>
              <w:t>号</w:t>
            </w:r>
            <w:r>
              <w:rPr>
                <w:rFonts w:ascii="宋体" w:eastAsia="宋体" w:hAnsi="宋体" w:cs="宋体" w:hint="eastAsia"/>
                <w:sz w:val="21"/>
                <w:szCs w:val="21"/>
              </w:rPr>
              <w:t>4</w:t>
            </w:r>
            <w:r>
              <w:rPr>
                <w:rFonts w:ascii="宋体" w:eastAsia="宋体" w:hAnsi="宋体" w:cs="宋体" w:hint="eastAsia"/>
                <w:sz w:val="21"/>
                <w:szCs w:val="21"/>
              </w:rPr>
              <w:t>号学生宿舍楼各</w:t>
            </w:r>
            <w:r>
              <w:rPr>
                <w:rFonts w:ascii="宋体" w:eastAsia="宋体" w:hAnsi="宋体" w:cs="宋体" w:hint="eastAsia"/>
                <w:sz w:val="21"/>
                <w:szCs w:val="21"/>
              </w:rPr>
              <w:t>660</w:t>
            </w:r>
            <w:r>
              <w:rPr>
                <w:rFonts w:ascii="宋体" w:eastAsia="宋体" w:hAnsi="宋体" w:cs="宋体" w:hint="eastAsia"/>
                <w:sz w:val="21"/>
                <w:szCs w:val="21"/>
              </w:rPr>
              <w:t>台，</w:t>
            </w:r>
            <w:r>
              <w:rPr>
                <w:rFonts w:ascii="宋体" w:eastAsia="宋体" w:hAnsi="宋体" w:cs="宋体" w:hint="eastAsia"/>
                <w:sz w:val="21"/>
                <w:szCs w:val="21"/>
              </w:rPr>
              <w:t>5</w:t>
            </w:r>
            <w:r>
              <w:rPr>
                <w:rFonts w:ascii="宋体" w:eastAsia="宋体" w:hAnsi="宋体" w:cs="宋体" w:hint="eastAsia"/>
                <w:sz w:val="21"/>
                <w:szCs w:val="21"/>
              </w:rPr>
              <w:t>号学生宿舍</w:t>
            </w:r>
            <w:r>
              <w:rPr>
                <w:rFonts w:ascii="宋体" w:eastAsia="宋体" w:hAnsi="宋体" w:cs="宋体" w:hint="eastAsia"/>
                <w:sz w:val="21"/>
                <w:szCs w:val="21"/>
              </w:rPr>
              <w:t>646</w:t>
            </w:r>
            <w:r>
              <w:rPr>
                <w:rFonts w:ascii="宋体" w:eastAsia="宋体" w:hAnsi="宋体" w:cs="宋体" w:hint="eastAsia"/>
                <w:sz w:val="21"/>
                <w:szCs w:val="21"/>
              </w:rPr>
              <w:t>台</w:t>
            </w:r>
          </w:p>
        </w:tc>
      </w:tr>
      <w:tr w:rsidR="00DA1ECA" w14:paraId="51387E3C" w14:textId="77777777">
        <w:trPr>
          <w:trHeight w:val="631"/>
        </w:trPr>
        <w:tc>
          <w:tcPr>
            <w:tcW w:w="710" w:type="dxa"/>
            <w:tcBorders>
              <w:top w:val="nil"/>
              <w:left w:val="single" w:sz="4" w:space="0" w:color="auto"/>
              <w:bottom w:val="single" w:sz="4" w:space="0" w:color="auto"/>
              <w:right w:val="single" w:sz="4" w:space="0" w:color="auto"/>
            </w:tcBorders>
            <w:shd w:val="clear" w:color="000000" w:fill="FFFFFF"/>
            <w:vAlign w:val="center"/>
          </w:tcPr>
          <w:p w14:paraId="06045C71"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2</w:t>
            </w:r>
          </w:p>
        </w:tc>
        <w:tc>
          <w:tcPr>
            <w:tcW w:w="1560" w:type="dxa"/>
            <w:tcBorders>
              <w:top w:val="nil"/>
              <w:left w:val="nil"/>
              <w:bottom w:val="single" w:sz="4" w:space="0" w:color="auto"/>
              <w:right w:val="single" w:sz="4" w:space="0" w:color="auto"/>
            </w:tcBorders>
            <w:shd w:val="clear" w:color="auto" w:fill="auto"/>
            <w:vAlign w:val="center"/>
          </w:tcPr>
          <w:p w14:paraId="705B0EAC" w14:textId="77777777" w:rsidR="00DA1ECA" w:rsidRDefault="00DE0713">
            <w:pPr>
              <w:snapToGrid w:val="0"/>
              <w:spacing w:after="0" w:line="240" w:lineRule="auto"/>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吸顶扇安装费</w:t>
            </w:r>
          </w:p>
        </w:tc>
        <w:tc>
          <w:tcPr>
            <w:tcW w:w="795" w:type="dxa"/>
            <w:tcBorders>
              <w:top w:val="nil"/>
              <w:left w:val="nil"/>
              <w:bottom w:val="single" w:sz="4" w:space="0" w:color="auto"/>
              <w:right w:val="single" w:sz="4" w:space="0" w:color="auto"/>
            </w:tcBorders>
            <w:shd w:val="clear" w:color="000000" w:fill="FFFFFF"/>
            <w:vAlign w:val="center"/>
          </w:tcPr>
          <w:p w14:paraId="704EE274" w14:textId="77777777" w:rsidR="00DA1ECA" w:rsidRDefault="00DA1ECA">
            <w:pPr>
              <w:snapToGrid w:val="0"/>
              <w:spacing w:after="0" w:line="240" w:lineRule="auto"/>
              <w:jc w:val="center"/>
              <w:rPr>
                <w:rFonts w:ascii="宋体" w:eastAsia="宋体" w:hAnsi="宋体" w:cs="宋体"/>
                <w:sz w:val="21"/>
                <w:szCs w:val="21"/>
              </w:rPr>
            </w:pPr>
          </w:p>
        </w:tc>
        <w:tc>
          <w:tcPr>
            <w:tcW w:w="1459" w:type="dxa"/>
            <w:tcBorders>
              <w:top w:val="nil"/>
              <w:left w:val="nil"/>
              <w:bottom w:val="single" w:sz="4" w:space="0" w:color="auto"/>
              <w:right w:val="single" w:sz="4" w:space="0" w:color="auto"/>
            </w:tcBorders>
            <w:vAlign w:val="center"/>
          </w:tcPr>
          <w:p w14:paraId="1D5273A7"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lang w:bidi="ar"/>
              </w:rPr>
              <w:t>需安装挂钩，含安装材料、安装人工</w:t>
            </w:r>
          </w:p>
        </w:tc>
        <w:tc>
          <w:tcPr>
            <w:tcW w:w="867" w:type="dxa"/>
            <w:tcBorders>
              <w:top w:val="nil"/>
              <w:left w:val="nil"/>
              <w:bottom w:val="single" w:sz="4" w:space="0" w:color="auto"/>
              <w:right w:val="single" w:sz="4" w:space="0" w:color="auto"/>
            </w:tcBorders>
            <w:vAlign w:val="center"/>
          </w:tcPr>
          <w:p w14:paraId="7F2B9CB7"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台</w:t>
            </w:r>
          </w:p>
        </w:tc>
        <w:tc>
          <w:tcPr>
            <w:tcW w:w="983" w:type="dxa"/>
            <w:tcBorders>
              <w:top w:val="nil"/>
              <w:left w:val="nil"/>
              <w:bottom w:val="single" w:sz="4" w:space="0" w:color="auto"/>
              <w:right w:val="single" w:sz="4" w:space="0" w:color="auto"/>
            </w:tcBorders>
            <w:vAlign w:val="center"/>
          </w:tcPr>
          <w:p w14:paraId="47280A85"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rPr>
              <w:t>2830</w:t>
            </w:r>
          </w:p>
        </w:tc>
        <w:tc>
          <w:tcPr>
            <w:tcW w:w="850" w:type="dxa"/>
            <w:tcBorders>
              <w:top w:val="nil"/>
              <w:left w:val="nil"/>
              <w:bottom w:val="single" w:sz="4" w:space="0" w:color="auto"/>
              <w:right w:val="single" w:sz="4" w:space="0" w:color="auto"/>
            </w:tcBorders>
            <w:vAlign w:val="center"/>
          </w:tcPr>
          <w:p w14:paraId="66287BD6" w14:textId="77777777" w:rsidR="00DA1ECA" w:rsidRDefault="00DA1ECA">
            <w:pPr>
              <w:snapToGrid w:val="0"/>
              <w:spacing w:after="0" w:line="240" w:lineRule="auto"/>
              <w:jc w:val="center"/>
              <w:rPr>
                <w:rFonts w:ascii="宋体" w:eastAsia="宋体" w:hAnsi="宋体" w:cs="宋体"/>
                <w:sz w:val="21"/>
                <w:szCs w:val="21"/>
              </w:rPr>
            </w:pPr>
          </w:p>
        </w:tc>
        <w:tc>
          <w:tcPr>
            <w:tcW w:w="996" w:type="dxa"/>
            <w:tcBorders>
              <w:top w:val="nil"/>
              <w:left w:val="nil"/>
              <w:bottom w:val="single" w:sz="4" w:space="0" w:color="auto"/>
              <w:right w:val="single" w:sz="4" w:space="0" w:color="auto"/>
            </w:tcBorders>
            <w:vAlign w:val="center"/>
          </w:tcPr>
          <w:p w14:paraId="3A23B3AF" w14:textId="77777777" w:rsidR="00DA1ECA" w:rsidRDefault="00DA1ECA">
            <w:pPr>
              <w:snapToGrid w:val="0"/>
              <w:spacing w:after="0" w:line="240" w:lineRule="auto"/>
              <w:jc w:val="center"/>
              <w:rPr>
                <w:rFonts w:ascii="宋体" w:eastAsia="宋体" w:hAnsi="宋体" w:cs="宋体"/>
                <w:sz w:val="21"/>
                <w:szCs w:val="21"/>
              </w:rPr>
            </w:pPr>
          </w:p>
        </w:tc>
        <w:tc>
          <w:tcPr>
            <w:tcW w:w="1821" w:type="dxa"/>
            <w:vMerge/>
            <w:tcBorders>
              <w:left w:val="nil"/>
              <w:bottom w:val="single" w:sz="4" w:space="0" w:color="auto"/>
              <w:right w:val="single" w:sz="4" w:space="0" w:color="auto"/>
            </w:tcBorders>
            <w:vAlign w:val="center"/>
          </w:tcPr>
          <w:p w14:paraId="06B10C7B" w14:textId="77777777" w:rsidR="00DA1ECA" w:rsidRDefault="00DA1ECA">
            <w:pPr>
              <w:snapToGrid w:val="0"/>
              <w:spacing w:after="0" w:line="240" w:lineRule="auto"/>
              <w:jc w:val="center"/>
              <w:rPr>
                <w:rFonts w:ascii="宋体" w:eastAsia="宋体" w:hAnsi="宋体" w:cs="宋体"/>
                <w:sz w:val="21"/>
                <w:szCs w:val="21"/>
              </w:rPr>
            </w:pPr>
          </w:p>
        </w:tc>
      </w:tr>
      <w:tr w:rsidR="00DA1ECA" w14:paraId="52072D51" w14:textId="77777777">
        <w:trPr>
          <w:trHeight w:val="826"/>
        </w:trPr>
        <w:tc>
          <w:tcPr>
            <w:tcW w:w="710" w:type="dxa"/>
            <w:tcBorders>
              <w:top w:val="nil"/>
              <w:left w:val="single" w:sz="4" w:space="0" w:color="auto"/>
              <w:bottom w:val="single" w:sz="4" w:space="0" w:color="auto"/>
              <w:right w:val="single" w:sz="4" w:space="0" w:color="auto"/>
            </w:tcBorders>
            <w:shd w:val="clear" w:color="000000" w:fill="FFFFFF"/>
            <w:vAlign w:val="center"/>
          </w:tcPr>
          <w:p w14:paraId="7F4F9C6F"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3</w:t>
            </w:r>
          </w:p>
        </w:tc>
        <w:tc>
          <w:tcPr>
            <w:tcW w:w="1560" w:type="dxa"/>
            <w:tcBorders>
              <w:top w:val="nil"/>
              <w:left w:val="nil"/>
              <w:bottom w:val="single" w:sz="4" w:space="0" w:color="auto"/>
              <w:right w:val="single" w:sz="4" w:space="0" w:color="auto"/>
            </w:tcBorders>
            <w:shd w:val="clear" w:color="auto" w:fill="auto"/>
            <w:vAlign w:val="center"/>
          </w:tcPr>
          <w:p w14:paraId="2C3149F5" w14:textId="77777777" w:rsidR="00DA1ECA" w:rsidRDefault="00DE0713">
            <w:pPr>
              <w:snapToGrid w:val="0"/>
              <w:spacing w:after="0" w:line="240" w:lineRule="auto"/>
              <w:jc w:val="center"/>
              <w:textAlignment w:val="center"/>
              <w:rPr>
                <w:rFonts w:ascii="宋体" w:eastAsia="宋体" w:hAnsi="宋体" w:cs="宋体"/>
                <w:sz w:val="21"/>
                <w:szCs w:val="21"/>
              </w:rPr>
            </w:pPr>
            <w:r>
              <w:rPr>
                <w:rFonts w:ascii="宋体" w:eastAsia="宋体" w:hAnsi="宋体" w:cs="宋体" w:hint="eastAsia"/>
                <w:sz w:val="21"/>
                <w:szCs w:val="21"/>
                <w:lang w:bidi="ar"/>
              </w:rPr>
              <w:t>吊扇</w:t>
            </w:r>
          </w:p>
        </w:tc>
        <w:tc>
          <w:tcPr>
            <w:tcW w:w="795" w:type="dxa"/>
            <w:tcBorders>
              <w:top w:val="nil"/>
              <w:left w:val="nil"/>
              <w:bottom w:val="single" w:sz="4" w:space="0" w:color="auto"/>
              <w:right w:val="single" w:sz="4" w:space="0" w:color="auto"/>
            </w:tcBorders>
            <w:shd w:val="clear" w:color="000000" w:fill="FFFFFF"/>
            <w:vAlign w:val="center"/>
          </w:tcPr>
          <w:p w14:paraId="79EF0AC0" w14:textId="77777777" w:rsidR="00DA1ECA" w:rsidRDefault="00DA1ECA">
            <w:pPr>
              <w:snapToGrid w:val="0"/>
              <w:spacing w:after="0" w:line="240" w:lineRule="auto"/>
              <w:jc w:val="center"/>
              <w:rPr>
                <w:rFonts w:ascii="宋体" w:eastAsia="宋体" w:hAnsi="宋体" w:cs="宋体"/>
                <w:sz w:val="21"/>
                <w:szCs w:val="21"/>
              </w:rPr>
            </w:pPr>
          </w:p>
        </w:tc>
        <w:tc>
          <w:tcPr>
            <w:tcW w:w="1459" w:type="dxa"/>
            <w:tcBorders>
              <w:top w:val="nil"/>
              <w:left w:val="nil"/>
              <w:bottom w:val="single" w:sz="4" w:space="0" w:color="auto"/>
              <w:right w:val="single" w:sz="4" w:space="0" w:color="auto"/>
            </w:tcBorders>
            <w:vAlign w:val="center"/>
          </w:tcPr>
          <w:p w14:paraId="627C6447"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rPr>
              <w:t>56</w:t>
            </w:r>
            <w:r>
              <w:rPr>
                <w:rFonts w:ascii="宋体" w:eastAsia="宋体" w:hAnsi="宋体" w:cs="宋体" w:hint="eastAsia"/>
                <w:sz w:val="21"/>
                <w:szCs w:val="21"/>
              </w:rPr>
              <w:t>寸</w:t>
            </w:r>
          </w:p>
        </w:tc>
        <w:tc>
          <w:tcPr>
            <w:tcW w:w="867" w:type="dxa"/>
            <w:tcBorders>
              <w:top w:val="nil"/>
              <w:left w:val="nil"/>
              <w:bottom w:val="single" w:sz="4" w:space="0" w:color="auto"/>
              <w:right w:val="single" w:sz="4" w:space="0" w:color="auto"/>
            </w:tcBorders>
            <w:vAlign w:val="center"/>
          </w:tcPr>
          <w:p w14:paraId="591FF3CC"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lang w:bidi="ar"/>
              </w:rPr>
              <w:t>台</w:t>
            </w:r>
          </w:p>
        </w:tc>
        <w:tc>
          <w:tcPr>
            <w:tcW w:w="983" w:type="dxa"/>
            <w:tcBorders>
              <w:top w:val="nil"/>
              <w:left w:val="nil"/>
              <w:bottom w:val="single" w:sz="4" w:space="0" w:color="auto"/>
              <w:right w:val="single" w:sz="4" w:space="0" w:color="auto"/>
            </w:tcBorders>
            <w:vAlign w:val="center"/>
          </w:tcPr>
          <w:p w14:paraId="39D8CA8D"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lang w:bidi="ar"/>
              </w:rPr>
              <w:t>2616</w:t>
            </w:r>
          </w:p>
        </w:tc>
        <w:tc>
          <w:tcPr>
            <w:tcW w:w="850" w:type="dxa"/>
            <w:tcBorders>
              <w:top w:val="nil"/>
              <w:left w:val="nil"/>
              <w:bottom w:val="single" w:sz="4" w:space="0" w:color="auto"/>
              <w:right w:val="single" w:sz="4" w:space="0" w:color="auto"/>
            </w:tcBorders>
            <w:vAlign w:val="center"/>
          </w:tcPr>
          <w:p w14:paraId="4CDF5D36" w14:textId="77777777" w:rsidR="00DA1ECA" w:rsidRDefault="00DA1ECA">
            <w:pPr>
              <w:snapToGrid w:val="0"/>
              <w:spacing w:after="0" w:line="240" w:lineRule="auto"/>
              <w:jc w:val="center"/>
              <w:rPr>
                <w:rFonts w:ascii="宋体" w:eastAsia="宋体" w:hAnsi="宋体" w:cs="宋体"/>
                <w:sz w:val="21"/>
                <w:szCs w:val="21"/>
              </w:rPr>
            </w:pPr>
          </w:p>
        </w:tc>
        <w:tc>
          <w:tcPr>
            <w:tcW w:w="996" w:type="dxa"/>
            <w:tcBorders>
              <w:top w:val="nil"/>
              <w:left w:val="nil"/>
              <w:bottom w:val="single" w:sz="4" w:space="0" w:color="auto"/>
              <w:right w:val="single" w:sz="4" w:space="0" w:color="auto"/>
            </w:tcBorders>
            <w:vAlign w:val="center"/>
          </w:tcPr>
          <w:p w14:paraId="3007C03A" w14:textId="77777777" w:rsidR="00DA1ECA" w:rsidRDefault="00DA1ECA">
            <w:pPr>
              <w:snapToGrid w:val="0"/>
              <w:spacing w:after="0" w:line="240" w:lineRule="auto"/>
              <w:jc w:val="center"/>
              <w:rPr>
                <w:rFonts w:ascii="宋体" w:eastAsia="宋体" w:hAnsi="宋体" w:cs="宋体"/>
                <w:sz w:val="21"/>
                <w:szCs w:val="21"/>
              </w:rPr>
            </w:pPr>
          </w:p>
        </w:tc>
        <w:tc>
          <w:tcPr>
            <w:tcW w:w="1821" w:type="dxa"/>
            <w:vMerge w:val="restart"/>
            <w:tcBorders>
              <w:top w:val="nil"/>
              <w:left w:val="nil"/>
              <w:right w:val="single" w:sz="4" w:space="0" w:color="auto"/>
            </w:tcBorders>
            <w:vAlign w:val="center"/>
          </w:tcPr>
          <w:p w14:paraId="34664238"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号教学楼</w:t>
            </w:r>
            <w:r>
              <w:rPr>
                <w:rFonts w:ascii="宋体" w:eastAsia="宋体" w:hAnsi="宋体" w:cs="宋体" w:hint="eastAsia"/>
                <w:sz w:val="21"/>
                <w:szCs w:val="21"/>
              </w:rPr>
              <w:t>619</w:t>
            </w:r>
            <w:r>
              <w:rPr>
                <w:rFonts w:ascii="宋体" w:eastAsia="宋体" w:hAnsi="宋体" w:cs="宋体" w:hint="eastAsia"/>
                <w:sz w:val="21"/>
                <w:szCs w:val="21"/>
              </w:rPr>
              <w:t>台，</w:t>
            </w:r>
            <w:r>
              <w:rPr>
                <w:rFonts w:ascii="宋体" w:eastAsia="宋体" w:hAnsi="宋体" w:cs="宋体" w:hint="eastAsia"/>
                <w:sz w:val="21"/>
                <w:szCs w:val="21"/>
              </w:rPr>
              <w:t>2</w:t>
            </w:r>
            <w:r>
              <w:rPr>
                <w:rFonts w:ascii="宋体" w:eastAsia="宋体" w:hAnsi="宋体" w:cs="宋体" w:hint="eastAsia"/>
                <w:sz w:val="21"/>
                <w:szCs w:val="21"/>
              </w:rPr>
              <w:t>号教学楼</w:t>
            </w:r>
            <w:r>
              <w:rPr>
                <w:rFonts w:ascii="宋体" w:eastAsia="宋体" w:hAnsi="宋体" w:cs="宋体" w:hint="eastAsia"/>
                <w:sz w:val="21"/>
                <w:szCs w:val="21"/>
              </w:rPr>
              <w:t>413</w:t>
            </w:r>
            <w:r>
              <w:rPr>
                <w:rFonts w:ascii="宋体" w:eastAsia="宋体" w:hAnsi="宋体" w:cs="宋体" w:hint="eastAsia"/>
                <w:sz w:val="21"/>
                <w:szCs w:val="21"/>
              </w:rPr>
              <w:t>台，</w:t>
            </w:r>
            <w:r>
              <w:rPr>
                <w:rFonts w:ascii="宋体" w:eastAsia="宋体" w:hAnsi="宋体" w:cs="宋体" w:hint="eastAsia"/>
                <w:sz w:val="21"/>
                <w:szCs w:val="21"/>
              </w:rPr>
              <w:t>1</w:t>
            </w:r>
            <w:r>
              <w:rPr>
                <w:rFonts w:ascii="宋体" w:eastAsia="宋体" w:hAnsi="宋体" w:cs="宋体" w:hint="eastAsia"/>
                <w:sz w:val="21"/>
                <w:szCs w:val="21"/>
              </w:rPr>
              <w:t>号实验楼</w:t>
            </w:r>
            <w:r>
              <w:rPr>
                <w:rFonts w:ascii="宋体" w:eastAsia="宋体" w:hAnsi="宋体" w:cs="宋体" w:hint="eastAsia"/>
                <w:sz w:val="21"/>
                <w:szCs w:val="21"/>
              </w:rPr>
              <w:t>584</w:t>
            </w:r>
            <w:r>
              <w:rPr>
                <w:rFonts w:ascii="宋体" w:eastAsia="宋体" w:hAnsi="宋体" w:cs="宋体" w:hint="eastAsia"/>
                <w:sz w:val="21"/>
                <w:szCs w:val="21"/>
              </w:rPr>
              <w:t>台，</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号实验楼</w:t>
            </w:r>
            <w:r>
              <w:rPr>
                <w:rFonts w:ascii="宋体" w:eastAsia="宋体" w:hAnsi="宋体" w:cs="宋体" w:hint="eastAsia"/>
                <w:sz w:val="21"/>
                <w:szCs w:val="21"/>
              </w:rPr>
              <w:t>980</w:t>
            </w:r>
            <w:r>
              <w:rPr>
                <w:rFonts w:ascii="宋体" w:eastAsia="宋体" w:hAnsi="宋体" w:cs="宋体" w:hint="eastAsia"/>
                <w:sz w:val="21"/>
                <w:szCs w:val="21"/>
              </w:rPr>
              <w:t>台，医务室</w:t>
            </w:r>
            <w:r>
              <w:rPr>
                <w:rFonts w:ascii="宋体" w:eastAsia="宋体" w:hAnsi="宋体" w:cs="宋体" w:hint="eastAsia"/>
                <w:sz w:val="21"/>
                <w:szCs w:val="21"/>
              </w:rPr>
              <w:t>20</w:t>
            </w:r>
            <w:r>
              <w:rPr>
                <w:rFonts w:ascii="宋体" w:eastAsia="宋体" w:hAnsi="宋体" w:cs="宋体" w:hint="eastAsia"/>
                <w:sz w:val="21"/>
                <w:szCs w:val="21"/>
              </w:rPr>
              <w:t>台</w:t>
            </w:r>
          </w:p>
        </w:tc>
      </w:tr>
      <w:tr w:rsidR="00DA1ECA" w14:paraId="17D82940" w14:textId="77777777">
        <w:trPr>
          <w:trHeight w:val="788"/>
        </w:trPr>
        <w:tc>
          <w:tcPr>
            <w:tcW w:w="710" w:type="dxa"/>
            <w:tcBorders>
              <w:top w:val="nil"/>
              <w:left w:val="single" w:sz="4" w:space="0" w:color="auto"/>
              <w:bottom w:val="single" w:sz="4" w:space="0" w:color="auto"/>
              <w:right w:val="single" w:sz="4" w:space="0" w:color="auto"/>
            </w:tcBorders>
            <w:shd w:val="clear" w:color="000000" w:fill="FFFFFF"/>
            <w:vAlign w:val="center"/>
          </w:tcPr>
          <w:p w14:paraId="7862677F"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4</w:t>
            </w:r>
          </w:p>
        </w:tc>
        <w:tc>
          <w:tcPr>
            <w:tcW w:w="1560" w:type="dxa"/>
            <w:tcBorders>
              <w:top w:val="nil"/>
              <w:left w:val="nil"/>
              <w:bottom w:val="single" w:sz="4" w:space="0" w:color="auto"/>
              <w:right w:val="single" w:sz="4" w:space="0" w:color="auto"/>
            </w:tcBorders>
            <w:shd w:val="clear" w:color="auto" w:fill="auto"/>
            <w:vAlign w:val="center"/>
          </w:tcPr>
          <w:p w14:paraId="722962A1" w14:textId="77777777" w:rsidR="00DA1ECA" w:rsidRDefault="00DE0713">
            <w:pPr>
              <w:snapToGrid w:val="0"/>
              <w:spacing w:after="0" w:line="240" w:lineRule="auto"/>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吊扇安装费</w:t>
            </w:r>
          </w:p>
        </w:tc>
        <w:tc>
          <w:tcPr>
            <w:tcW w:w="795" w:type="dxa"/>
            <w:tcBorders>
              <w:top w:val="nil"/>
              <w:left w:val="nil"/>
              <w:bottom w:val="single" w:sz="4" w:space="0" w:color="auto"/>
              <w:right w:val="single" w:sz="4" w:space="0" w:color="auto"/>
            </w:tcBorders>
            <w:shd w:val="clear" w:color="000000" w:fill="FFFFFF"/>
            <w:vAlign w:val="center"/>
          </w:tcPr>
          <w:p w14:paraId="38B99F1E" w14:textId="77777777" w:rsidR="00DA1ECA" w:rsidRDefault="00DA1ECA">
            <w:pPr>
              <w:snapToGrid w:val="0"/>
              <w:spacing w:after="0" w:line="240" w:lineRule="auto"/>
              <w:jc w:val="center"/>
              <w:rPr>
                <w:rFonts w:ascii="宋体" w:eastAsia="宋体" w:hAnsi="宋体" w:cs="宋体"/>
                <w:sz w:val="21"/>
                <w:szCs w:val="21"/>
              </w:rPr>
            </w:pPr>
          </w:p>
        </w:tc>
        <w:tc>
          <w:tcPr>
            <w:tcW w:w="1459" w:type="dxa"/>
            <w:tcBorders>
              <w:top w:val="nil"/>
              <w:left w:val="nil"/>
              <w:bottom w:val="single" w:sz="4" w:space="0" w:color="auto"/>
              <w:right w:val="single" w:sz="4" w:space="0" w:color="auto"/>
            </w:tcBorders>
            <w:vAlign w:val="center"/>
          </w:tcPr>
          <w:p w14:paraId="441A19A4"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需安装挂钩，含安装材料、安装人工</w:t>
            </w:r>
          </w:p>
        </w:tc>
        <w:tc>
          <w:tcPr>
            <w:tcW w:w="867" w:type="dxa"/>
            <w:tcBorders>
              <w:top w:val="nil"/>
              <w:left w:val="nil"/>
              <w:bottom w:val="single" w:sz="4" w:space="0" w:color="auto"/>
              <w:right w:val="single" w:sz="4" w:space="0" w:color="auto"/>
            </w:tcBorders>
            <w:vAlign w:val="center"/>
          </w:tcPr>
          <w:p w14:paraId="385676F4"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台</w:t>
            </w:r>
          </w:p>
        </w:tc>
        <w:tc>
          <w:tcPr>
            <w:tcW w:w="983" w:type="dxa"/>
            <w:tcBorders>
              <w:top w:val="nil"/>
              <w:left w:val="nil"/>
              <w:bottom w:val="single" w:sz="4" w:space="0" w:color="auto"/>
              <w:right w:val="single" w:sz="4" w:space="0" w:color="auto"/>
            </w:tcBorders>
            <w:vAlign w:val="center"/>
          </w:tcPr>
          <w:p w14:paraId="681E4854"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2616</w:t>
            </w:r>
          </w:p>
        </w:tc>
        <w:tc>
          <w:tcPr>
            <w:tcW w:w="850" w:type="dxa"/>
            <w:tcBorders>
              <w:top w:val="nil"/>
              <w:left w:val="nil"/>
              <w:bottom w:val="single" w:sz="4" w:space="0" w:color="auto"/>
              <w:right w:val="single" w:sz="4" w:space="0" w:color="auto"/>
            </w:tcBorders>
            <w:vAlign w:val="center"/>
          </w:tcPr>
          <w:p w14:paraId="6CC9A89D" w14:textId="77777777" w:rsidR="00DA1ECA" w:rsidRDefault="00DA1ECA">
            <w:pPr>
              <w:snapToGrid w:val="0"/>
              <w:spacing w:after="0" w:line="240" w:lineRule="auto"/>
              <w:jc w:val="center"/>
              <w:rPr>
                <w:rFonts w:ascii="宋体" w:eastAsia="宋体" w:hAnsi="宋体" w:cs="宋体"/>
                <w:sz w:val="21"/>
                <w:szCs w:val="21"/>
              </w:rPr>
            </w:pPr>
          </w:p>
        </w:tc>
        <w:tc>
          <w:tcPr>
            <w:tcW w:w="996" w:type="dxa"/>
            <w:tcBorders>
              <w:top w:val="nil"/>
              <w:left w:val="nil"/>
              <w:bottom w:val="single" w:sz="4" w:space="0" w:color="auto"/>
              <w:right w:val="single" w:sz="4" w:space="0" w:color="auto"/>
            </w:tcBorders>
            <w:vAlign w:val="center"/>
          </w:tcPr>
          <w:p w14:paraId="0F5670AC" w14:textId="77777777" w:rsidR="00DA1ECA" w:rsidRDefault="00DA1ECA">
            <w:pPr>
              <w:snapToGrid w:val="0"/>
              <w:spacing w:after="0" w:line="240" w:lineRule="auto"/>
              <w:jc w:val="center"/>
              <w:rPr>
                <w:rFonts w:ascii="宋体" w:eastAsia="宋体" w:hAnsi="宋体" w:cs="宋体"/>
                <w:sz w:val="21"/>
                <w:szCs w:val="21"/>
              </w:rPr>
            </w:pPr>
          </w:p>
        </w:tc>
        <w:tc>
          <w:tcPr>
            <w:tcW w:w="1821" w:type="dxa"/>
            <w:vMerge/>
            <w:tcBorders>
              <w:left w:val="nil"/>
              <w:bottom w:val="single" w:sz="4" w:space="0" w:color="auto"/>
              <w:right w:val="single" w:sz="4" w:space="0" w:color="auto"/>
            </w:tcBorders>
            <w:vAlign w:val="center"/>
          </w:tcPr>
          <w:p w14:paraId="022D1DAD" w14:textId="77777777" w:rsidR="00DA1ECA" w:rsidRDefault="00DA1ECA">
            <w:pPr>
              <w:snapToGrid w:val="0"/>
              <w:spacing w:after="0" w:line="240" w:lineRule="auto"/>
              <w:jc w:val="center"/>
              <w:rPr>
                <w:rFonts w:ascii="宋体" w:eastAsia="宋体" w:hAnsi="宋体" w:cs="宋体"/>
                <w:sz w:val="21"/>
                <w:szCs w:val="21"/>
              </w:rPr>
            </w:pPr>
          </w:p>
        </w:tc>
      </w:tr>
      <w:tr w:rsidR="00DA1ECA" w14:paraId="2AB5F328" w14:textId="77777777">
        <w:trPr>
          <w:trHeight w:val="510"/>
        </w:trPr>
        <w:tc>
          <w:tcPr>
            <w:tcW w:w="10041" w:type="dxa"/>
            <w:gridSpan w:val="9"/>
            <w:tcBorders>
              <w:top w:val="single" w:sz="4" w:space="0" w:color="auto"/>
              <w:left w:val="single" w:sz="4" w:space="0" w:color="auto"/>
              <w:bottom w:val="single" w:sz="4" w:space="0" w:color="auto"/>
              <w:right w:val="single" w:sz="4" w:space="0" w:color="auto"/>
            </w:tcBorders>
            <w:vAlign w:val="center"/>
          </w:tcPr>
          <w:p w14:paraId="5AB346F4" w14:textId="77777777" w:rsidR="00DA1ECA" w:rsidRDefault="00DE0713">
            <w:pPr>
              <w:snapToGrid w:val="0"/>
              <w:spacing w:after="0" w:line="240" w:lineRule="auto"/>
              <w:rPr>
                <w:rFonts w:ascii="宋体" w:eastAsia="宋体" w:hAnsi="宋体" w:cs="宋体"/>
                <w:sz w:val="21"/>
                <w:szCs w:val="21"/>
              </w:rPr>
            </w:pPr>
            <w:r>
              <w:rPr>
                <w:rFonts w:ascii="宋体" w:eastAsia="宋体" w:hAnsi="宋体" w:cs="宋体" w:hint="eastAsia"/>
                <w:sz w:val="24"/>
                <w:szCs w:val="24"/>
              </w:rPr>
              <w:t>合计金额（含税）：</w:t>
            </w:r>
          </w:p>
        </w:tc>
      </w:tr>
    </w:tbl>
    <w:p w14:paraId="213E0A51"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注：</w:t>
      </w:r>
    </w:p>
    <w:p w14:paraId="641E9586"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、以上报价包含税费、运费、搬运费、安装费、安装辅材等一切费用，卖方需开具足额的增值税普通发票。</w:t>
      </w:r>
    </w:p>
    <w:p w14:paraId="045B1631"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、报价须提供详细参数和具体品牌，否则将视为没有实质性响应公开询价文件</w:t>
      </w:r>
    </w:p>
    <w:p w14:paraId="356F077B"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、本次项目要求</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日开始根据工程进度进场安装，请注明风扇备货时间、安装时间、质保年限。</w:t>
      </w:r>
    </w:p>
    <w:p w14:paraId="7F7EBD91" w14:textId="77777777" w:rsidR="00DA1ECA" w:rsidRDefault="00DE0713">
      <w:pPr>
        <w:widowControl w:val="0"/>
        <w:spacing w:after="0" w:line="500" w:lineRule="exact"/>
        <w:ind w:left="220"/>
        <w:rPr>
          <w:rFonts w:ascii="仿宋" w:eastAsia="仿宋" w:hAnsi="仿宋"/>
          <w:sz w:val="28"/>
          <w:szCs w:val="28"/>
        </w:rPr>
        <w:sectPr w:rsidR="00DA1ECA">
          <w:headerReference w:type="first" r:id="rId13"/>
          <w:pgSz w:w="11906" w:h="16838"/>
          <w:pgMar w:top="1247" w:right="1416" w:bottom="1440" w:left="1304" w:header="851" w:footer="227" w:gutter="0"/>
          <w:cols w:space="425"/>
          <w:titlePg/>
          <w:docGrid w:type="lines" w:linePitch="312"/>
        </w:sectPr>
      </w:pPr>
      <w:r>
        <w:rPr>
          <w:rFonts w:ascii="仿宋" w:eastAsia="仿宋" w:hAnsi="仿宋" w:hint="eastAsia"/>
          <w:sz w:val="28"/>
          <w:szCs w:val="28"/>
        </w:rPr>
        <w:t>4</w:t>
      </w:r>
      <w:r>
        <w:rPr>
          <w:rFonts w:ascii="仿宋" w:eastAsia="仿宋" w:hAnsi="仿宋" w:hint="eastAsia"/>
          <w:sz w:val="28"/>
          <w:szCs w:val="28"/>
        </w:rPr>
        <w:t>、保证所报产品为原厂正品，假一赔十。</w:t>
      </w:r>
    </w:p>
    <w:p w14:paraId="3C3B533F" w14:textId="77777777" w:rsidR="00DA1ECA" w:rsidRDefault="00DA1ECA">
      <w:pPr>
        <w:widowControl w:val="0"/>
        <w:spacing w:after="0" w:line="500" w:lineRule="exact"/>
        <w:ind w:left="220"/>
        <w:rPr>
          <w:rFonts w:ascii="仿宋" w:eastAsia="仿宋" w:hAnsi="仿宋"/>
          <w:sz w:val="28"/>
          <w:szCs w:val="28"/>
        </w:rPr>
      </w:pPr>
    </w:p>
    <w:p w14:paraId="4AF55D32" w14:textId="77777777" w:rsidR="00DA1ECA" w:rsidRDefault="00DA1ECA">
      <w:pPr>
        <w:widowControl w:val="0"/>
        <w:spacing w:after="0" w:line="500" w:lineRule="exact"/>
        <w:ind w:firstLineChars="200" w:firstLine="560"/>
        <w:jc w:val="left"/>
        <w:rPr>
          <w:rFonts w:ascii="仿宋" w:eastAsia="仿宋" w:hAnsi="仿宋"/>
          <w:sz w:val="28"/>
          <w:szCs w:val="28"/>
        </w:rPr>
      </w:pPr>
    </w:p>
    <w:p w14:paraId="420521AD" w14:textId="77777777" w:rsidR="00DA1ECA" w:rsidRDefault="00DA1ECA">
      <w:pPr>
        <w:widowControl w:val="0"/>
        <w:spacing w:after="0" w:line="500" w:lineRule="exact"/>
        <w:ind w:firstLineChars="200" w:firstLine="560"/>
        <w:jc w:val="left"/>
        <w:rPr>
          <w:rFonts w:ascii="仿宋" w:eastAsia="仿宋" w:hAnsi="仿宋"/>
          <w:sz w:val="28"/>
          <w:szCs w:val="28"/>
        </w:rPr>
      </w:pPr>
    </w:p>
    <w:p w14:paraId="59E9D3DF" w14:textId="77777777" w:rsidR="00DA1ECA" w:rsidRDefault="00DA1ECA">
      <w:pPr>
        <w:widowControl w:val="0"/>
        <w:spacing w:after="0" w:line="500" w:lineRule="exact"/>
        <w:ind w:firstLineChars="200" w:firstLine="560"/>
        <w:jc w:val="left"/>
        <w:rPr>
          <w:rFonts w:ascii="仿宋" w:eastAsia="仿宋" w:hAnsi="仿宋"/>
          <w:sz w:val="28"/>
          <w:szCs w:val="28"/>
        </w:rPr>
      </w:pPr>
    </w:p>
    <w:p w14:paraId="7A71ECAC" w14:textId="77777777" w:rsidR="00DA1ECA" w:rsidRDefault="00DA1ECA">
      <w:pPr>
        <w:widowControl w:val="0"/>
        <w:spacing w:after="0" w:line="500" w:lineRule="exact"/>
        <w:ind w:firstLineChars="200" w:firstLine="560"/>
        <w:jc w:val="left"/>
        <w:rPr>
          <w:rFonts w:ascii="仿宋" w:eastAsia="仿宋" w:hAnsi="仿宋"/>
          <w:sz w:val="28"/>
          <w:szCs w:val="28"/>
        </w:rPr>
      </w:pPr>
    </w:p>
    <w:p w14:paraId="7F917A71" w14:textId="77777777" w:rsidR="00DA1ECA" w:rsidRDefault="00DA1ECA">
      <w:pPr>
        <w:widowControl w:val="0"/>
        <w:spacing w:after="0" w:line="500" w:lineRule="exact"/>
        <w:ind w:firstLineChars="200" w:firstLine="560"/>
        <w:jc w:val="left"/>
        <w:rPr>
          <w:rFonts w:ascii="仿宋" w:eastAsia="仿宋" w:hAnsi="仿宋"/>
          <w:sz w:val="28"/>
          <w:szCs w:val="28"/>
        </w:rPr>
      </w:pPr>
    </w:p>
    <w:p w14:paraId="0B1339EA" w14:textId="77777777" w:rsidR="00DA1ECA" w:rsidRDefault="00DA1ECA">
      <w:pPr>
        <w:widowControl w:val="0"/>
        <w:spacing w:after="0" w:line="500" w:lineRule="exact"/>
        <w:ind w:firstLineChars="200" w:firstLine="560"/>
        <w:jc w:val="left"/>
        <w:rPr>
          <w:rFonts w:ascii="仿宋" w:eastAsia="仿宋" w:hAnsi="仿宋"/>
          <w:sz w:val="28"/>
          <w:szCs w:val="28"/>
        </w:rPr>
      </w:pPr>
    </w:p>
    <w:p w14:paraId="7BA17908" w14:textId="77777777" w:rsidR="00DA1ECA" w:rsidRDefault="00DA1ECA">
      <w:pPr>
        <w:widowControl w:val="0"/>
        <w:spacing w:after="0" w:line="500" w:lineRule="exact"/>
        <w:jc w:val="left"/>
        <w:rPr>
          <w:rFonts w:ascii="仿宋" w:eastAsia="仿宋" w:hAnsi="仿宋"/>
          <w:sz w:val="28"/>
          <w:szCs w:val="28"/>
        </w:rPr>
      </w:pPr>
    </w:p>
    <w:p w14:paraId="7CAD1C7E" w14:textId="77777777" w:rsidR="00DA1ECA" w:rsidRDefault="00DA1ECA">
      <w:pPr>
        <w:widowControl w:val="0"/>
        <w:spacing w:after="0" w:line="500" w:lineRule="exact"/>
        <w:ind w:firstLineChars="200" w:firstLine="560"/>
        <w:jc w:val="left"/>
        <w:rPr>
          <w:rFonts w:ascii="仿宋" w:eastAsia="仿宋" w:hAnsi="仿宋"/>
          <w:sz w:val="28"/>
          <w:szCs w:val="28"/>
        </w:rPr>
      </w:pPr>
    </w:p>
    <w:p w14:paraId="182AFFE4" w14:textId="77777777" w:rsidR="00DA1ECA" w:rsidRDefault="00DE0713">
      <w:pPr>
        <w:spacing w:line="1000" w:lineRule="exact"/>
        <w:jc w:val="center"/>
        <w:rPr>
          <w:rFonts w:ascii="仿宋" w:eastAsia="仿宋" w:hAnsi="仿宋"/>
          <w:b/>
          <w:sz w:val="72"/>
          <w:szCs w:val="72"/>
        </w:rPr>
      </w:pPr>
      <w:r>
        <w:rPr>
          <w:rFonts w:ascii="仿宋" w:eastAsia="仿宋" w:hAnsi="仿宋" w:hint="eastAsia"/>
          <w:b/>
          <w:sz w:val="72"/>
          <w:szCs w:val="72"/>
        </w:rPr>
        <w:t>广州应用科技学院</w:t>
      </w:r>
    </w:p>
    <w:p w14:paraId="44A799E1" w14:textId="77777777" w:rsidR="00DA1ECA" w:rsidRDefault="00DE0713">
      <w:pPr>
        <w:spacing w:line="580" w:lineRule="exact"/>
        <w:jc w:val="center"/>
        <w:rPr>
          <w:rFonts w:ascii="仿宋" w:eastAsia="仿宋" w:hAnsi="仿宋"/>
          <w:b/>
          <w:sz w:val="44"/>
          <w:szCs w:val="44"/>
        </w:rPr>
      </w:pPr>
      <w:r>
        <w:rPr>
          <w:rFonts w:ascii="仿宋" w:eastAsia="仿宋" w:hAnsi="仿宋" w:hint="eastAsia"/>
          <w:b/>
          <w:sz w:val="44"/>
          <w:szCs w:val="44"/>
        </w:rPr>
        <w:t>关于</w:t>
      </w:r>
      <w:r>
        <w:rPr>
          <w:rFonts w:ascii="仿宋" w:eastAsia="仿宋" w:hAnsi="仿宋" w:hint="eastAsia"/>
          <w:b/>
          <w:sz w:val="44"/>
          <w:szCs w:val="44"/>
        </w:rPr>
        <w:t>肇庆校区吸顶扇、吊扇采购及安装项目</w:t>
      </w:r>
    </w:p>
    <w:p w14:paraId="6CC73496" w14:textId="77777777" w:rsidR="00DA1ECA" w:rsidRDefault="00DA1ECA">
      <w:pPr>
        <w:spacing w:line="580" w:lineRule="exact"/>
        <w:jc w:val="center"/>
        <w:rPr>
          <w:rFonts w:ascii="仿宋" w:eastAsia="仿宋" w:hAnsi="仿宋"/>
          <w:b/>
          <w:sz w:val="52"/>
          <w:szCs w:val="52"/>
        </w:rPr>
      </w:pPr>
    </w:p>
    <w:p w14:paraId="31395541" w14:textId="77777777" w:rsidR="00DA1ECA" w:rsidRDefault="00DA1ECA">
      <w:pPr>
        <w:spacing w:line="580" w:lineRule="exact"/>
        <w:jc w:val="center"/>
        <w:rPr>
          <w:rFonts w:ascii="仿宋" w:eastAsia="仿宋" w:hAnsi="仿宋"/>
          <w:b/>
          <w:sz w:val="52"/>
          <w:szCs w:val="52"/>
        </w:rPr>
      </w:pPr>
    </w:p>
    <w:p w14:paraId="7F8874B4" w14:textId="77777777" w:rsidR="00DA1ECA" w:rsidRDefault="00DE0713">
      <w:pPr>
        <w:spacing w:line="580" w:lineRule="exact"/>
        <w:jc w:val="center"/>
        <w:rPr>
          <w:rFonts w:ascii="仿宋" w:eastAsia="仿宋" w:hAnsi="仿宋"/>
          <w:b/>
          <w:sz w:val="52"/>
          <w:szCs w:val="52"/>
        </w:rPr>
      </w:pPr>
      <w:r>
        <w:rPr>
          <w:rFonts w:ascii="仿宋" w:eastAsia="仿宋" w:hAnsi="仿宋" w:hint="eastAsia"/>
          <w:b/>
          <w:sz w:val="52"/>
          <w:szCs w:val="52"/>
        </w:rPr>
        <w:t>报</w:t>
      </w:r>
    </w:p>
    <w:p w14:paraId="30F21248" w14:textId="77777777" w:rsidR="00DA1ECA" w:rsidRDefault="00DE0713">
      <w:pPr>
        <w:spacing w:line="580" w:lineRule="exact"/>
        <w:jc w:val="center"/>
        <w:rPr>
          <w:rFonts w:ascii="仿宋" w:eastAsia="仿宋" w:hAnsi="仿宋"/>
          <w:b/>
          <w:sz w:val="52"/>
          <w:szCs w:val="52"/>
        </w:rPr>
      </w:pPr>
      <w:r>
        <w:rPr>
          <w:rFonts w:ascii="仿宋" w:eastAsia="仿宋" w:hAnsi="仿宋" w:hint="eastAsia"/>
          <w:b/>
          <w:sz w:val="52"/>
          <w:szCs w:val="52"/>
        </w:rPr>
        <w:t>价</w:t>
      </w:r>
    </w:p>
    <w:p w14:paraId="51B4156B" w14:textId="77777777" w:rsidR="00DA1ECA" w:rsidRDefault="00DE0713">
      <w:pPr>
        <w:spacing w:line="580" w:lineRule="exact"/>
        <w:jc w:val="center"/>
        <w:rPr>
          <w:rFonts w:ascii="仿宋" w:eastAsia="仿宋" w:hAnsi="仿宋"/>
          <w:b/>
          <w:sz w:val="52"/>
          <w:szCs w:val="52"/>
        </w:rPr>
      </w:pPr>
      <w:r>
        <w:rPr>
          <w:rFonts w:ascii="仿宋" w:eastAsia="仿宋" w:hAnsi="仿宋" w:hint="eastAsia"/>
          <w:b/>
          <w:sz w:val="52"/>
          <w:szCs w:val="52"/>
        </w:rPr>
        <w:t>响</w:t>
      </w:r>
    </w:p>
    <w:p w14:paraId="04A68BBB" w14:textId="77777777" w:rsidR="00DA1ECA" w:rsidRDefault="00DE0713">
      <w:pPr>
        <w:spacing w:line="580" w:lineRule="exact"/>
        <w:jc w:val="center"/>
        <w:rPr>
          <w:rFonts w:ascii="仿宋" w:eastAsia="仿宋" w:hAnsi="仿宋"/>
          <w:b/>
          <w:sz w:val="52"/>
          <w:szCs w:val="52"/>
        </w:rPr>
      </w:pPr>
      <w:r>
        <w:rPr>
          <w:rFonts w:ascii="仿宋" w:eastAsia="仿宋" w:hAnsi="仿宋" w:hint="eastAsia"/>
          <w:b/>
          <w:sz w:val="52"/>
          <w:szCs w:val="52"/>
        </w:rPr>
        <w:t>应</w:t>
      </w:r>
    </w:p>
    <w:p w14:paraId="044B40F5" w14:textId="77777777" w:rsidR="00DA1ECA" w:rsidRDefault="00DE0713">
      <w:pPr>
        <w:spacing w:line="580" w:lineRule="exact"/>
        <w:jc w:val="center"/>
        <w:rPr>
          <w:rFonts w:ascii="仿宋" w:eastAsia="仿宋" w:hAnsi="仿宋"/>
          <w:b/>
          <w:sz w:val="52"/>
          <w:szCs w:val="52"/>
        </w:rPr>
      </w:pPr>
      <w:r>
        <w:rPr>
          <w:rFonts w:ascii="仿宋" w:eastAsia="仿宋" w:hAnsi="仿宋" w:hint="eastAsia"/>
          <w:b/>
          <w:sz w:val="52"/>
          <w:szCs w:val="52"/>
        </w:rPr>
        <w:t>文</w:t>
      </w:r>
    </w:p>
    <w:p w14:paraId="56079712" w14:textId="77777777" w:rsidR="00DA1ECA" w:rsidRDefault="00DE0713">
      <w:pPr>
        <w:spacing w:line="580" w:lineRule="exact"/>
        <w:jc w:val="center"/>
        <w:rPr>
          <w:rFonts w:ascii="仿宋" w:eastAsia="仿宋" w:hAnsi="仿宋"/>
          <w:b/>
          <w:sz w:val="52"/>
          <w:szCs w:val="52"/>
        </w:rPr>
      </w:pPr>
      <w:r>
        <w:rPr>
          <w:rFonts w:ascii="仿宋" w:eastAsia="仿宋" w:hAnsi="仿宋" w:hint="eastAsia"/>
          <w:b/>
          <w:sz w:val="52"/>
          <w:szCs w:val="52"/>
        </w:rPr>
        <w:t>件</w:t>
      </w:r>
    </w:p>
    <w:p w14:paraId="7C3B83D9" w14:textId="77777777" w:rsidR="00DA1ECA" w:rsidRDefault="00DA1ECA">
      <w:pPr>
        <w:spacing w:line="580" w:lineRule="exact"/>
        <w:jc w:val="center"/>
        <w:rPr>
          <w:rFonts w:ascii="仿宋" w:eastAsia="仿宋" w:hAnsi="仿宋"/>
          <w:b/>
          <w:sz w:val="72"/>
          <w:szCs w:val="72"/>
        </w:rPr>
      </w:pPr>
    </w:p>
    <w:p w14:paraId="123E14C5" w14:textId="77777777" w:rsidR="00DA1ECA" w:rsidRDefault="00DE0713">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14:paraId="72AF83A2" w14:textId="77777777" w:rsidR="00DA1ECA" w:rsidRDefault="00DE0713">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w:t>
      </w:r>
      <w:r>
        <w:rPr>
          <w:rFonts w:ascii="仿宋" w:eastAsia="仿宋" w:hAnsi="仿宋" w:hint="eastAsia"/>
          <w:b/>
          <w:sz w:val="36"/>
          <w:szCs w:val="36"/>
        </w:rPr>
        <w:t>X</w:t>
      </w:r>
      <w:r>
        <w:rPr>
          <w:rFonts w:ascii="仿宋" w:eastAsia="仿宋" w:hAnsi="仿宋"/>
          <w:b/>
          <w:sz w:val="36"/>
          <w:szCs w:val="36"/>
        </w:rPr>
        <w:t>XXX</w:t>
      </w:r>
    </w:p>
    <w:p w14:paraId="5259D549" w14:textId="77777777" w:rsidR="00DA1ECA" w:rsidRDefault="00DA1ECA">
      <w:pPr>
        <w:jc w:val="center"/>
        <w:rPr>
          <w:rFonts w:ascii="仿宋" w:eastAsia="仿宋" w:hAnsi="仿宋"/>
          <w:b/>
          <w:sz w:val="36"/>
          <w:szCs w:val="36"/>
        </w:rPr>
      </w:pPr>
    </w:p>
    <w:p w14:paraId="5B58400A" w14:textId="77777777" w:rsidR="00DA1ECA" w:rsidRDefault="00DA1ECA">
      <w:pPr>
        <w:jc w:val="center"/>
        <w:rPr>
          <w:rFonts w:ascii="仿宋" w:eastAsia="仿宋" w:hAnsi="仿宋"/>
          <w:b/>
          <w:bCs/>
          <w:sz w:val="30"/>
          <w:szCs w:val="30"/>
        </w:rPr>
      </w:pPr>
    </w:p>
    <w:p w14:paraId="639D9666" w14:textId="77777777" w:rsidR="00DA1ECA" w:rsidRDefault="00DA1ECA">
      <w:pPr>
        <w:jc w:val="center"/>
        <w:rPr>
          <w:rFonts w:ascii="仿宋" w:eastAsia="仿宋" w:hAnsi="仿宋"/>
          <w:b/>
          <w:bCs/>
          <w:sz w:val="30"/>
          <w:szCs w:val="30"/>
        </w:rPr>
      </w:pPr>
    </w:p>
    <w:p w14:paraId="2F9FADEF" w14:textId="77777777" w:rsidR="00DA1ECA" w:rsidRDefault="00DE0713">
      <w:pPr>
        <w:jc w:val="center"/>
        <w:rPr>
          <w:rFonts w:ascii="仿宋" w:eastAsia="仿宋" w:hAnsi="仿宋"/>
          <w:b/>
          <w:bCs/>
          <w:sz w:val="30"/>
          <w:szCs w:val="30"/>
        </w:rPr>
      </w:pPr>
      <w:r>
        <w:rPr>
          <w:rFonts w:ascii="仿宋" w:eastAsia="仿宋" w:hAnsi="仿宋" w:hint="eastAsia"/>
          <w:b/>
          <w:bCs/>
          <w:sz w:val="30"/>
          <w:szCs w:val="30"/>
        </w:rPr>
        <w:lastRenderedPageBreak/>
        <w:t>此封面应作为报价响应文件封面</w:t>
      </w:r>
    </w:p>
    <w:p w14:paraId="1BE06C5D" w14:textId="77777777" w:rsidR="00DA1ECA" w:rsidRDefault="00DA1ECA">
      <w:pPr>
        <w:rPr>
          <w:rFonts w:ascii="仿宋" w:eastAsia="仿宋" w:hAnsi="仿宋"/>
          <w:b/>
          <w:bCs/>
          <w:sz w:val="30"/>
          <w:szCs w:val="30"/>
        </w:rPr>
        <w:sectPr w:rsidR="00DA1ECA">
          <w:headerReference w:type="default" r:id="rId14"/>
          <w:headerReference w:type="first" r:id="rId15"/>
          <w:type w:val="continuous"/>
          <w:pgSz w:w="11906" w:h="16838"/>
          <w:pgMar w:top="1440" w:right="1416" w:bottom="1440" w:left="1134" w:header="851" w:footer="227" w:gutter="0"/>
          <w:cols w:space="425"/>
          <w:titlePg/>
          <w:docGrid w:type="lines" w:linePitch="312"/>
        </w:sectPr>
      </w:pPr>
    </w:p>
    <w:p w14:paraId="0BA9EAA7" w14:textId="77777777" w:rsidR="00DA1ECA" w:rsidRDefault="00DA1ECA">
      <w:pPr>
        <w:jc w:val="center"/>
        <w:outlineLvl w:val="1"/>
        <w:rPr>
          <w:rFonts w:ascii="仿宋" w:eastAsia="仿宋" w:hAnsi="仿宋"/>
          <w:b/>
          <w:bCs/>
          <w:sz w:val="28"/>
          <w:szCs w:val="28"/>
        </w:rPr>
      </w:pPr>
      <w:bookmarkStart w:id="50" w:name="_Toc259520865"/>
      <w:bookmarkStart w:id="51" w:name="_Toc169332838"/>
      <w:bookmarkStart w:id="52" w:name="_Toc266870833"/>
      <w:bookmarkStart w:id="53" w:name="_Toc219800243"/>
      <w:bookmarkStart w:id="54" w:name="_Toc182805217"/>
      <w:bookmarkStart w:id="55" w:name="_Toc160880529"/>
      <w:bookmarkStart w:id="56" w:name="_Toc180302913"/>
      <w:bookmarkStart w:id="57" w:name="_Toc255975007"/>
      <w:bookmarkStart w:id="58" w:name="_Toc211917116"/>
      <w:bookmarkStart w:id="59" w:name="_Toc192996446"/>
      <w:bookmarkStart w:id="60" w:name="_Toc235437991"/>
      <w:bookmarkStart w:id="61" w:name="_Toc251586231"/>
      <w:bookmarkStart w:id="62" w:name="_Toc213755995"/>
      <w:bookmarkStart w:id="63" w:name="_Toc225669322"/>
      <w:bookmarkStart w:id="64" w:name="_Toc251613829"/>
      <w:bookmarkStart w:id="65" w:name="_Toc170798793"/>
      <w:bookmarkStart w:id="66" w:name="_Toc235438274"/>
      <w:bookmarkStart w:id="67" w:name="_Toc217891402"/>
      <w:bookmarkStart w:id="68" w:name="_Toc267060208"/>
      <w:bookmarkStart w:id="69" w:name="_Toc236021449"/>
      <w:bookmarkStart w:id="70" w:name="_Toc191803626"/>
      <w:bookmarkStart w:id="71" w:name="_Toc169332949"/>
      <w:bookmarkStart w:id="72" w:name="_Toc267059539"/>
      <w:bookmarkStart w:id="73" w:name="_Toc259692647"/>
      <w:bookmarkStart w:id="74" w:name="_Toc273178698"/>
      <w:bookmarkStart w:id="75" w:name="_Toc267060321"/>
      <w:bookmarkStart w:id="76" w:name="_Toc192664153"/>
      <w:bookmarkStart w:id="77" w:name="_Toc254790899"/>
      <w:bookmarkStart w:id="78" w:name="_Toc177985469"/>
      <w:bookmarkStart w:id="79" w:name="_Toc258401256"/>
      <w:bookmarkStart w:id="80" w:name="_Toc191789329"/>
      <w:bookmarkStart w:id="81" w:name="_Toc267059030"/>
      <w:bookmarkStart w:id="82" w:name="_Toc181436461"/>
      <w:bookmarkStart w:id="83" w:name="_Toc192996338"/>
      <w:bookmarkStart w:id="84" w:name="_Toc191802690"/>
      <w:bookmarkStart w:id="85" w:name="_Toc192663835"/>
      <w:bookmarkStart w:id="86" w:name="_Toc235438344"/>
      <w:bookmarkStart w:id="87" w:name="_Toc223146608"/>
      <w:bookmarkStart w:id="88" w:name="_Toc213208766"/>
      <w:bookmarkStart w:id="89" w:name="_Toc267059919"/>
      <w:bookmarkStart w:id="90" w:name="_Toc213755858"/>
      <w:bookmarkStart w:id="91" w:name="_Toc266870432"/>
      <w:bookmarkStart w:id="92" w:name="_Toc230071147"/>
      <w:bookmarkStart w:id="93" w:name="_Toc259692740"/>
      <w:bookmarkStart w:id="94" w:name="_Toc266870907"/>
      <w:bookmarkStart w:id="95" w:name="_Toc267060453"/>
      <w:bookmarkStart w:id="96" w:name="_Toc227058530"/>
      <w:bookmarkStart w:id="97" w:name="_Toc191783222"/>
      <w:bookmarkStart w:id="98" w:name="_Toc232302115"/>
      <w:bookmarkStart w:id="99" w:name="_Toc266868670"/>
      <w:bookmarkStart w:id="100" w:name="_Toc267059181"/>
      <w:bookmarkStart w:id="101" w:name="_Toc249325711"/>
      <w:bookmarkStart w:id="102" w:name="_Toc160880160"/>
      <w:bookmarkStart w:id="103" w:name="_Toc267059653"/>
      <w:bookmarkStart w:id="104" w:name="_Toc253066614"/>
      <w:bookmarkStart w:id="105" w:name="_Toc267060068"/>
      <w:bookmarkStart w:id="106" w:name="_Toc193165734"/>
      <w:bookmarkStart w:id="107" w:name="_Toc203355733"/>
      <w:bookmarkStart w:id="108" w:name="_Toc213756051"/>
      <w:bookmarkStart w:id="109" w:name="_Toc182372782"/>
      <w:bookmarkStart w:id="110" w:name="_Toc266868937"/>
      <w:bookmarkStart w:id="111" w:name="_Toc213755939"/>
      <w:bookmarkStart w:id="112" w:name="_Toc192663686"/>
      <w:bookmarkStart w:id="113" w:name="_Toc181436565"/>
      <w:bookmarkStart w:id="114" w:name="_Toc193160448"/>
      <w:bookmarkStart w:id="115" w:name="_Toc267059806"/>
    </w:p>
    <w:p w14:paraId="109BCB5B" w14:textId="77777777" w:rsidR="00DA1ECA" w:rsidRDefault="00DE0713">
      <w:pPr>
        <w:jc w:val="center"/>
        <w:outlineLvl w:val="1"/>
        <w:rPr>
          <w:rFonts w:ascii="仿宋" w:eastAsia="仿宋" w:hAnsi="仿宋"/>
          <w:b/>
          <w:bCs/>
          <w:sz w:val="28"/>
          <w:szCs w:val="28"/>
        </w:rPr>
      </w:pPr>
      <w:r>
        <w:rPr>
          <w:rFonts w:ascii="仿宋" w:eastAsia="仿宋" w:hAnsi="仿宋" w:hint="eastAsia"/>
          <w:b/>
          <w:bCs/>
          <w:sz w:val="28"/>
          <w:szCs w:val="28"/>
        </w:rPr>
        <w:t>1</w:t>
      </w:r>
      <w:r>
        <w:rPr>
          <w:rFonts w:ascii="仿宋" w:eastAsia="仿宋" w:hAnsi="仿宋" w:hint="eastAsia"/>
          <w:b/>
          <w:bCs/>
          <w:sz w:val="28"/>
          <w:szCs w:val="28"/>
        </w:rP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sz w:val="28"/>
          <w:szCs w:val="28"/>
        </w:rPr>
        <w:t>询价响应函</w:t>
      </w:r>
    </w:p>
    <w:p w14:paraId="43D52EDC" w14:textId="77777777" w:rsidR="00DA1ECA" w:rsidRDefault="00DE0713">
      <w:pPr>
        <w:spacing w:after="0" w:line="480" w:lineRule="exac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rPr>
        <w:t>广州应用科技学院</w:t>
      </w:r>
    </w:p>
    <w:p w14:paraId="64738EBA" w14:textId="77777777" w:rsidR="00DA1ECA" w:rsidRDefault="00DE0713">
      <w:pPr>
        <w:spacing w:after="0" w:line="4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根据贵方为</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项目的公开询价邀请（编号）</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w:t>
      </w:r>
      <w:r>
        <w:rPr>
          <w:rFonts w:ascii="仿宋" w:eastAsia="仿宋" w:hAnsi="仿宋" w:hint="eastAsia"/>
          <w:sz w:val="28"/>
          <w:szCs w:val="28"/>
        </w:rPr>
        <w:t>1</w:t>
      </w:r>
      <w:r>
        <w:rPr>
          <w:rFonts w:ascii="仿宋" w:eastAsia="仿宋" w:hAnsi="仿宋" w:hint="eastAsia"/>
          <w:sz w:val="28"/>
          <w:szCs w:val="28"/>
        </w:rPr>
        <w:t>份和副本</w:t>
      </w:r>
      <w:r>
        <w:rPr>
          <w:rFonts w:ascii="仿宋" w:eastAsia="仿宋" w:hAnsi="仿宋" w:hint="eastAsia"/>
          <w:sz w:val="28"/>
          <w:szCs w:val="28"/>
        </w:rPr>
        <w:t>2</w:t>
      </w:r>
      <w:r>
        <w:rPr>
          <w:rFonts w:ascii="仿宋" w:eastAsia="仿宋" w:hAnsi="仿宋" w:hint="eastAsia"/>
          <w:sz w:val="28"/>
          <w:szCs w:val="28"/>
        </w:rPr>
        <w:t>份。</w:t>
      </w:r>
    </w:p>
    <w:p w14:paraId="4037697C" w14:textId="77777777" w:rsidR="00DA1ECA" w:rsidRDefault="00DE0713">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xml:space="preserve">) </w:t>
      </w:r>
      <w:r>
        <w:rPr>
          <w:rFonts w:ascii="仿宋" w:eastAsia="仿宋" w:hAnsi="仿宋" w:hint="eastAsia"/>
          <w:sz w:val="28"/>
          <w:szCs w:val="28"/>
        </w:rPr>
        <w:t>分项报价表</w:t>
      </w:r>
    </w:p>
    <w:p w14:paraId="28D693D0" w14:textId="77777777" w:rsidR="00DA1ECA" w:rsidRDefault="00DE0713">
      <w:pPr>
        <w:spacing w:after="0" w:line="480" w:lineRule="exact"/>
        <w:ind w:firstLineChars="152"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w:t>
      </w:r>
      <w:r>
        <w:rPr>
          <w:rFonts w:ascii="仿宋" w:eastAsia="仿宋" w:hAnsi="仿宋" w:hint="eastAsia"/>
          <w:sz w:val="28"/>
          <w:szCs w:val="28"/>
        </w:rPr>
        <w:t xml:space="preserve">) </w:t>
      </w:r>
      <w:r>
        <w:rPr>
          <w:rFonts w:ascii="仿宋" w:eastAsia="仿宋" w:hAnsi="仿宋" w:hint="eastAsia"/>
          <w:sz w:val="28"/>
          <w:szCs w:val="28"/>
        </w:rPr>
        <w:t>参与人资格证明文件</w:t>
      </w:r>
    </w:p>
    <w:p w14:paraId="4AF15D44" w14:textId="77777777" w:rsidR="00DA1ECA" w:rsidRDefault="00DE0713">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xml:space="preserve">) </w:t>
      </w:r>
      <w:r>
        <w:rPr>
          <w:rFonts w:ascii="仿宋" w:eastAsia="仿宋" w:hAnsi="仿宋" w:hint="eastAsia"/>
          <w:sz w:val="28"/>
          <w:szCs w:val="28"/>
        </w:rPr>
        <w:t>质保期和售后服务承诺书</w:t>
      </w:r>
    </w:p>
    <w:p w14:paraId="2893D737" w14:textId="77777777" w:rsidR="00DA1ECA" w:rsidRDefault="00DE0713">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4AB426D5" w14:textId="77777777" w:rsidR="00DA1ECA" w:rsidRDefault="00DE0713">
      <w:pPr>
        <w:spacing w:after="0" w:line="480" w:lineRule="exact"/>
        <w:rPr>
          <w:rFonts w:ascii="仿宋" w:eastAsia="仿宋" w:hAnsi="仿宋"/>
          <w:sz w:val="28"/>
          <w:szCs w:val="28"/>
        </w:rPr>
      </w:pPr>
      <w:r>
        <w:rPr>
          <w:rFonts w:ascii="仿宋" w:eastAsia="仿宋" w:hAnsi="仿宋" w:hint="eastAsia"/>
          <w:sz w:val="28"/>
          <w:szCs w:val="28"/>
        </w:rPr>
        <w:t xml:space="preserve">    1.</w:t>
      </w:r>
      <w:r>
        <w:rPr>
          <w:rFonts w:ascii="仿宋" w:eastAsia="仿宋" w:hAnsi="仿宋" w:hint="eastAsia"/>
          <w:sz w:val="28"/>
          <w:szCs w:val="28"/>
        </w:rPr>
        <w:t>所附详细报价表中规定的应提供和交付的货物及服务报价总价（国内现场交货价）为人民币</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，即</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（中文表述）。</w:t>
      </w:r>
    </w:p>
    <w:p w14:paraId="7C4288A6" w14:textId="77777777" w:rsidR="00DA1ECA" w:rsidRDefault="00DE0713">
      <w:pPr>
        <w:spacing w:after="0"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参与人已详细审查全部公开询价文件，包括修改文件（如有的话）和有关附件，将自行承担因对全部询价响应文件理解不正确或误解而产生的相应后果。</w:t>
      </w:r>
    </w:p>
    <w:p w14:paraId="1F814F41" w14:textId="77777777" w:rsidR="00DA1ECA" w:rsidRDefault="00DE0713">
      <w:pPr>
        <w:spacing w:after="0" w:line="480" w:lineRule="exact"/>
        <w:rPr>
          <w:rFonts w:ascii="仿宋" w:eastAsia="仿宋" w:hAnsi="仿宋"/>
          <w:sz w:val="28"/>
          <w:szCs w:val="28"/>
        </w:rPr>
      </w:pPr>
      <w:r>
        <w:rPr>
          <w:rFonts w:ascii="仿宋" w:eastAsia="仿宋" w:hAnsi="仿宋" w:hint="eastAsia"/>
          <w:sz w:val="28"/>
          <w:szCs w:val="28"/>
        </w:rPr>
        <w:t xml:space="preserve">    3.</w:t>
      </w:r>
      <w:r>
        <w:rPr>
          <w:rFonts w:ascii="仿宋" w:eastAsia="仿宋" w:hAnsi="仿宋" w:hint="eastAsia"/>
          <w:sz w:val="28"/>
          <w:szCs w:val="28"/>
        </w:rPr>
        <w:t>参与人保证遵守公开询价文件的全部规定，参与人所提交的材料中所含的信息均为真实、准确、完整，且不具有任何误导性。</w:t>
      </w:r>
    </w:p>
    <w:p w14:paraId="3ECA2956" w14:textId="77777777" w:rsidR="00DA1ECA" w:rsidRDefault="00DE0713">
      <w:pPr>
        <w:spacing w:after="0" w:line="480" w:lineRule="exact"/>
        <w:rPr>
          <w:rFonts w:ascii="仿宋" w:eastAsia="仿宋" w:hAnsi="仿宋"/>
          <w:sz w:val="28"/>
          <w:szCs w:val="28"/>
        </w:rPr>
      </w:pPr>
      <w:r>
        <w:rPr>
          <w:rFonts w:ascii="仿宋" w:eastAsia="仿宋" w:hAnsi="仿宋" w:hint="eastAsia"/>
          <w:sz w:val="28"/>
          <w:szCs w:val="28"/>
        </w:rPr>
        <w:t xml:space="preserve">    4.</w:t>
      </w:r>
      <w:r>
        <w:rPr>
          <w:rFonts w:ascii="仿宋" w:eastAsia="仿宋" w:hAnsi="仿宋" w:hint="eastAsia"/>
          <w:sz w:val="28"/>
          <w:szCs w:val="28"/>
        </w:rPr>
        <w:t>参与人将按公开询价文件的规定履行合同责任和义务。</w:t>
      </w:r>
    </w:p>
    <w:p w14:paraId="6CA08EF9" w14:textId="77777777" w:rsidR="00DA1ECA" w:rsidRDefault="00DE0713">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w:t>
      </w:r>
      <w:r>
        <w:rPr>
          <w:rFonts w:ascii="仿宋" w:eastAsia="仿宋" w:hAnsi="仿宋" w:hint="eastAsia"/>
          <w:sz w:val="28"/>
          <w:szCs w:val="28"/>
        </w:rPr>
        <w:t>参与人同意提供按照采购单位可</w:t>
      </w:r>
      <w:r>
        <w:rPr>
          <w:rFonts w:ascii="仿宋" w:eastAsia="仿宋" w:hAnsi="仿宋" w:hint="eastAsia"/>
          <w:sz w:val="28"/>
          <w:szCs w:val="28"/>
        </w:rPr>
        <w:t>能要求的与其公开询价有关的一切数据或资料，完全理解贵方不一定要接受最低的报价或收到的任何询价响应文件。</w:t>
      </w:r>
    </w:p>
    <w:p w14:paraId="6699D247" w14:textId="77777777" w:rsidR="00DA1ECA" w:rsidRDefault="00DE0713">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w:t>
      </w:r>
      <w:r>
        <w:rPr>
          <w:rFonts w:ascii="仿宋" w:eastAsia="仿宋" w:hAnsi="仿宋" w:hint="eastAsia"/>
          <w:sz w:val="28"/>
          <w:szCs w:val="28"/>
        </w:rPr>
        <w:t>与本此公开询价有关的一切正式往来通讯请寄：</w:t>
      </w:r>
    </w:p>
    <w:p w14:paraId="3624D652" w14:textId="77777777" w:rsidR="00DA1ECA" w:rsidRDefault="00DE0713">
      <w:pPr>
        <w:spacing w:after="0" w:line="48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地址：</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邮编：</w:t>
      </w: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3E3ECA2D" w14:textId="77777777" w:rsidR="00DA1ECA" w:rsidRDefault="00DE0713">
      <w:pPr>
        <w:spacing w:after="0" w:line="48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传真：</w:t>
      </w: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09DEF7A5" w14:textId="77777777" w:rsidR="00DA1ECA" w:rsidRDefault="00DE0713">
      <w:pPr>
        <w:spacing w:after="0" w:line="480" w:lineRule="exac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hint="eastAsia"/>
          <w:sz w:val="28"/>
          <w:szCs w:val="28"/>
        </w:rPr>
        <w:t>参与人授权代表签字：</w:t>
      </w:r>
      <w:r>
        <w:rPr>
          <w:rFonts w:ascii="仿宋" w:eastAsia="仿宋" w:hAnsi="仿宋" w:hint="eastAsia"/>
          <w:sz w:val="28"/>
          <w:szCs w:val="28"/>
        </w:rPr>
        <w:t xml:space="preserve"> </w:t>
      </w:r>
      <w:r>
        <w:rPr>
          <w:rFonts w:ascii="仿宋" w:eastAsia="仿宋" w:hAnsi="仿宋" w:hint="eastAsia"/>
          <w:sz w:val="28"/>
          <w:szCs w:val="28"/>
          <w:u w:val="single"/>
        </w:rPr>
        <w:t xml:space="preserve">                </w:t>
      </w:r>
    </w:p>
    <w:p w14:paraId="49CF1982" w14:textId="77777777" w:rsidR="00DA1ECA" w:rsidRDefault="00DE0713">
      <w:pPr>
        <w:spacing w:after="0" w:line="4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参与人（公司全称并加盖公章）：</w:t>
      </w:r>
      <w:r>
        <w:rPr>
          <w:rFonts w:ascii="仿宋" w:eastAsia="仿宋" w:hAnsi="仿宋" w:hint="eastAsia"/>
          <w:sz w:val="28"/>
          <w:szCs w:val="28"/>
          <w:u w:val="single"/>
        </w:rPr>
        <w:t xml:space="preserve">                       </w:t>
      </w:r>
    </w:p>
    <w:p w14:paraId="29125C48" w14:textId="77777777" w:rsidR="00DA1ECA" w:rsidRDefault="00DE0713">
      <w:pPr>
        <w:pStyle w:val="33"/>
        <w:spacing w:line="480" w:lineRule="exact"/>
        <w:jc w:val="left"/>
        <w:outlineLvl w:val="9"/>
        <w:rPr>
          <w:rFonts w:ascii="仿宋" w:eastAsia="仿宋" w:hAnsi="仿宋"/>
          <w:szCs w:val="28"/>
        </w:rPr>
      </w:pPr>
      <w:r>
        <w:rPr>
          <w:rFonts w:ascii="仿宋" w:eastAsia="仿宋" w:hAnsi="仿宋" w:hint="eastAsia"/>
          <w:szCs w:val="28"/>
        </w:rPr>
        <w:lastRenderedPageBreak/>
        <w:t xml:space="preserve">      </w:t>
      </w:r>
      <w:r>
        <w:rPr>
          <w:rFonts w:ascii="仿宋" w:eastAsia="仿宋" w:hAnsi="仿宋" w:hint="eastAsia"/>
          <w:szCs w:val="28"/>
        </w:rPr>
        <w:t>日</w:t>
      </w:r>
      <w:r>
        <w:rPr>
          <w:rFonts w:ascii="仿宋" w:eastAsia="仿宋" w:hAnsi="仿宋" w:hint="eastAsia"/>
          <w:szCs w:val="28"/>
        </w:rPr>
        <w:t xml:space="preserve">  </w:t>
      </w:r>
      <w:r>
        <w:rPr>
          <w:rFonts w:ascii="仿宋" w:eastAsia="仿宋" w:hAnsi="仿宋" w:hint="eastAsia"/>
          <w:szCs w:val="28"/>
        </w:rPr>
        <w:t>期：</w:t>
      </w:r>
      <w:r>
        <w:rPr>
          <w:rFonts w:ascii="仿宋" w:eastAsia="仿宋" w:hAnsi="仿宋" w:hint="eastAsia"/>
          <w:szCs w:val="28"/>
        </w:rPr>
        <w:t xml:space="preserve"> </w:t>
      </w:r>
      <w:r>
        <w:rPr>
          <w:rFonts w:ascii="仿宋" w:eastAsia="仿宋" w:hAnsi="仿宋" w:hint="eastAsia"/>
          <w:szCs w:val="28"/>
          <w:u w:val="single"/>
        </w:rPr>
        <w:t xml:space="preserve">    </w:t>
      </w:r>
      <w:r>
        <w:rPr>
          <w:rFonts w:ascii="仿宋" w:eastAsia="仿宋" w:hAnsi="仿宋" w:hint="eastAsia"/>
          <w:szCs w:val="28"/>
        </w:rPr>
        <w:t>年</w:t>
      </w:r>
      <w:r>
        <w:rPr>
          <w:rFonts w:ascii="仿宋" w:eastAsia="仿宋" w:hAnsi="仿宋" w:hint="eastAsia"/>
          <w:szCs w:val="28"/>
        </w:rPr>
        <w:t xml:space="preserve"> </w:t>
      </w:r>
      <w:r>
        <w:rPr>
          <w:rFonts w:ascii="仿宋" w:eastAsia="仿宋" w:hAnsi="仿宋" w:hint="eastAsia"/>
          <w:szCs w:val="28"/>
          <w:u w:val="single"/>
        </w:rPr>
        <w:t xml:space="preserve">   </w:t>
      </w:r>
      <w:r>
        <w:rPr>
          <w:rFonts w:ascii="仿宋" w:eastAsia="仿宋" w:hAnsi="仿宋" w:hint="eastAsia"/>
          <w:szCs w:val="28"/>
        </w:rPr>
        <w:t>月</w:t>
      </w:r>
      <w:r>
        <w:rPr>
          <w:rFonts w:ascii="仿宋" w:eastAsia="仿宋" w:hAnsi="仿宋" w:hint="eastAsia"/>
          <w:szCs w:val="28"/>
        </w:rPr>
        <w:t xml:space="preserve"> </w:t>
      </w:r>
      <w:r>
        <w:rPr>
          <w:rFonts w:ascii="仿宋" w:eastAsia="仿宋" w:hAnsi="仿宋" w:hint="eastAsia"/>
          <w:szCs w:val="28"/>
          <w:u w:val="single"/>
        </w:rPr>
        <w:t xml:space="preserve">   </w:t>
      </w:r>
      <w:r>
        <w:rPr>
          <w:rFonts w:ascii="仿宋" w:eastAsia="仿宋" w:hAnsi="仿宋" w:hint="eastAsia"/>
          <w:szCs w:val="28"/>
        </w:rPr>
        <w:t>日</w:t>
      </w:r>
    </w:p>
    <w:p w14:paraId="406AF7A5" w14:textId="77777777" w:rsidR="00DA1ECA" w:rsidRDefault="00DE0713">
      <w:pPr>
        <w:rPr>
          <w:rFonts w:ascii="仿宋" w:eastAsia="仿宋" w:hAnsi="仿宋" w:cs="Times New Roman"/>
          <w:kern w:val="2"/>
          <w:sz w:val="28"/>
          <w:szCs w:val="28"/>
        </w:rPr>
      </w:pPr>
      <w:r>
        <w:rPr>
          <w:rFonts w:ascii="仿宋" w:eastAsia="仿宋" w:hAnsi="仿宋"/>
          <w:szCs w:val="28"/>
        </w:rPr>
        <w:br w:type="page"/>
      </w:r>
    </w:p>
    <w:p w14:paraId="62AB4556" w14:textId="77777777" w:rsidR="00DA1ECA" w:rsidRDefault="00DE0713">
      <w:pPr>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、分项报价一览表</w:t>
      </w:r>
    </w:p>
    <w:p w14:paraId="5F8FF09F" w14:textId="77777777" w:rsidR="00DA1ECA" w:rsidRDefault="00DE0713">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w:t>
      </w:r>
      <w:r>
        <w:rPr>
          <w:rFonts w:ascii="仿宋" w:eastAsia="仿宋" w:hAnsi="仿宋" w:hint="eastAsia"/>
          <w:sz w:val="28"/>
          <w:szCs w:val="28"/>
        </w:rPr>
        <w:t>项目编号：</w:t>
      </w:r>
    </w:p>
    <w:p w14:paraId="300EF1AF" w14:textId="77777777" w:rsidR="00DA1ECA" w:rsidRDefault="00DE0713">
      <w:pPr>
        <w:spacing w:line="380" w:lineRule="exact"/>
        <w:ind w:leftChars="67" w:left="147"/>
        <w:rPr>
          <w:rFonts w:ascii="仿宋" w:eastAsia="仿宋" w:hAnsi="仿宋"/>
          <w:sz w:val="28"/>
          <w:szCs w:val="28"/>
        </w:rPr>
      </w:pPr>
      <w:r>
        <w:rPr>
          <w:rFonts w:ascii="仿宋" w:eastAsia="仿宋" w:hAnsi="仿宋" w:hint="eastAsia"/>
          <w:sz w:val="28"/>
          <w:szCs w:val="28"/>
        </w:rPr>
        <w:t>货币单位：</w:t>
      </w:r>
      <w:r>
        <w:rPr>
          <w:rFonts w:ascii="仿宋" w:eastAsia="仿宋" w:hAnsi="仿宋" w:hint="eastAsia"/>
          <w:sz w:val="28"/>
          <w:szCs w:val="28"/>
        </w:rPr>
        <w:t>元</w:t>
      </w:r>
    </w:p>
    <w:tbl>
      <w:tblPr>
        <w:tblW w:w="10041" w:type="dxa"/>
        <w:tblInd w:w="-5" w:type="dxa"/>
        <w:tblLayout w:type="fixed"/>
        <w:tblLook w:val="04A0" w:firstRow="1" w:lastRow="0" w:firstColumn="1" w:lastColumn="0" w:noHBand="0" w:noVBand="1"/>
      </w:tblPr>
      <w:tblGrid>
        <w:gridCol w:w="710"/>
        <w:gridCol w:w="1035"/>
        <w:gridCol w:w="1320"/>
        <w:gridCol w:w="1459"/>
        <w:gridCol w:w="867"/>
        <w:gridCol w:w="983"/>
        <w:gridCol w:w="850"/>
        <w:gridCol w:w="996"/>
        <w:gridCol w:w="1821"/>
      </w:tblGrid>
      <w:tr w:rsidR="00DA1ECA" w14:paraId="62496A84" w14:textId="77777777">
        <w:trPr>
          <w:trHeight w:val="579"/>
        </w:trPr>
        <w:tc>
          <w:tcPr>
            <w:tcW w:w="710" w:type="dxa"/>
            <w:tcBorders>
              <w:top w:val="single" w:sz="4" w:space="0" w:color="auto"/>
              <w:left w:val="single" w:sz="4" w:space="0" w:color="auto"/>
              <w:bottom w:val="single" w:sz="4" w:space="0" w:color="auto"/>
              <w:right w:val="single" w:sz="4" w:space="0" w:color="auto"/>
            </w:tcBorders>
            <w:vAlign w:val="center"/>
          </w:tcPr>
          <w:p w14:paraId="485A8BF5"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035" w:type="dxa"/>
            <w:tcBorders>
              <w:top w:val="single" w:sz="4" w:space="0" w:color="auto"/>
              <w:left w:val="nil"/>
              <w:bottom w:val="single" w:sz="4" w:space="0" w:color="auto"/>
              <w:right w:val="single" w:sz="4" w:space="0" w:color="auto"/>
            </w:tcBorders>
            <w:vAlign w:val="center"/>
          </w:tcPr>
          <w:p w14:paraId="54B8177C"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320" w:type="dxa"/>
            <w:tcBorders>
              <w:top w:val="single" w:sz="4" w:space="0" w:color="auto"/>
              <w:left w:val="nil"/>
              <w:bottom w:val="single" w:sz="4" w:space="0" w:color="auto"/>
              <w:right w:val="single" w:sz="4" w:space="0" w:color="auto"/>
            </w:tcBorders>
            <w:vAlign w:val="center"/>
          </w:tcPr>
          <w:p w14:paraId="3569D5F3"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品牌</w:t>
            </w:r>
            <w:r>
              <w:rPr>
                <w:rFonts w:ascii="宋体" w:eastAsia="宋体" w:hAnsi="宋体" w:cs="宋体" w:hint="eastAsia"/>
                <w:b/>
                <w:bCs/>
                <w:sz w:val="21"/>
                <w:szCs w:val="21"/>
              </w:rPr>
              <w:t>型号</w:t>
            </w:r>
          </w:p>
        </w:tc>
        <w:tc>
          <w:tcPr>
            <w:tcW w:w="1459" w:type="dxa"/>
            <w:tcBorders>
              <w:top w:val="single" w:sz="4" w:space="0" w:color="auto"/>
              <w:left w:val="nil"/>
              <w:bottom w:val="single" w:sz="4" w:space="0" w:color="auto"/>
              <w:right w:val="single" w:sz="4" w:space="0" w:color="auto"/>
            </w:tcBorders>
            <w:vAlign w:val="center"/>
          </w:tcPr>
          <w:p w14:paraId="3841A651"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规格参数</w:t>
            </w:r>
          </w:p>
        </w:tc>
        <w:tc>
          <w:tcPr>
            <w:tcW w:w="867" w:type="dxa"/>
            <w:tcBorders>
              <w:top w:val="single" w:sz="4" w:space="0" w:color="auto"/>
              <w:left w:val="nil"/>
              <w:bottom w:val="single" w:sz="4" w:space="0" w:color="auto"/>
              <w:right w:val="single" w:sz="4" w:space="0" w:color="auto"/>
            </w:tcBorders>
            <w:vAlign w:val="center"/>
          </w:tcPr>
          <w:p w14:paraId="49963F80"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单位</w:t>
            </w:r>
          </w:p>
        </w:tc>
        <w:tc>
          <w:tcPr>
            <w:tcW w:w="983" w:type="dxa"/>
            <w:tcBorders>
              <w:top w:val="single" w:sz="4" w:space="0" w:color="auto"/>
              <w:left w:val="nil"/>
              <w:bottom w:val="single" w:sz="4" w:space="0" w:color="auto"/>
              <w:right w:val="single" w:sz="4" w:space="0" w:color="auto"/>
            </w:tcBorders>
            <w:vAlign w:val="center"/>
          </w:tcPr>
          <w:p w14:paraId="240EF5AE"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数量</w:t>
            </w:r>
          </w:p>
        </w:tc>
        <w:tc>
          <w:tcPr>
            <w:tcW w:w="850" w:type="dxa"/>
            <w:tcBorders>
              <w:top w:val="single" w:sz="4" w:space="0" w:color="auto"/>
              <w:left w:val="nil"/>
              <w:bottom w:val="single" w:sz="4" w:space="0" w:color="auto"/>
              <w:right w:val="single" w:sz="4" w:space="0" w:color="auto"/>
            </w:tcBorders>
            <w:vAlign w:val="center"/>
          </w:tcPr>
          <w:p w14:paraId="6CF3E86E"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单价</w:t>
            </w:r>
          </w:p>
        </w:tc>
        <w:tc>
          <w:tcPr>
            <w:tcW w:w="996" w:type="dxa"/>
            <w:tcBorders>
              <w:top w:val="single" w:sz="4" w:space="0" w:color="auto"/>
              <w:left w:val="nil"/>
              <w:bottom w:val="single" w:sz="4" w:space="0" w:color="auto"/>
              <w:right w:val="single" w:sz="4" w:space="0" w:color="auto"/>
            </w:tcBorders>
            <w:vAlign w:val="center"/>
          </w:tcPr>
          <w:p w14:paraId="6428A418"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金额</w:t>
            </w:r>
          </w:p>
        </w:tc>
        <w:tc>
          <w:tcPr>
            <w:tcW w:w="1821" w:type="dxa"/>
            <w:tcBorders>
              <w:top w:val="single" w:sz="4" w:space="0" w:color="auto"/>
              <w:left w:val="nil"/>
              <w:bottom w:val="single" w:sz="4" w:space="0" w:color="auto"/>
              <w:right w:val="single" w:sz="4" w:space="0" w:color="auto"/>
            </w:tcBorders>
            <w:vAlign w:val="center"/>
          </w:tcPr>
          <w:p w14:paraId="062C085C" w14:textId="77777777" w:rsidR="00DA1ECA" w:rsidRDefault="00DE0713">
            <w:pPr>
              <w:snapToGrid w:val="0"/>
              <w:spacing w:after="0" w:line="240" w:lineRule="auto"/>
              <w:jc w:val="center"/>
              <w:rPr>
                <w:rFonts w:ascii="宋体" w:eastAsia="宋体" w:hAnsi="宋体" w:cs="宋体"/>
                <w:b/>
                <w:bCs/>
                <w:sz w:val="21"/>
                <w:szCs w:val="21"/>
              </w:rPr>
            </w:pPr>
            <w:r>
              <w:rPr>
                <w:rFonts w:ascii="宋体" w:eastAsia="宋体" w:hAnsi="宋体" w:cs="宋体" w:hint="eastAsia"/>
                <w:b/>
                <w:bCs/>
                <w:sz w:val="21"/>
                <w:szCs w:val="21"/>
              </w:rPr>
              <w:t>备注</w:t>
            </w:r>
          </w:p>
        </w:tc>
      </w:tr>
      <w:tr w:rsidR="00DA1ECA" w14:paraId="2CCDC908" w14:textId="77777777">
        <w:trPr>
          <w:trHeight w:val="811"/>
        </w:trPr>
        <w:tc>
          <w:tcPr>
            <w:tcW w:w="710" w:type="dxa"/>
            <w:tcBorders>
              <w:top w:val="nil"/>
              <w:left w:val="single" w:sz="4" w:space="0" w:color="auto"/>
              <w:bottom w:val="single" w:sz="4" w:space="0" w:color="auto"/>
              <w:right w:val="single" w:sz="4" w:space="0" w:color="auto"/>
            </w:tcBorders>
            <w:shd w:val="clear" w:color="000000" w:fill="FFFFFF"/>
            <w:vAlign w:val="center"/>
          </w:tcPr>
          <w:p w14:paraId="35883387"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1</w:t>
            </w:r>
          </w:p>
        </w:tc>
        <w:tc>
          <w:tcPr>
            <w:tcW w:w="1035" w:type="dxa"/>
            <w:tcBorders>
              <w:top w:val="nil"/>
              <w:left w:val="nil"/>
              <w:bottom w:val="single" w:sz="4" w:space="0" w:color="auto"/>
              <w:right w:val="single" w:sz="4" w:space="0" w:color="auto"/>
            </w:tcBorders>
            <w:shd w:val="clear" w:color="auto" w:fill="auto"/>
            <w:vAlign w:val="center"/>
          </w:tcPr>
          <w:p w14:paraId="452D9942" w14:textId="77777777" w:rsidR="00DA1ECA" w:rsidRDefault="00DE0713">
            <w:pPr>
              <w:snapToGrid w:val="0"/>
              <w:spacing w:after="0" w:line="240" w:lineRule="auto"/>
              <w:jc w:val="center"/>
              <w:textAlignment w:val="center"/>
              <w:rPr>
                <w:rFonts w:ascii="宋体" w:eastAsia="宋体" w:hAnsi="宋体" w:cs="宋体"/>
                <w:sz w:val="21"/>
                <w:szCs w:val="21"/>
              </w:rPr>
            </w:pPr>
            <w:r>
              <w:rPr>
                <w:rFonts w:ascii="宋体" w:eastAsia="宋体" w:hAnsi="宋体" w:cs="宋体" w:hint="eastAsia"/>
                <w:sz w:val="21"/>
                <w:szCs w:val="21"/>
                <w:lang w:bidi="ar"/>
              </w:rPr>
              <w:t>吸顶扇</w:t>
            </w:r>
          </w:p>
        </w:tc>
        <w:tc>
          <w:tcPr>
            <w:tcW w:w="1320" w:type="dxa"/>
            <w:tcBorders>
              <w:top w:val="nil"/>
              <w:left w:val="nil"/>
              <w:bottom w:val="single" w:sz="4" w:space="0" w:color="auto"/>
              <w:right w:val="single" w:sz="4" w:space="0" w:color="auto"/>
            </w:tcBorders>
            <w:shd w:val="clear" w:color="000000" w:fill="FFFFFF"/>
            <w:vAlign w:val="center"/>
          </w:tcPr>
          <w:p w14:paraId="015D634E" w14:textId="77777777" w:rsidR="00DA1ECA" w:rsidRDefault="00DA1ECA">
            <w:pPr>
              <w:snapToGrid w:val="0"/>
              <w:spacing w:after="0" w:line="240" w:lineRule="auto"/>
              <w:jc w:val="center"/>
              <w:rPr>
                <w:rFonts w:ascii="宋体" w:eastAsia="宋体" w:hAnsi="宋体" w:cs="宋体"/>
                <w:sz w:val="21"/>
                <w:szCs w:val="21"/>
              </w:rPr>
            </w:pPr>
          </w:p>
        </w:tc>
        <w:tc>
          <w:tcPr>
            <w:tcW w:w="1459" w:type="dxa"/>
            <w:tcBorders>
              <w:top w:val="nil"/>
              <w:left w:val="nil"/>
              <w:bottom w:val="single" w:sz="4" w:space="0" w:color="auto"/>
              <w:right w:val="single" w:sz="4" w:space="0" w:color="auto"/>
            </w:tcBorders>
            <w:vAlign w:val="center"/>
          </w:tcPr>
          <w:p w14:paraId="76B75125"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rPr>
              <w:t>16</w:t>
            </w:r>
            <w:r>
              <w:rPr>
                <w:rFonts w:ascii="宋体" w:eastAsia="宋体" w:hAnsi="宋体" w:cs="宋体" w:hint="eastAsia"/>
                <w:sz w:val="21"/>
                <w:szCs w:val="21"/>
              </w:rPr>
              <w:t>寸</w:t>
            </w:r>
          </w:p>
        </w:tc>
        <w:tc>
          <w:tcPr>
            <w:tcW w:w="867" w:type="dxa"/>
            <w:tcBorders>
              <w:top w:val="nil"/>
              <w:left w:val="nil"/>
              <w:bottom w:val="single" w:sz="4" w:space="0" w:color="auto"/>
              <w:right w:val="single" w:sz="4" w:space="0" w:color="auto"/>
            </w:tcBorders>
            <w:vAlign w:val="center"/>
          </w:tcPr>
          <w:p w14:paraId="71B0DFEA"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lang w:bidi="ar"/>
              </w:rPr>
              <w:t>台</w:t>
            </w:r>
          </w:p>
        </w:tc>
        <w:tc>
          <w:tcPr>
            <w:tcW w:w="983" w:type="dxa"/>
            <w:tcBorders>
              <w:top w:val="nil"/>
              <w:left w:val="nil"/>
              <w:bottom w:val="single" w:sz="4" w:space="0" w:color="auto"/>
              <w:right w:val="single" w:sz="4" w:space="0" w:color="auto"/>
            </w:tcBorders>
            <w:vAlign w:val="center"/>
          </w:tcPr>
          <w:p w14:paraId="298B19E8"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rPr>
              <w:t>2830</w:t>
            </w:r>
          </w:p>
        </w:tc>
        <w:tc>
          <w:tcPr>
            <w:tcW w:w="850" w:type="dxa"/>
            <w:tcBorders>
              <w:top w:val="nil"/>
              <w:left w:val="nil"/>
              <w:bottom w:val="single" w:sz="4" w:space="0" w:color="auto"/>
              <w:right w:val="single" w:sz="4" w:space="0" w:color="auto"/>
            </w:tcBorders>
            <w:vAlign w:val="center"/>
          </w:tcPr>
          <w:p w14:paraId="586DA389" w14:textId="77777777" w:rsidR="00DA1ECA" w:rsidRDefault="00DA1ECA">
            <w:pPr>
              <w:snapToGrid w:val="0"/>
              <w:spacing w:after="0" w:line="240" w:lineRule="auto"/>
              <w:jc w:val="center"/>
              <w:rPr>
                <w:rFonts w:ascii="宋体" w:eastAsia="宋体" w:hAnsi="宋体" w:cs="宋体"/>
                <w:sz w:val="21"/>
                <w:szCs w:val="21"/>
              </w:rPr>
            </w:pPr>
          </w:p>
        </w:tc>
        <w:tc>
          <w:tcPr>
            <w:tcW w:w="996" w:type="dxa"/>
            <w:tcBorders>
              <w:top w:val="nil"/>
              <w:left w:val="nil"/>
              <w:bottom w:val="single" w:sz="4" w:space="0" w:color="auto"/>
              <w:right w:val="single" w:sz="4" w:space="0" w:color="auto"/>
            </w:tcBorders>
            <w:vAlign w:val="center"/>
          </w:tcPr>
          <w:p w14:paraId="012798D6" w14:textId="77777777" w:rsidR="00DA1ECA" w:rsidRDefault="00DA1ECA">
            <w:pPr>
              <w:snapToGrid w:val="0"/>
              <w:spacing w:after="0" w:line="240" w:lineRule="auto"/>
              <w:jc w:val="center"/>
              <w:rPr>
                <w:rFonts w:ascii="宋体" w:eastAsia="宋体" w:hAnsi="宋体" w:cs="宋体"/>
                <w:sz w:val="21"/>
                <w:szCs w:val="21"/>
              </w:rPr>
            </w:pPr>
          </w:p>
        </w:tc>
        <w:tc>
          <w:tcPr>
            <w:tcW w:w="1821" w:type="dxa"/>
            <w:vMerge w:val="restart"/>
            <w:tcBorders>
              <w:top w:val="nil"/>
              <w:left w:val="nil"/>
              <w:right w:val="single" w:sz="4" w:space="0" w:color="auto"/>
            </w:tcBorders>
            <w:vAlign w:val="center"/>
          </w:tcPr>
          <w:p w14:paraId="671F09F4"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号</w:t>
            </w:r>
            <w:r>
              <w:rPr>
                <w:rFonts w:ascii="宋体" w:eastAsia="宋体" w:hAnsi="宋体" w:cs="宋体" w:hint="eastAsia"/>
                <w:sz w:val="21"/>
                <w:szCs w:val="21"/>
              </w:rPr>
              <w:t>2</w:t>
            </w:r>
            <w:r>
              <w:rPr>
                <w:rFonts w:ascii="宋体" w:eastAsia="宋体" w:hAnsi="宋体" w:cs="宋体" w:hint="eastAsia"/>
                <w:sz w:val="21"/>
                <w:szCs w:val="21"/>
              </w:rPr>
              <w:t>号学生宿舍楼各</w:t>
            </w:r>
            <w:r>
              <w:rPr>
                <w:rFonts w:ascii="宋体" w:eastAsia="宋体" w:hAnsi="宋体" w:cs="宋体" w:hint="eastAsia"/>
                <w:sz w:val="21"/>
                <w:szCs w:val="21"/>
              </w:rPr>
              <w:t>432</w:t>
            </w:r>
            <w:r>
              <w:rPr>
                <w:rFonts w:ascii="宋体" w:eastAsia="宋体" w:hAnsi="宋体" w:cs="宋体" w:hint="eastAsia"/>
                <w:sz w:val="21"/>
                <w:szCs w:val="21"/>
              </w:rPr>
              <w:t>台，</w:t>
            </w:r>
            <w:r>
              <w:rPr>
                <w:rFonts w:ascii="宋体" w:eastAsia="宋体" w:hAnsi="宋体" w:cs="宋体" w:hint="eastAsia"/>
                <w:sz w:val="21"/>
                <w:szCs w:val="21"/>
              </w:rPr>
              <w:t>3</w:t>
            </w:r>
            <w:r>
              <w:rPr>
                <w:rFonts w:ascii="宋体" w:eastAsia="宋体" w:hAnsi="宋体" w:cs="宋体" w:hint="eastAsia"/>
                <w:sz w:val="21"/>
                <w:szCs w:val="21"/>
              </w:rPr>
              <w:t>号</w:t>
            </w:r>
            <w:r>
              <w:rPr>
                <w:rFonts w:ascii="宋体" w:eastAsia="宋体" w:hAnsi="宋体" w:cs="宋体" w:hint="eastAsia"/>
                <w:sz w:val="21"/>
                <w:szCs w:val="21"/>
              </w:rPr>
              <w:t>4</w:t>
            </w:r>
            <w:r>
              <w:rPr>
                <w:rFonts w:ascii="宋体" w:eastAsia="宋体" w:hAnsi="宋体" w:cs="宋体" w:hint="eastAsia"/>
                <w:sz w:val="21"/>
                <w:szCs w:val="21"/>
              </w:rPr>
              <w:t>号学生宿舍楼各</w:t>
            </w:r>
            <w:r>
              <w:rPr>
                <w:rFonts w:ascii="宋体" w:eastAsia="宋体" w:hAnsi="宋体" w:cs="宋体" w:hint="eastAsia"/>
                <w:sz w:val="21"/>
                <w:szCs w:val="21"/>
              </w:rPr>
              <w:t>660</w:t>
            </w:r>
            <w:r>
              <w:rPr>
                <w:rFonts w:ascii="宋体" w:eastAsia="宋体" w:hAnsi="宋体" w:cs="宋体" w:hint="eastAsia"/>
                <w:sz w:val="21"/>
                <w:szCs w:val="21"/>
              </w:rPr>
              <w:t>台，</w:t>
            </w:r>
            <w:r>
              <w:rPr>
                <w:rFonts w:ascii="宋体" w:eastAsia="宋体" w:hAnsi="宋体" w:cs="宋体" w:hint="eastAsia"/>
                <w:sz w:val="21"/>
                <w:szCs w:val="21"/>
              </w:rPr>
              <w:t>5</w:t>
            </w:r>
            <w:r>
              <w:rPr>
                <w:rFonts w:ascii="宋体" w:eastAsia="宋体" w:hAnsi="宋体" w:cs="宋体" w:hint="eastAsia"/>
                <w:sz w:val="21"/>
                <w:szCs w:val="21"/>
              </w:rPr>
              <w:t>号学生宿舍</w:t>
            </w:r>
            <w:r>
              <w:rPr>
                <w:rFonts w:ascii="宋体" w:eastAsia="宋体" w:hAnsi="宋体" w:cs="宋体" w:hint="eastAsia"/>
                <w:sz w:val="21"/>
                <w:szCs w:val="21"/>
              </w:rPr>
              <w:t>646</w:t>
            </w:r>
            <w:r>
              <w:rPr>
                <w:rFonts w:ascii="宋体" w:eastAsia="宋体" w:hAnsi="宋体" w:cs="宋体" w:hint="eastAsia"/>
                <w:sz w:val="21"/>
                <w:szCs w:val="21"/>
              </w:rPr>
              <w:t>台</w:t>
            </w:r>
          </w:p>
        </w:tc>
      </w:tr>
      <w:tr w:rsidR="00DA1ECA" w14:paraId="6CD20541" w14:textId="77777777">
        <w:trPr>
          <w:trHeight w:val="631"/>
        </w:trPr>
        <w:tc>
          <w:tcPr>
            <w:tcW w:w="710" w:type="dxa"/>
            <w:tcBorders>
              <w:top w:val="nil"/>
              <w:left w:val="single" w:sz="4" w:space="0" w:color="auto"/>
              <w:bottom w:val="single" w:sz="4" w:space="0" w:color="auto"/>
              <w:right w:val="single" w:sz="4" w:space="0" w:color="auto"/>
            </w:tcBorders>
            <w:shd w:val="clear" w:color="000000" w:fill="FFFFFF"/>
            <w:vAlign w:val="center"/>
          </w:tcPr>
          <w:p w14:paraId="6DA612B8"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2</w:t>
            </w:r>
          </w:p>
        </w:tc>
        <w:tc>
          <w:tcPr>
            <w:tcW w:w="1035" w:type="dxa"/>
            <w:tcBorders>
              <w:top w:val="nil"/>
              <w:left w:val="nil"/>
              <w:bottom w:val="single" w:sz="4" w:space="0" w:color="auto"/>
              <w:right w:val="single" w:sz="4" w:space="0" w:color="auto"/>
            </w:tcBorders>
            <w:shd w:val="clear" w:color="auto" w:fill="auto"/>
            <w:vAlign w:val="center"/>
          </w:tcPr>
          <w:p w14:paraId="1728FC61" w14:textId="77777777" w:rsidR="00DA1ECA" w:rsidRDefault="00DE0713">
            <w:pPr>
              <w:snapToGrid w:val="0"/>
              <w:spacing w:after="0" w:line="240" w:lineRule="auto"/>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吸顶扇</w:t>
            </w:r>
          </w:p>
          <w:p w14:paraId="1A66DF7F" w14:textId="77777777" w:rsidR="00DA1ECA" w:rsidRDefault="00DE0713">
            <w:pPr>
              <w:snapToGrid w:val="0"/>
              <w:spacing w:after="0" w:line="240" w:lineRule="auto"/>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安装费</w:t>
            </w:r>
          </w:p>
        </w:tc>
        <w:tc>
          <w:tcPr>
            <w:tcW w:w="1320" w:type="dxa"/>
            <w:tcBorders>
              <w:top w:val="nil"/>
              <w:left w:val="nil"/>
              <w:bottom w:val="single" w:sz="4" w:space="0" w:color="auto"/>
              <w:right w:val="single" w:sz="4" w:space="0" w:color="auto"/>
            </w:tcBorders>
            <w:shd w:val="clear" w:color="000000" w:fill="FFFFFF"/>
            <w:vAlign w:val="center"/>
          </w:tcPr>
          <w:p w14:paraId="7798BED6" w14:textId="77777777" w:rsidR="00DA1ECA" w:rsidRDefault="00DA1ECA">
            <w:pPr>
              <w:snapToGrid w:val="0"/>
              <w:spacing w:after="0" w:line="240" w:lineRule="auto"/>
              <w:jc w:val="center"/>
              <w:rPr>
                <w:rFonts w:ascii="宋体" w:eastAsia="宋体" w:hAnsi="宋体" w:cs="宋体"/>
                <w:sz w:val="21"/>
                <w:szCs w:val="21"/>
              </w:rPr>
            </w:pPr>
          </w:p>
        </w:tc>
        <w:tc>
          <w:tcPr>
            <w:tcW w:w="1459" w:type="dxa"/>
            <w:tcBorders>
              <w:top w:val="nil"/>
              <w:left w:val="nil"/>
              <w:bottom w:val="single" w:sz="4" w:space="0" w:color="auto"/>
              <w:right w:val="single" w:sz="4" w:space="0" w:color="auto"/>
            </w:tcBorders>
            <w:vAlign w:val="center"/>
          </w:tcPr>
          <w:p w14:paraId="39DDFE52"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lang w:bidi="ar"/>
              </w:rPr>
              <w:t>需安装挂钩，含安装材料、安装人工</w:t>
            </w:r>
          </w:p>
        </w:tc>
        <w:tc>
          <w:tcPr>
            <w:tcW w:w="867" w:type="dxa"/>
            <w:tcBorders>
              <w:top w:val="nil"/>
              <w:left w:val="nil"/>
              <w:bottom w:val="single" w:sz="4" w:space="0" w:color="auto"/>
              <w:right w:val="single" w:sz="4" w:space="0" w:color="auto"/>
            </w:tcBorders>
            <w:vAlign w:val="center"/>
          </w:tcPr>
          <w:p w14:paraId="14725CE5"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台</w:t>
            </w:r>
          </w:p>
        </w:tc>
        <w:tc>
          <w:tcPr>
            <w:tcW w:w="983" w:type="dxa"/>
            <w:tcBorders>
              <w:top w:val="nil"/>
              <w:left w:val="nil"/>
              <w:bottom w:val="single" w:sz="4" w:space="0" w:color="auto"/>
              <w:right w:val="single" w:sz="4" w:space="0" w:color="auto"/>
            </w:tcBorders>
            <w:vAlign w:val="center"/>
          </w:tcPr>
          <w:p w14:paraId="02626D26"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rPr>
              <w:t>2830</w:t>
            </w:r>
          </w:p>
        </w:tc>
        <w:tc>
          <w:tcPr>
            <w:tcW w:w="850" w:type="dxa"/>
            <w:tcBorders>
              <w:top w:val="nil"/>
              <w:left w:val="nil"/>
              <w:bottom w:val="single" w:sz="4" w:space="0" w:color="auto"/>
              <w:right w:val="single" w:sz="4" w:space="0" w:color="auto"/>
            </w:tcBorders>
            <w:vAlign w:val="center"/>
          </w:tcPr>
          <w:p w14:paraId="150207E0" w14:textId="77777777" w:rsidR="00DA1ECA" w:rsidRDefault="00DA1ECA">
            <w:pPr>
              <w:snapToGrid w:val="0"/>
              <w:spacing w:after="0" w:line="240" w:lineRule="auto"/>
              <w:jc w:val="center"/>
              <w:rPr>
                <w:rFonts w:ascii="宋体" w:eastAsia="宋体" w:hAnsi="宋体" w:cs="宋体"/>
                <w:sz w:val="21"/>
                <w:szCs w:val="21"/>
              </w:rPr>
            </w:pPr>
          </w:p>
        </w:tc>
        <w:tc>
          <w:tcPr>
            <w:tcW w:w="996" w:type="dxa"/>
            <w:tcBorders>
              <w:top w:val="nil"/>
              <w:left w:val="nil"/>
              <w:bottom w:val="single" w:sz="4" w:space="0" w:color="auto"/>
              <w:right w:val="single" w:sz="4" w:space="0" w:color="auto"/>
            </w:tcBorders>
            <w:vAlign w:val="center"/>
          </w:tcPr>
          <w:p w14:paraId="09F4D148" w14:textId="77777777" w:rsidR="00DA1ECA" w:rsidRDefault="00DA1ECA">
            <w:pPr>
              <w:snapToGrid w:val="0"/>
              <w:spacing w:after="0" w:line="240" w:lineRule="auto"/>
              <w:jc w:val="center"/>
              <w:rPr>
                <w:rFonts w:ascii="宋体" w:eastAsia="宋体" w:hAnsi="宋体" w:cs="宋体"/>
                <w:sz w:val="21"/>
                <w:szCs w:val="21"/>
              </w:rPr>
            </w:pPr>
          </w:p>
        </w:tc>
        <w:tc>
          <w:tcPr>
            <w:tcW w:w="1821" w:type="dxa"/>
            <w:vMerge/>
            <w:tcBorders>
              <w:left w:val="nil"/>
              <w:bottom w:val="single" w:sz="4" w:space="0" w:color="auto"/>
              <w:right w:val="single" w:sz="4" w:space="0" w:color="auto"/>
            </w:tcBorders>
            <w:vAlign w:val="center"/>
          </w:tcPr>
          <w:p w14:paraId="100D646B" w14:textId="77777777" w:rsidR="00DA1ECA" w:rsidRDefault="00DA1ECA">
            <w:pPr>
              <w:snapToGrid w:val="0"/>
              <w:spacing w:after="0" w:line="240" w:lineRule="auto"/>
              <w:jc w:val="center"/>
              <w:rPr>
                <w:rFonts w:ascii="宋体" w:eastAsia="宋体" w:hAnsi="宋体" w:cs="宋体"/>
                <w:sz w:val="21"/>
                <w:szCs w:val="21"/>
              </w:rPr>
            </w:pPr>
          </w:p>
        </w:tc>
      </w:tr>
      <w:tr w:rsidR="00DA1ECA" w14:paraId="3F32D107" w14:textId="77777777">
        <w:trPr>
          <w:trHeight w:val="826"/>
        </w:trPr>
        <w:tc>
          <w:tcPr>
            <w:tcW w:w="710" w:type="dxa"/>
            <w:tcBorders>
              <w:top w:val="nil"/>
              <w:left w:val="single" w:sz="4" w:space="0" w:color="auto"/>
              <w:bottom w:val="single" w:sz="4" w:space="0" w:color="auto"/>
              <w:right w:val="single" w:sz="4" w:space="0" w:color="auto"/>
            </w:tcBorders>
            <w:shd w:val="clear" w:color="000000" w:fill="FFFFFF"/>
            <w:vAlign w:val="center"/>
          </w:tcPr>
          <w:p w14:paraId="50208B25"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3</w:t>
            </w:r>
          </w:p>
        </w:tc>
        <w:tc>
          <w:tcPr>
            <w:tcW w:w="1035" w:type="dxa"/>
            <w:tcBorders>
              <w:top w:val="nil"/>
              <w:left w:val="nil"/>
              <w:bottom w:val="single" w:sz="4" w:space="0" w:color="auto"/>
              <w:right w:val="single" w:sz="4" w:space="0" w:color="auto"/>
            </w:tcBorders>
            <w:shd w:val="clear" w:color="auto" w:fill="auto"/>
            <w:vAlign w:val="center"/>
          </w:tcPr>
          <w:p w14:paraId="0B86E017" w14:textId="77777777" w:rsidR="00DA1ECA" w:rsidRDefault="00DE0713">
            <w:pPr>
              <w:snapToGrid w:val="0"/>
              <w:spacing w:after="0" w:line="240" w:lineRule="auto"/>
              <w:jc w:val="center"/>
              <w:textAlignment w:val="center"/>
              <w:rPr>
                <w:rFonts w:ascii="宋体" w:eastAsia="宋体" w:hAnsi="宋体" w:cs="宋体"/>
                <w:sz w:val="21"/>
                <w:szCs w:val="21"/>
              </w:rPr>
            </w:pPr>
            <w:r>
              <w:rPr>
                <w:rFonts w:ascii="宋体" w:eastAsia="宋体" w:hAnsi="宋体" w:cs="宋体" w:hint="eastAsia"/>
                <w:sz w:val="21"/>
                <w:szCs w:val="21"/>
                <w:lang w:bidi="ar"/>
              </w:rPr>
              <w:t>吊扇</w:t>
            </w:r>
          </w:p>
        </w:tc>
        <w:tc>
          <w:tcPr>
            <w:tcW w:w="1320" w:type="dxa"/>
            <w:tcBorders>
              <w:top w:val="nil"/>
              <w:left w:val="nil"/>
              <w:bottom w:val="single" w:sz="4" w:space="0" w:color="auto"/>
              <w:right w:val="single" w:sz="4" w:space="0" w:color="auto"/>
            </w:tcBorders>
            <w:shd w:val="clear" w:color="000000" w:fill="FFFFFF"/>
            <w:vAlign w:val="center"/>
          </w:tcPr>
          <w:p w14:paraId="504F7712" w14:textId="77777777" w:rsidR="00DA1ECA" w:rsidRDefault="00DA1ECA">
            <w:pPr>
              <w:snapToGrid w:val="0"/>
              <w:spacing w:after="0" w:line="240" w:lineRule="auto"/>
              <w:jc w:val="center"/>
              <w:rPr>
                <w:rFonts w:ascii="宋体" w:eastAsia="宋体" w:hAnsi="宋体" w:cs="宋体"/>
                <w:sz w:val="21"/>
                <w:szCs w:val="21"/>
              </w:rPr>
            </w:pPr>
          </w:p>
        </w:tc>
        <w:tc>
          <w:tcPr>
            <w:tcW w:w="1459" w:type="dxa"/>
            <w:tcBorders>
              <w:top w:val="nil"/>
              <w:left w:val="nil"/>
              <w:bottom w:val="single" w:sz="4" w:space="0" w:color="auto"/>
              <w:right w:val="single" w:sz="4" w:space="0" w:color="auto"/>
            </w:tcBorders>
            <w:vAlign w:val="center"/>
          </w:tcPr>
          <w:p w14:paraId="1397C788"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rPr>
              <w:t>56</w:t>
            </w:r>
            <w:r>
              <w:rPr>
                <w:rFonts w:ascii="宋体" w:eastAsia="宋体" w:hAnsi="宋体" w:cs="宋体" w:hint="eastAsia"/>
                <w:sz w:val="21"/>
                <w:szCs w:val="21"/>
              </w:rPr>
              <w:t>寸</w:t>
            </w:r>
          </w:p>
        </w:tc>
        <w:tc>
          <w:tcPr>
            <w:tcW w:w="867" w:type="dxa"/>
            <w:tcBorders>
              <w:top w:val="nil"/>
              <w:left w:val="nil"/>
              <w:bottom w:val="single" w:sz="4" w:space="0" w:color="auto"/>
              <w:right w:val="single" w:sz="4" w:space="0" w:color="auto"/>
            </w:tcBorders>
            <w:vAlign w:val="center"/>
          </w:tcPr>
          <w:p w14:paraId="40CE65A7"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lang w:bidi="ar"/>
              </w:rPr>
              <w:t>台</w:t>
            </w:r>
          </w:p>
        </w:tc>
        <w:tc>
          <w:tcPr>
            <w:tcW w:w="983" w:type="dxa"/>
            <w:tcBorders>
              <w:top w:val="nil"/>
              <w:left w:val="nil"/>
              <w:bottom w:val="single" w:sz="4" w:space="0" w:color="auto"/>
              <w:right w:val="single" w:sz="4" w:space="0" w:color="auto"/>
            </w:tcBorders>
            <w:vAlign w:val="center"/>
          </w:tcPr>
          <w:p w14:paraId="491E88D1" w14:textId="77777777" w:rsidR="00DA1ECA" w:rsidRDefault="00DE0713">
            <w:pPr>
              <w:jc w:val="center"/>
              <w:textAlignment w:val="center"/>
              <w:rPr>
                <w:rFonts w:ascii="宋体" w:eastAsia="宋体" w:hAnsi="宋体" w:cs="宋体"/>
                <w:sz w:val="21"/>
                <w:szCs w:val="21"/>
              </w:rPr>
            </w:pPr>
            <w:r>
              <w:rPr>
                <w:rFonts w:ascii="宋体" w:eastAsia="宋体" w:hAnsi="宋体" w:cs="宋体" w:hint="eastAsia"/>
                <w:sz w:val="21"/>
                <w:szCs w:val="21"/>
                <w:lang w:bidi="ar"/>
              </w:rPr>
              <w:t>2616</w:t>
            </w:r>
          </w:p>
        </w:tc>
        <w:tc>
          <w:tcPr>
            <w:tcW w:w="850" w:type="dxa"/>
            <w:tcBorders>
              <w:top w:val="nil"/>
              <w:left w:val="nil"/>
              <w:bottom w:val="single" w:sz="4" w:space="0" w:color="auto"/>
              <w:right w:val="single" w:sz="4" w:space="0" w:color="auto"/>
            </w:tcBorders>
            <w:vAlign w:val="center"/>
          </w:tcPr>
          <w:p w14:paraId="337388E7" w14:textId="77777777" w:rsidR="00DA1ECA" w:rsidRDefault="00DA1ECA">
            <w:pPr>
              <w:snapToGrid w:val="0"/>
              <w:spacing w:after="0" w:line="240" w:lineRule="auto"/>
              <w:jc w:val="center"/>
              <w:rPr>
                <w:rFonts w:ascii="宋体" w:eastAsia="宋体" w:hAnsi="宋体" w:cs="宋体"/>
                <w:sz w:val="21"/>
                <w:szCs w:val="21"/>
              </w:rPr>
            </w:pPr>
          </w:p>
        </w:tc>
        <w:tc>
          <w:tcPr>
            <w:tcW w:w="996" w:type="dxa"/>
            <w:tcBorders>
              <w:top w:val="nil"/>
              <w:left w:val="nil"/>
              <w:bottom w:val="single" w:sz="4" w:space="0" w:color="auto"/>
              <w:right w:val="single" w:sz="4" w:space="0" w:color="auto"/>
            </w:tcBorders>
            <w:vAlign w:val="center"/>
          </w:tcPr>
          <w:p w14:paraId="7257CAA0" w14:textId="77777777" w:rsidR="00DA1ECA" w:rsidRDefault="00DA1ECA">
            <w:pPr>
              <w:snapToGrid w:val="0"/>
              <w:spacing w:after="0" w:line="240" w:lineRule="auto"/>
              <w:jc w:val="center"/>
              <w:rPr>
                <w:rFonts w:ascii="宋体" w:eastAsia="宋体" w:hAnsi="宋体" w:cs="宋体"/>
                <w:sz w:val="21"/>
                <w:szCs w:val="21"/>
              </w:rPr>
            </w:pPr>
          </w:p>
        </w:tc>
        <w:tc>
          <w:tcPr>
            <w:tcW w:w="1821" w:type="dxa"/>
            <w:vMerge w:val="restart"/>
            <w:tcBorders>
              <w:top w:val="nil"/>
              <w:left w:val="nil"/>
              <w:right w:val="single" w:sz="4" w:space="0" w:color="auto"/>
            </w:tcBorders>
            <w:vAlign w:val="center"/>
          </w:tcPr>
          <w:p w14:paraId="2D054B9F"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号教学楼</w:t>
            </w:r>
            <w:r>
              <w:rPr>
                <w:rFonts w:ascii="宋体" w:eastAsia="宋体" w:hAnsi="宋体" w:cs="宋体" w:hint="eastAsia"/>
                <w:sz w:val="21"/>
                <w:szCs w:val="21"/>
              </w:rPr>
              <w:t>619</w:t>
            </w:r>
            <w:r>
              <w:rPr>
                <w:rFonts w:ascii="宋体" w:eastAsia="宋体" w:hAnsi="宋体" w:cs="宋体" w:hint="eastAsia"/>
                <w:sz w:val="21"/>
                <w:szCs w:val="21"/>
              </w:rPr>
              <w:t>台，</w:t>
            </w:r>
            <w:r>
              <w:rPr>
                <w:rFonts w:ascii="宋体" w:eastAsia="宋体" w:hAnsi="宋体" w:cs="宋体" w:hint="eastAsia"/>
                <w:sz w:val="21"/>
                <w:szCs w:val="21"/>
              </w:rPr>
              <w:t>2</w:t>
            </w:r>
            <w:r>
              <w:rPr>
                <w:rFonts w:ascii="宋体" w:eastAsia="宋体" w:hAnsi="宋体" w:cs="宋体" w:hint="eastAsia"/>
                <w:sz w:val="21"/>
                <w:szCs w:val="21"/>
              </w:rPr>
              <w:t>号教学楼</w:t>
            </w:r>
            <w:r>
              <w:rPr>
                <w:rFonts w:ascii="宋体" w:eastAsia="宋体" w:hAnsi="宋体" w:cs="宋体" w:hint="eastAsia"/>
                <w:sz w:val="21"/>
                <w:szCs w:val="21"/>
              </w:rPr>
              <w:t>413</w:t>
            </w:r>
            <w:r>
              <w:rPr>
                <w:rFonts w:ascii="宋体" w:eastAsia="宋体" w:hAnsi="宋体" w:cs="宋体" w:hint="eastAsia"/>
                <w:sz w:val="21"/>
                <w:szCs w:val="21"/>
              </w:rPr>
              <w:t>台，</w:t>
            </w:r>
            <w:r>
              <w:rPr>
                <w:rFonts w:ascii="宋体" w:eastAsia="宋体" w:hAnsi="宋体" w:cs="宋体" w:hint="eastAsia"/>
                <w:sz w:val="21"/>
                <w:szCs w:val="21"/>
              </w:rPr>
              <w:t>1</w:t>
            </w:r>
            <w:r>
              <w:rPr>
                <w:rFonts w:ascii="宋体" w:eastAsia="宋体" w:hAnsi="宋体" w:cs="宋体" w:hint="eastAsia"/>
                <w:sz w:val="21"/>
                <w:szCs w:val="21"/>
              </w:rPr>
              <w:t>号实验楼</w:t>
            </w:r>
            <w:r>
              <w:rPr>
                <w:rFonts w:ascii="宋体" w:eastAsia="宋体" w:hAnsi="宋体" w:cs="宋体" w:hint="eastAsia"/>
                <w:sz w:val="21"/>
                <w:szCs w:val="21"/>
              </w:rPr>
              <w:t>584</w:t>
            </w:r>
            <w:r>
              <w:rPr>
                <w:rFonts w:ascii="宋体" w:eastAsia="宋体" w:hAnsi="宋体" w:cs="宋体" w:hint="eastAsia"/>
                <w:sz w:val="21"/>
                <w:szCs w:val="21"/>
              </w:rPr>
              <w:t>台，</w:t>
            </w:r>
            <w:r>
              <w:rPr>
                <w:rFonts w:ascii="宋体" w:eastAsia="宋体" w:hAnsi="宋体" w:cs="宋体" w:hint="eastAsia"/>
                <w:sz w:val="21"/>
                <w:szCs w:val="21"/>
              </w:rPr>
              <w:t>2</w:t>
            </w: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号实验楼</w:t>
            </w:r>
            <w:r>
              <w:rPr>
                <w:rFonts w:ascii="宋体" w:eastAsia="宋体" w:hAnsi="宋体" w:cs="宋体" w:hint="eastAsia"/>
                <w:sz w:val="21"/>
                <w:szCs w:val="21"/>
              </w:rPr>
              <w:t>980</w:t>
            </w:r>
            <w:r>
              <w:rPr>
                <w:rFonts w:ascii="宋体" w:eastAsia="宋体" w:hAnsi="宋体" w:cs="宋体" w:hint="eastAsia"/>
                <w:sz w:val="21"/>
                <w:szCs w:val="21"/>
              </w:rPr>
              <w:t>台，医务室</w:t>
            </w:r>
            <w:r>
              <w:rPr>
                <w:rFonts w:ascii="宋体" w:eastAsia="宋体" w:hAnsi="宋体" w:cs="宋体" w:hint="eastAsia"/>
                <w:sz w:val="21"/>
                <w:szCs w:val="21"/>
              </w:rPr>
              <w:t>20</w:t>
            </w:r>
            <w:r>
              <w:rPr>
                <w:rFonts w:ascii="宋体" w:eastAsia="宋体" w:hAnsi="宋体" w:cs="宋体" w:hint="eastAsia"/>
                <w:sz w:val="21"/>
                <w:szCs w:val="21"/>
              </w:rPr>
              <w:t>台</w:t>
            </w:r>
          </w:p>
        </w:tc>
      </w:tr>
      <w:tr w:rsidR="00DA1ECA" w14:paraId="32951513" w14:textId="77777777">
        <w:trPr>
          <w:trHeight w:val="788"/>
        </w:trPr>
        <w:tc>
          <w:tcPr>
            <w:tcW w:w="710" w:type="dxa"/>
            <w:tcBorders>
              <w:top w:val="nil"/>
              <w:left w:val="single" w:sz="4" w:space="0" w:color="auto"/>
              <w:bottom w:val="single" w:sz="4" w:space="0" w:color="auto"/>
              <w:right w:val="single" w:sz="4" w:space="0" w:color="auto"/>
            </w:tcBorders>
            <w:shd w:val="clear" w:color="000000" w:fill="FFFFFF"/>
            <w:vAlign w:val="center"/>
          </w:tcPr>
          <w:p w14:paraId="1B89D136" w14:textId="77777777" w:rsidR="00DA1ECA" w:rsidRDefault="00DE0713">
            <w:pPr>
              <w:snapToGrid w:val="0"/>
              <w:spacing w:after="0" w:line="240" w:lineRule="auto"/>
              <w:jc w:val="center"/>
              <w:rPr>
                <w:rFonts w:ascii="宋体" w:eastAsia="宋体" w:hAnsi="宋体" w:cs="宋体"/>
                <w:sz w:val="21"/>
                <w:szCs w:val="21"/>
              </w:rPr>
            </w:pPr>
            <w:r>
              <w:rPr>
                <w:rFonts w:ascii="宋体" w:eastAsia="宋体" w:hAnsi="宋体" w:cs="宋体" w:hint="eastAsia"/>
                <w:sz w:val="21"/>
                <w:szCs w:val="21"/>
              </w:rPr>
              <w:t>4</w:t>
            </w:r>
          </w:p>
        </w:tc>
        <w:tc>
          <w:tcPr>
            <w:tcW w:w="1035" w:type="dxa"/>
            <w:tcBorders>
              <w:top w:val="nil"/>
              <w:left w:val="nil"/>
              <w:bottom w:val="single" w:sz="4" w:space="0" w:color="auto"/>
              <w:right w:val="single" w:sz="4" w:space="0" w:color="auto"/>
            </w:tcBorders>
            <w:shd w:val="clear" w:color="auto" w:fill="auto"/>
            <w:vAlign w:val="center"/>
          </w:tcPr>
          <w:p w14:paraId="112BCC07" w14:textId="77777777" w:rsidR="00DA1ECA" w:rsidRDefault="00DE0713">
            <w:pPr>
              <w:snapToGrid w:val="0"/>
              <w:spacing w:after="0" w:line="240" w:lineRule="auto"/>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吊扇</w:t>
            </w:r>
          </w:p>
          <w:p w14:paraId="583EDFFD" w14:textId="77777777" w:rsidR="00DA1ECA" w:rsidRDefault="00DE0713">
            <w:pPr>
              <w:snapToGrid w:val="0"/>
              <w:spacing w:after="0" w:line="240" w:lineRule="auto"/>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安装费</w:t>
            </w:r>
          </w:p>
        </w:tc>
        <w:tc>
          <w:tcPr>
            <w:tcW w:w="1320" w:type="dxa"/>
            <w:tcBorders>
              <w:top w:val="nil"/>
              <w:left w:val="nil"/>
              <w:bottom w:val="single" w:sz="4" w:space="0" w:color="auto"/>
              <w:right w:val="single" w:sz="4" w:space="0" w:color="auto"/>
            </w:tcBorders>
            <w:shd w:val="clear" w:color="000000" w:fill="FFFFFF"/>
            <w:vAlign w:val="center"/>
          </w:tcPr>
          <w:p w14:paraId="7F23D6A1" w14:textId="77777777" w:rsidR="00DA1ECA" w:rsidRDefault="00DA1ECA">
            <w:pPr>
              <w:snapToGrid w:val="0"/>
              <w:spacing w:after="0" w:line="240" w:lineRule="auto"/>
              <w:jc w:val="center"/>
              <w:rPr>
                <w:rFonts w:ascii="宋体" w:eastAsia="宋体" w:hAnsi="宋体" w:cs="宋体"/>
                <w:sz w:val="21"/>
                <w:szCs w:val="21"/>
              </w:rPr>
            </w:pPr>
          </w:p>
        </w:tc>
        <w:tc>
          <w:tcPr>
            <w:tcW w:w="1459" w:type="dxa"/>
            <w:tcBorders>
              <w:top w:val="nil"/>
              <w:left w:val="nil"/>
              <w:bottom w:val="single" w:sz="4" w:space="0" w:color="auto"/>
              <w:right w:val="single" w:sz="4" w:space="0" w:color="auto"/>
            </w:tcBorders>
            <w:vAlign w:val="center"/>
          </w:tcPr>
          <w:p w14:paraId="1CEDEA02"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需安装挂钩，含安装材料、安装人工</w:t>
            </w:r>
          </w:p>
        </w:tc>
        <w:tc>
          <w:tcPr>
            <w:tcW w:w="867" w:type="dxa"/>
            <w:tcBorders>
              <w:top w:val="nil"/>
              <w:left w:val="nil"/>
              <w:bottom w:val="single" w:sz="4" w:space="0" w:color="auto"/>
              <w:right w:val="single" w:sz="4" w:space="0" w:color="auto"/>
            </w:tcBorders>
            <w:vAlign w:val="center"/>
          </w:tcPr>
          <w:p w14:paraId="6E370A97"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台</w:t>
            </w:r>
          </w:p>
        </w:tc>
        <w:tc>
          <w:tcPr>
            <w:tcW w:w="983" w:type="dxa"/>
            <w:tcBorders>
              <w:top w:val="nil"/>
              <w:left w:val="nil"/>
              <w:bottom w:val="single" w:sz="4" w:space="0" w:color="auto"/>
              <w:right w:val="single" w:sz="4" w:space="0" w:color="auto"/>
            </w:tcBorders>
            <w:vAlign w:val="center"/>
          </w:tcPr>
          <w:p w14:paraId="509E4814" w14:textId="77777777" w:rsidR="00DA1ECA" w:rsidRDefault="00DE0713">
            <w:pPr>
              <w:jc w:val="center"/>
              <w:textAlignment w:val="center"/>
              <w:rPr>
                <w:rFonts w:ascii="宋体" w:eastAsia="宋体" w:hAnsi="宋体" w:cs="宋体"/>
                <w:sz w:val="21"/>
                <w:szCs w:val="21"/>
                <w:lang w:bidi="ar"/>
              </w:rPr>
            </w:pPr>
            <w:r>
              <w:rPr>
                <w:rFonts w:ascii="宋体" w:eastAsia="宋体" w:hAnsi="宋体" w:cs="宋体" w:hint="eastAsia"/>
                <w:sz w:val="21"/>
                <w:szCs w:val="21"/>
                <w:lang w:bidi="ar"/>
              </w:rPr>
              <w:t>2616</w:t>
            </w:r>
          </w:p>
        </w:tc>
        <w:tc>
          <w:tcPr>
            <w:tcW w:w="850" w:type="dxa"/>
            <w:tcBorders>
              <w:top w:val="nil"/>
              <w:left w:val="nil"/>
              <w:bottom w:val="single" w:sz="4" w:space="0" w:color="auto"/>
              <w:right w:val="single" w:sz="4" w:space="0" w:color="auto"/>
            </w:tcBorders>
            <w:vAlign w:val="center"/>
          </w:tcPr>
          <w:p w14:paraId="633FFF9B" w14:textId="77777777" w:rsidR="00DA1ECA" w:rsidRDefault="00DA1ECA">
            <w:pPr>
              <w:snapToGrid w:val="0"/>
              <w:spacing w:after="0" w:line="240" w:lineRule="auto"/>
              <w:jc w:val="center"/>
              <w:rPr>
                <w:rFonts w:ascii="宋体" w:eastAsia="宋体" w:hAnsi="宋体" w:cs="宋体"/>
                <w:sz w:val="21"/>
                <w:szCs w:val="21"/>
              </w:rPr>
            </w:pPr>
          </w:p>
        </w:tc>
        <w:tc>
          <w:tcPr>
            <w:tcW w:w="996" w:type="dxa"/>
            <w:tcBorders>
              <w:top w:val="nil"/>
              <w:left w:val="nil"/>
              <w:bottom w:val="single" w:sz="4" w:space="0" w:color="auto"/>
              <w:right w:val="single" w:sz="4" w:space="0" w:color="auto"/>
            </w:tcBorders>
            <w:vAlign w:val="center"/>
          </w:tcPr>
          <w:p w14:paraId="293DBD12" w14:textId="77777777" w:rsidR="00DA1ECA" w:rsidRDefault="00DA1ECA">
            <w:pPr>
              <w:snapToGrid w:val="0"/>
              <w:spacing w:after="0" w:line="240" w:lineRule="auto"/>
              <w:jc w:val="center"/>
              <w:rPr>
                <w:rFonts w:ascii="宋体" w:eastAsia="宋体" w:hAnsi="宋体" w:cs="宋体"/>
                <w:sz w:val="21"/>
                <w:szCs w:val="21"/>
              </w:rPr>
            </w:pPr>
          </w:p>
        </w:tc>
        <w:tc>
          <w:tcPr>
            <w:tcW w:w="1821" w:type="dxa"/>
            <w:vMerge/>
            <w:tcBorders>
              <w:left w:val="nil"/>
              <w:bottom w:val="single" w:sz="4" w:space="0" w:color="auto"/>
              <w:right w:val="single" w:sz="4" w:space="0" w:color="auto"/>
            </w:tcBorders>
            <w:vAlign w:val="center"/>
          </w:tcPr>
          <w:p w14:paraId="408B1443" w14:textId="77777777" w:rsidR="00DA1ECA" w:rsidRDefault="00DA1ECA">
            <w:pPr>
              <w:snapToGrid w:val="0"/>
              <w:spacing w:after="0" w:line="240" w:lineRule="auto"/>
              <w:jc w:val="center"/>
              <w:rPr>
                <w:rFonts w:ascii="宋体" w:eastAsia="宋体" w:hAnsi="宋体" w:cs="宋体"/>
                <w:sz w:val="21"/>
                <w:szCs w:val="21"/>
              </w:rPr>
            </w:pPr>
          </w:p>
        </w:tc>
      </w:tr>
      <w:tr w:rsidR="00DA1ECA" w14:paraId="33C994DF" w14:textId="77777777">
        <w:trPr>
          <w:trHeight w:val="510"/>
        </w:trPr>
        <w:tc>
          <w:tcPr>
            <w:tcW w:w="10041" w:type="dxa"/>
            <w:gridSpan w:val="9"/>
            <w:tcBorders>
              <w:top w:val="single" w:sz="4" w:space="0" w:color="auto"/>
              <w:left w:val="single" w:sz="4" w:space="0" w:color="auto"/>
              <w:bottom w:val="single" w:sz="4" w:space="0" w:color="auto"/>
              <w:right w:val="single" w:sz="4" w:space="0" w:color="auto"/>
            </w:tcBorders>
            <w:vAlign w:val="center"/>
          </w:tcPr>
          <w:p w14:paraId="1C563F5D" w14:textId="77777777" w:rsidR="00DA1ECA" w:rsidRDefault="00DE0713">
            <w:pPr>
              <w:snapToGrid w:val="0"/>
              <w:spacing w:after="0" w:line="240" w:lineRule="auto"/>
              <w:rPr>
                <w:rFonts w:ascii="宋体" w:eastAsia="宋体" w:hAnsi="宋体" w:cs="宋体"/>
                <w:sz w:val="21"/>
                <w:szCs w:val="21"/>
              </w:rPr>
            </w:pPr>
            <w:r>
              <w:rPr>
                <w:rFonts w:ascii="宋体" w:eastAsia="宋体" w:hAnsi="宋体" w:cs="宋体" w:hint="eastAsia"/>
                <w:sz w:val="21"/>
                <w:szCs w:val="21"/>
              </w:rPr>
              <w:t>合计金额（含税）：</w:t>
            </w:r>
          </w:p>
        </w:tc>
      </w:tr>
    </w:tbl>
    <w:p w14:paraId="576110CB"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注：</w:t>
      </w:r>
    </w:p>
    <w:p w14:paraId="41CE1729"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、以上报价包含税费、运费、搬运费、安装费、安装辅材等一切费用，卖方需开具足额的增值税普通发票。</w:t>
      </w:r>
    </w:p>
    <w:p w14:paraId="1A5B4A73"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、报价须提供详细参数和具体品牌，否则将视为没有实质性响应公开询价文件</w:t>
      </w:r>
    </w:p>
    <w:p w14:paraId="3B43ED5A" w14:textId="77777777" w:rsidR="00DA1ECA" w:rsidRDefault="00DE0713">
      <w:pPr>
        <w:widowControl w:val="0"/>
        <w:spacing w:after="0" w:line="500" w:lineRule="exact"/>
        <w:ind w:left="22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、本次项目要求</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1</w:t>
      </w:r>
      <w:r>
        <w:rPr>
          <w:rFonts w:ascii="仿宋" w:eastAsia="仿宋" w:hAnsi="仿宋" w:hint="eastAsia"/>
          <w:sz w:val="28"/>
          <w:szCs w:val="28"/>
        </w:rPr>
        <w:t>日开始根据工程进度进场安装，请注明风扇备货时间、安装时间、质保年限。</w:t>
      </w:r>
    </w:p>
    <w:p w14:paraId="37F56BCA" w14:textId="77777777" w:rsidR="00DA1ECA" w:rsidRDefault="00DE0713">
      <w:pPr>
        <w:widowControl w:val="0"/>
        <w:spacing w:after="0" w:line="500" w:lineRule="exact"/>
        <w:ind w:left="220"/>
        <w:rPr>
          <w:rFonts w:ascii="仿宋" w:eastAsia="仿宋" w:hAnsi="仿宋"/>
          <w:sz w:val="28"/>
          <w:szCs w:val="28"/>
        </w:rPr>
        <w:sectPr w:rsidR="00DA1ECA">
          <w:headerReference w:type="first" r:id="rId16"/>
          <w:type w:val="continuous"/>
          <w:pgSz w:w="11906" w:h="16838"/>
          <w:pgMar w:top="1247" w:right="1416" w:bottom="1440" w:left="1304" w:header="851" w:footer="227" w:gutter="0"/>
          <w:cols w:space="425"/>
          <w:titlePg/>
          <w:docGrid w:type="lines" w:linePitch="312"/>
        </w:sectPr>
      </w:pPr>
      <w:r>
        <w:rPr>
          <w:rFonts w:ascii="仿宋" w:eastAsia="仿宋" w:hAnsi="仿宋" w:hint="eastAsia"/>
          <w:sz w:val="28"/>
          <w:szCs w:val="28"/>
        </w:rPr>
        <w:t>4</w:t>
      </w:r>
      <w:r>
        <w:rPr>
          <w:rFonts w:ascii="仿宋" w:eastAsia="仿宋" w:hAnsi="仿宋" w:hint="eastAsia"/>
          <w:sz w:val="28"/>
          <w:szCs w:val="28"/>
        </w:rPr>
        <w:t>、保证所报产品为原厂正品，假一赔十。</w:t>
      </w:r>
    </w:p>
    <w:p w14:paraId="5D34F2E8" w14:textId="77777777" w:rsidR="00DA1ECA" w:rsidRDefault="00DA1ECA">
      <w:pPr>
        <w:snapToGrid w:val="0"/>
        <w:spacing w:after="0" w:line="380" w:lineRule="exact"/>
        <w:ind w:firstLineChars="200" w:firstLine="560"/>
        <w:rPr>
          <w:rFonts w:ascii="仿宋" w:eastAsia="仿宋" w:hAnsi="仿宋"/>
          <w:sz w:val="28"/>
          <w:szCs w:val="28"/>
        </w:rPr>
      </w:pPr>
    </w:p>
    <w:p w14:paraId="535795E8" w14:textId="77777777" w:rsidR="00DA1ECA" w:rsidRDefault="00DE0713">
      <w:pPr>
        <w:spacing w:line="360" w:lineRule="auto"/>
        <w:ind w:right="960" w:firstLineChars="1500" w:firstLine="4200"/>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621EC723" w14:textId="77777777" w:rsidR="00DA1ECA" w:rsidRDefault="00DE0713">
      <w:pPr>
        <w:spacing w:line="380" w:lineRule="exact"/>
        <w:ind w:right="1120" w:firstLineChars="1500" w:firstLine="4200"/>
        <w:outlineLvl w:val="2"/>
        <w:rPr>
          <w:rFonts w:ascii="仿宋" w:eastAsia="仿宋" w:hAnsi="仿宋"/>
          <w:sz w:val="28"/>
          <w:szCs w:val="28"/>
          <w:lang w:val="zh-CN"/>
        </w:rPr>
      </w:pPr>
      <w:r>
        <w:rPr>
          <w:rFonts w:ascii="仿宋" w:eastAsia="仿宋" w:hAnsi="仿宋" w:hint="eastAsia"/>
          <w:sz w:val="28"/>
          <w:szCs w:val="28"/>
          <w:lang w:val="zh-CN"/>
        </w:rPr>
        <w:t>日</w:t>
      </w:r>
      <w:r>
        <w:rPr>
          <w:rFonts w:ascii="仿宋" w:eastAsia="仿宋" w:hAnsi="仿宋" w:hint="eastAsia"/>
          <w:sz w:val="28"/>
          <w:szCs w:val="28"/>
          <w:lang w:val="zh-CN"/>
        </w:rPr>
        <w:t xml:space="preserve"> </w:t>
      </w:r>
      <w:r>
        <w:rPr>
          <w:rFonts w:ascii="仿宋" w:eastAsia="仿宋" w:hAnsi="仿宋"/>
          <w:sz w:val="28"/>
          <w:szCs w:val="28"/>
          <w:lang w:val="zh-CN"/>
        </w:rPr>
        <w:t xml:space="preserve">        </w:t>
      </w:r>
      <w:r>
        <w:rPr>
          <w:rFonts w:ascii="仿宋" w:eastAsia="仿宋" w:hAnsi="仿宋" w:hint="eastAsia"/>
          <w:sz w:val="28"/>
          <w:szCs w:val="28"/>
          <w:lang w:val="zh-CN"/>
        </w:rPr>
        <w:t>期：</w:t>
      </w:r>
      <w:bookmarkStart w:id="116" w:name="_Toc273178703"/>
      <w:bookmarkStart w:id="117" w:name="_Toc193165739"/>
      <w:bookmarkStart w:id="118" w:name="_Toc180302918"/>
      <w:bookmarkStart w:id="119" w:name="_Toc213756001"/>
      <w:bookmarkStart w:id="120" w:name="_Toc169332843"/>
      <w:bookmarkStart w:id="121" w:name="_Toc266870441"/>
      <w:bookmarkStart w:id="122" w:name="_Toc191789334"/>
      <w:bookmarkStart w:id="123" w:name="_Toc267059658"/>
      <w:bookmarkStart w:id="124" w:name="_Toc259692749"/>
      <w:bookmarkStart w:id="125" w:name="_Toc192664158"/>
      <w:bookmarkStart w:id="126" w:name="_Toc219800249"/>
      <w:bookmarkStart w:id="127" w:name="_Toc192996343"/>
      <w:bookmarkStart w:id="128" w:name="_Toc235438352"/>
      <w:bookmarkStart w:id="129" w:name="_Toc170798798"/>
      <w:bookmarkStart w:id="130" w:name="_Toc266868943"/>
      <w:bookmarkStart w:id="131" w:name="_Toc213756057"/>
      <w:bookmarkStart w:id="132" w:name="_Toc182805222"/>
      <w:bookmarkStart w:id="133" w:name="_Toc249325720"/>
      <w:bookmarkStart w:id="134" w:name="_Toc266868679"/>
      <w:bookmarkStart w:id="135" w:name="_Toc160880165"/>
      <w:bookmarkStart w:id="136" w:name="_Toc267059924"/>
      <w:bookmarkStart w:id="137" w:name="_Toc236021457"/>
      <w:bookmarkStart w:id="138" w:name="_Toc191783227"/>
      <w:bookmarkStart w:id="139" w:name="_Toc181436570"/>
      <w:bookmarkStart w:id="140" w:name="_Toc258401265"/>
      <w:bookmarkStart w:id="141" w:name="_Toc266870839"/>
      <w:bookmarkStart w:id="142" w:name="_Toc267059544"/>
      <w:bookmarkStart w:id="143" w:name="_Toc213755945"/>
      <w:bookmarkStart w:id="144" w:name="_Toc203355738"/>
      <w:bookmarkStart w:id="145" w:name="_Toc225669328"/>
      <w:bookmarkStart w:id="146" w:name="_Toc211917121"/>
      <w:bookmarkStart w:id="147" w:name="_Toc253066624"/>
      <w:bookmarkStart w:id="148" w:name="_Toc181436466"/>
      <w:bookmarkStart w:id="149" w:name="_Toc217891408"/>
      <w:bookmarkStart w:id="150" w:name="_Toc235438281"/>
      <w:bookmarkStart w:id="151" w:name="_Toc193160453"/>
      <w:bookmarkStart w:id="152" w:name="_Toc259520874"/>
      <w:bookmarkStart w:id="153" w:name="_Toc255975016"/>
      <w:bookmarkStart w:id="154" w:name="_Toc213755864"/>
      <w:bookmarkStart w:id="155" w:name="_Toc182372787"/>
      <w:bookmarkStart w:id="156" w:name="_Toc266870916"/>
      <w:bookmarkStart w:id="157" w:name="_Toc192663840"/>
      <w:bookmarkStart w:id="158" w:name="_Toc251586241"/>
      <w:bookmarkStart w:id="159" w:name="_Toc267060461"/>
      <w:bookmarkStart w:id="160" w:name="_Toc267059186"/>
      <w:bookmarkStart w:id="161" w:name="_Toc191802695"/>
      <w:bookmarkStart w:id="162" w:name="_Toc267059811"/>
      <w:bookmarkStart w:id="163" w:name="_Toc227058536"/>
      <w:bookmarkStart w:id="164" w:name="_Toc192663691"/>
      <w:bookmarkStart w:id="165" w:name="_Toc177985474"/>
      <w:bookmarkStart w:id="166" w:name="_Toc235437998"/>
      <w:bookmarkStart w:id="167" w:name="_Toc267059035"/>
      <w:bookmarkStart w:id="168" w:name="_Toc223146614"/>
      <w:bookmarkStart w:id="169" w:name="_Toc213208771"/>
      <w:bookmarkStart w:id="170" w:name="_Toc267060216"/>
      <w:bookmarkStart w:id="171" w:name="_Toc259692656"/>
      <w:bookmarkStart w:id="172" w:name="_Toc251613839"/>
      <w:bookmarkStart w:id="173" w:name="_Toc192996451"/>
      <w:bookmarkStart w:id="174" w:name="_Toc267060076"/>
      <w:bookmarkStart w:id="175" w:name="_Toc230071153"/>
      <w:bookmarkStart w:id="176" w:name="_Toc254790909"/>
      <w:bookmarkStart w:id="177" w:name="_Toc169332954"/>
      <w:bookmarkStart w:id="178" w:name="_Toc191803631"/>
      <w:bookmarkStart w:id="179" w:name="_Toc267060326"/>
      <w:bookmarkStart w:id="180" w:name="_Toc232302122"/>
      <w:bookmarkStart w:id="181" w:name="_Toc160880534"/>
    </w:p>
    <w:p w14:paraId="51CA6C18" w14:textId="77777777" w:rsidR="00DA1ECA" w:rsidRDefault="00DA1ECA">
      <w:pPr>
        <w:spacing w:line="380" w:lineRule="exact"/>
        <w:ind w:right="1120" w:firstLineChars="1500" w:firstLine="4200"/>
        <w:outlineLvl w:val="2"/>
        <w:rPr>
          <w:rFonts w:ascii="仿宋" w:eastAsia="仿宋" w:hAnsi="仿宋"/>
          <w:bCs/>
          <w:sz w:val="28"/>
          <w:szCs w:val="28"/>
          <w:u w:val="single"/>
        </w:rPr>
      </w:pPr>
    </w:p>
    <w:p w14:paraId="5DA1C183" w14:textId="77777777" w:rsidR="00DA1ECA" w:rsidRDefault="00DA1ECA">
      <w:pPr>
        <w:spacing w:line="380" w:lineRule="exact"/>
        <w:ind w:right="1120" w:firstLineChars="1500" w:firstLine="4200"/>
        <w:outlineLvl w:val="2"/>
        <w:rPr>
          <w:rFonts w:ascii="仿宋" w:eastAsia="仿宋" w:hAnsi="仿宋"/>
          <w:bCs/>
          <w:sz w:val="28"/>
          <w:szCs w:val="28"/>
          <w:u w:val="single"/>
        </w:rPr>
      </w:pPr>
    </w:p>
    <w:p w14:paraId="2189B4E7" w14:textId="77777777" w:rsidR="00DA1ECA" w:rsidRDefault="00DA1ECA">
      <w:pPr>
        <w:spacing w:line="380" w:lineRule="exact"/>
        <w:ind w:right="1120" w:firstLineChars="1500" w:firstLine="4200"/>
        <w:outlineLvl w:val="2"/>
        <w:rPr>
          <w:rFonts w:ascii="仿宋" w:eastAsia="仿宋" w:hAnsi="仿宋"/>
          <w:bCs/>
          <w:sz w:val="28"/>
          <w:szCs w:val="28"/>
          <w:u w:val="single"/>
        </w:rPr>
      </w:pPr>
    </w:p>
    <w:p w14:paraId="3AEDD47D" w14:textId="77777777" w:rsidR="00DA1ECA" w:rsidRDefault="00DA1ECA">
      <w:pPr>
        <w:spacing w:line="380" w:lineRule="exact"/>
        <w:ind w:right="1120" w:firstLineChars="1500" w:firstLine="4200"/>
        <w:outlineLvl w:val="2"/>
        <w:rPr>
          <w:rFonts w:ascii="仿宋" w:eastAsia="仿宋" w:hAnsi="仿宋"/>
          <w:bCs/>
          <w:sz w:val="28"/>
          <w:szCs w:val="28"/>
          <w:u w:val="single"/>
        </w:rPr>
      </w:pPr>
    </w:p>
    <w:p w14:paraId="50FD9FB1" w14:textId="77777777" w:rsidR="00DA1ECA" w:rsidRDefault="00DE0713">
      <w:pPr>
        <w:jc w:val="center"/>
        <w:outlineLvl w:val="1"/>
        <w:rPr>
          <w:rFonts w:ascii="仿宋" w:eastAsia="仿宋" w:hAnsi="仿宋"/>
          <w:b/>
          <w:sz w:val="28"/>
          <w:szCs w:val="28"/>
        </w:rPr>
      </w:pPr>
      <w:r>
        <w:rPr>
          <w:rFonts w:ascii="仿宋" w:eastAsia="仿宋" w:hAnsi="仿宋"/>
          <w:b/>
          <w:bCs/>
          <w:sz w:val="28"/>
          <w:szCs w:val="28"/>
        </w:rPr>
        <w:t>3</w:t>
      </w:r>
      <w:r>
        <w:rPr>
          <w:rFonts w:ascii="仿宋" w:eastAsia="仿宋" w:hAnsi="仿宋" w:hint="eastAsia"/>
          <w:b/>
          <w:bCs/>
          <w:sz w:val="28"/>
          <w:szCs w:val="28"/>
        </w:rPr>
        <w:t>、参与人的资格证明文件</w:t>
      </w:r>
    </w:p>
    <w:p w14:paraId="2CE432CD" w14:textId="77777777" w:rsidR="00DA1ECA" w:rsidRDefault="00DA1ECA">
      <w:pPr>
        <w:pStyle w:val="33"/>
        <w:rPr>
          <w:rFonts w:ascii="仿宋" w:eastAsia="仿宋" w:hAnsi="仿宋"/>
          <w:szCs w:val="28"/>
        </w:rPr>
      </w:pPr>
    </w:p>
    <w:p w14:paraId="497DB2B8" w14:textId="77777777" w:rsidR="00DA1ECA" w:rsidRDefault="00DE0713">
      <w:pPr>
        <w:spacing w:line="380" w:lineRule="exact"/>
        <w:jc w:val="center"/>
        <w:outlineLvl w:val="2"/>
        <w:rPr>
          <w:rFonts w:ascii="仿宋" w:eastAsia="仿宋" w:hAnsi="仿宋"/>
          <w:b/>
          <w:sz w:val="28"/>
          <w:szCs w:val="28"/>
        </w:rPr>
      </w:pPr>
      <w:bookmarkStart w:id="182" w:name="_Toc258401266"/>
      <w:bookmarkStart w:id="183" w:name="_Toc225669329"/>
      <w:bookmarkStart w:id="184" w:name="_Toc259692657"/>
      <w:bookmarkStart w:id="185" w:name="_Toc235438353"/>
      <w:bookmarkStart w:id="186" w:name="_Toc223146615"/>
      <w:bookmarkStart w:id="187" w:name="_Toc259520875"/>
      <w:bookmarkStart w:id="188" w:name="_Toc227058537"/>
      <w:bookmarkStart w:id="189" w:name="_Toc235438282"/>
      <w:bookmarkStart w:id="190" w:name="_Toc232302123"/>
      <w:bookmarkStart w:id="191" w:name="_Toc267060462"/>
      <w:bookmarkStart w:id="192" w:name="_Toc259692750"/>
      <w:bookmarkStart w:id="193" w:name="_Toc219800250"/>
      <w:bookmarkStart w:id="194" w:name="_Toc266868680"/>
      <w:bookmarkStart w:id="195" w:name="_Toc251613840"/>
      <w:bookmarkStart w:id="196" w:name="_Toc236021458"/>
      <w:bookmarkStart w:id="197" w:name="_Toc255975017"/>
      <w:bookmarkStart w:id="198" w:name="_Toc266870917"/>
      <w:bookmarkStart w:id="199" w:name="_Toc267060077"/>
      <w:bookmarkStart w:id="200" w:name="_Toc251586242"/>
      <w:bookmarkStart w:id="201" w:name="_Toc253066625"/>
      <w:bookmarkStart w:id="202" w:name="_Toc230071154"/>
      <w:bookmarkStart w:id="203" w:name="_Toc266870442"/>
      <w:bookmarkStart w:id="204" w:name="_Toc249325721"/>
      <w:bookmarkStart w:id="205" w:name="_Toc254790910"/>
      <w:bookmarkStart w:id="206" w:name="_Toc235437999"/>
      <w:bookmarkStart w:id="207" w:name="_Toc267060217"/>
      <w:bookmarkStart w:id="208" w:name="_Toc213756058"/>
      <w:bookmarkStart w:id="209" w:name="_Toc217891409"/>
      <w:r>
        <w:rPr>
          <w:rFonts w:ascii="仿宋" w:eastAsia="仿宋" w:hAnsi="仿宋"/>
          <w:b/>
          <w:sz w:val="28"/>
          <w:szCs w:val="28"/>
        </w:rPr>
        <w:t>3</w:t>
      </w:r>
      <w:r>
        <w:rPr>
          <w:rFonts w:ascii="仿宋" w:eastAsia="仿宋" w:hAnsi="仿宋" w:hint="eastAsia"/>
          <w:b/>
          <w:sz w:val="28"/>
          <w:szCs w:val="28"/>
        </w:rPr>
        <w:t>-1</w:t>
      </w:r>
      <w:r>
        <w:rPr>
          <w:rFonts w:ascii="仿宋" w:eastAsia="仿宋" w:hAnsi="仿宋" w:hint="eastAsia"/>
          <w:b/>
          <w:sz w:val="28"/>
          <w:szCs w:val="28"/>
        </w:rPr>
        <w:t>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仿宋" w:eastAsia="仿宋" w:hAnsi="仿宋" w:hint="eastAsia"/>
          <w:b/>
          <w:sz w:val="28"/>
          <w:szCs w:val="28"/>
        </w:rPr>
        <w:cr/>
      </w:r>
    </w:p>
    <w:p w14:paraId="763E2B49" w14:textId="77777777" w:rsidR="00DA1ECA" w:rsidRDefault="00DE0713">
      <w:pPr>
        <w:spacing w:after="0" w:line="500" w:lineRule="exact"/>
        <w:rPr>
          <w:rFonts w:ascii="仿宋" w:eastAsia="仿宋" w:hAnsi="仿宋"/>
          <w:sz w:val="28"/>
          <w:szCs w:val="28"/>
        </w:rPr>
      </w:pPr>
      <w:bookmarkStart w:id="210" w:name="_Hlk511663739"/>
      <w:r>
        <w:rPr>
          <w:rFonts w:ascii="仿宋" w:eastAsia="仿宋" w:hAnsi="仿宋" w:hint="eastAsia"/>
          <w:sz w:val="28"/>
          <w:szCs w:val="28"/>
        </w:rPr>
        <w:t>广州应用科技学院</w:t>
      </w:r>
      <w:r>
        <w:rPr>
          <w:rFonts w:ascii="仿宋" w:eastAsia="仿宋" w:hAnsi="仿宋" w:hint="eastAsia"/>
          <w:sz w:val="28"/>
          <w:szCs w:val="28"/>
        </w:rPr>
        <w:t>：</w:t>
      </w:r>
      <w:bookmarkEnd w:id="210"/>
    </w:p>
    <w:p w14:paraId="4A0F85AE" w14:textId="77777777" w:rsidR="00DA1ECA" w:rsidRDefault="00DE0713">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（项目编号）公开询价邀请，本签字人愿意参加本次报价，提供公开询价文件中规定的</w:t>
      </w:r>
      <w:r>
        <w:rPr>
          <w:rFonts w:ascii="仿宋" w:eastAsia="仿宋" w:hAnsi="仿宋" w:hint="eastAsia"/>
          <w:sz w:val="28"/>
          <w:szCs w:val="28"/>
          <w:u w:val="single"/>
        </w:rPr>
        <w:t xml:space="preserve">                   </w:t>
      </w:r>
      <w:r>
        <w:rPr>
          <w:rFonts w:ascii="仿宋" w:eastAsia="仿宋" w:hAnsi="仿宋" w:hint="eastAsia"/>
          <w:sz w:val="28"/>
          <w:szCs w:val="28"/>
        </w:rPr>
        <w:t>货物，并证明提交的下列文件和说明是准确的和真实的。</w:t>
      </w:r>
    </w:p>
    <w:p w14:paraId="50884F48" w14:textId="77777777" w:rsidR="00DA1ECA" w:rsidRDefault="00DE0713">
      <w:pPr>
        <w:spacing w:after="0"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．本签字人确认资格文件中的说明以及公开询价文件中所有提交的文件和材料是真实的、准确的。</w:t>
      </w:r>
    </w:p>
    <w:p w14:paraId="18566CA7" w14:textId="77777777" w:rsidR="00DA1ECA" w:rsidRDefault="00DE0713">
      <w:pPr>
        <w:spacing w:after="0"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．我方的资格声明正本</w:t>
      </w:r>
      <w:r>
        <w:rPr>
          <w:rFonts w:ascii="仿宋" w:eastAsia="仿宋" w:hAnsi="仿宋" w:hint="eastAsia"/>
          <w:sz w:val="28"/>
          <w:szCs w:val="28"/>
        </w:rPr>
        <w:t>1</w:t>
      </w:r>
      <w:r>
        <w:rPr>
          <w:rFonts w:ascii="仿宋" w:eastAsia="仿宋" w:hAnsi="仿宋" w:hint="eastAsia"/>
          <w:sz w:val="28"/>
          <w:szCs w:val="28"/>
        </w:rPr>
        <w:t>份，副本</w:t>
      </w:r>
      <w:r>
        <w:rPr>
          <w:rFonts w:ascii="仿宋" w:eastAsia="仿宋" w:hAnsi="仿宋" w:hint="eastAsia"/>
          <w:sz w:val="28"/>
          <w:szCs w:val="28"/>
        </w:rPr>
        <w:t>2</w:t>
      </w:r>
      <w:r>
        <w:rPr>
          <w:rFonts w:ascii="仿宋" w:eastAsia="仿宋" w:hAnsi="仿宋" w:hint="eastAsia"/>
          <w:sz w:val="28"/>
          <w:szCs w:val="28"/>
        </w:rPr>
        <w:t>份，随报价响应文件一同递交。</w:t>
      </w:r>
    </w:p>
    <w:p w14:paraId="469300EF" w14:textId="77777777" w:rsidR="00DA1ECA" w:rsidRDefault="00DE0713">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p>
    <w:p w14:paraId="1097A87E" w14:textId="77777777" w:rsidR="00DA1ECA" w:rsidRDefault="00DE0713">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527B12F" w14:textId="77777777" w:rsidR="00DA1ECA" w:rsidRDefault="00DE0713">
      <w:pPr>
        <w:spacing w:line="500" w:lineRule="exac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14:paraId="7EC50F85" w14:textId="77777777" w:rsidR="00DA1ECA" w:rsidRDefault="00DE0713">
      <w:pPr>
        <w:spacing w:line="500" w:lineRule="exac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u w:val="single"/>
        </w:rPr>
        <w:t xml:space="preserve">                       </w:t>
      </w:r>
    </w:p>
    <w:p w14:paraId="68F14B0A" w14:textId="77777777" w:rsidR="00DA1ECA" w:rsidRDefault="00DE0713">
      <w:pPr>
        <w:spacing w:line="500" w:lineRule="exact"/>
        <w:rPr>
          <w:rFonts w:ascii="仿宋" w:eastAsia="仿宋" w:hAnsi="仿宋"/>
          <w:sz w:val="28"/>
          <w:szCs w:val="28"/>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话或传</w:t>
      </w:r>
      <w:r>
        <w:rPr>
          <w:rFonts w:ascii="仿宋" w:eastAsia="仿宋" w:hAnsi="仿宋" w:hint="eastAsia"/>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BD8A3DD" w14:textId="77777777" w:rsidR="00DA1ECA" w:rsidRDefault="00DE0713">
      <w:pPr>
        <w:spacing w:line="500" w:lineRule="exact"/>
        <w:rPr>
          <w:rFonts w:ascii="仿宋" w:eastAsia="仿宋" w:hAnsi="仿宋"/>
          <w:sz w:val="28"/>
          <w:szCs w:val="28"/>
        </w:rPr>
      </w:pPr>
      <w:r>
        <w:rPr>
          <w:rFonts w:ascii="仿宋" w:eastAsia="仿宋" w:hAnsi="仿宋" w:hint="eastAsia"/>
          <w:sz w:val="28"/>
          <w:szCs w:val="28"/>
        </w:rPr>
        <w:t>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bookmarkStart w:id="211" w:name="_Toc235438000"/>
      <w:bookmarkStart w:id="212" w:name="_Toc254790911"/>
      <w:bookmarkStart w:id="213" w:name="_Toc259692751"/>
      <w:bookmarkStart w:id="214" w:name="_Toc266870443"/>
      <w:bookmarkStart w:id="215" w:name="_Toc266870918"/>
      <w:bookmarkStart w:id="216" w:name="_Toc232302124"/>
      <w:bookmarkStart w:id="217" w:name="_Toc251613841"/>
      <w:bookmarkStart w:id="218" w:name="_Toc219800251"/>
      <w:bookmarkStart w:id="219" w:name="_Toc213756059"/>
      <w:bookmarkStart w:id="220" w:name="_Toc235438283"/>
      <w:bookmarkStart w:id="221" w:name="_Toc251586243"/>
      <w:bookmarkStart w:id="222" w:name="_Toc230071155"/>
      <w:bookmarkStart w:id="223" w:name="_Toc253066626"/>
      <w:bookmarkStart w:id="224" w:name="_Toc259692658"/>
      <w:bookmarkStart w:id="225" w:name="_Toc225669330"/>
      <w:bookmarkStart w:id="226" w:name="_Toc266868681"/>
      <w:bookmarkStart w:id="227" w:name="_Toc235438354"/>
      <w:bookmarkStart w:id="228" w:name="_Toc223146616"/>
      <w:bookmarkStart w:id="229" w:name="_Toc255975018"/>
      <w:bookmarkStart w:id="230" w:name="_Toc217891410"/>
      <w:bookmarkStart w:id="231" w:name="_Toc236021459"/>
      <w:bookmarkStart w:id="232" w:name="_Toc258401267"/>
      <w:bookmarkStart w:id="233" w:name="_Toc249325722"/>
      <w:bookmarkStart w:id="234" w:name="_Toc227058538"/>
      <w:bookmarkStart w:id="235" w:name="_Toc259520876"/>
    </w:p>
    <w:p w14:paraId="111317F9" w14:textId="77777777" w:rsidR="00DA1ECA" w:rsidRDefault="00DE0713">
      <w:pPr>
        <w:jc w:val="center"/>
        <w:outlineLvl w:val="1"/>
        <w:rPr>
          <w:rFonts w:ascii="仿宋" w:eastAsia="仿宋" w:hAnsi="仿宋"/>
          <w:b/>
          <w:sz w:val="28"/>
          <w:szCs w:val="28"/>
        </w:rPr>
      </w:pPr>
      <w:r>
        <w:rPr>
          <w:rFonts w:ascii="仿宋" w:eastAsia="仿宋" w:hAnsi="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248B7843" w14:textId="77777777" w:rsidR="00DA1ECA" w:rsidRDefault="00DE0713">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eastAsia="仿宋" w:hAnsi="仿宋"/>
          <w:b/>
          <w:bCs/>
          <w:sz w:val="28"/>
          <w:szCs w:val="28"/>
        </w:rPr>
        <w:t>2</w:t>
      </w:r>
      <w:r>
        <w:rPr>
          <w:rFonts w:ascii="仿宋" w:eastAsia="仿宋" w:hAnsi="仿宋" w:hint="eastAsia"/>
          <w:b/>
          <w:bCs/>
          <w:sz w:val="28"/>
          <w:szCs w:val="28"/>
        </w:rPr>
        <w:t xml:space="preserve"> </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14:paraId="15915CC9" w14:textId="77777777" w:rsidR="00DA1ECA" w:rsidRDefault="00DA1ECA">
      <w:pPr>
        <w:jc w:val="center"/>
        <w:outlineLvl w:val="1"/>
        <w:rPr>
          <w:rFonts w:ascii="仿宋" w:eastAsia="仿宋" w:hAnsi="仿宋"/>
          <w:b/>
          <w:sz w:val="28"/>
          <w:szCs w:val="28"/>
        </w:rPr>
      </w:pPr>
    </w:p>
    <w:p w14:paraId="04A15893" w14:textId="77777777" w:rsidR="00DA1ECA" w:rsidRDefault="00DE0713">
      <w:pPr>
        <w:spacing w:after="0" w:line="500" w:lineRule="exact"/>
        <w:rPr>
          <w:rFonts w:ascii="仿宋" w:eastAsia="仿宋" w:hAnsi="仿宋"/>
          <w:sz w:val="28"/>
          <w:szCs w:val="28"/>
        </w:rPr>
      </w:pPr>
      <w:r>
        <w:rPr>
          <w:rFonts w:ascii="仿宋" w:eastAsia="仿宋" w:hAnsi="仿宋" w:hint="eastAsia"/>
          <w:sz w:val="28"/>
          <w:szCs w:val="28"/>
        </w:rPr>
        <w:t>广州应用科技学院</w:t>
      </w:r>
      <w:r>
        <w:rPr>
          <w:rFonts w:ascii="仿宋" w:eastAsia="仿宋" w:hAnsi="仿宋" w:hint="eastAsia"/>
          <w:sz w:val="28"/>
          <w:szCs w:val="28"/>
        </w:rPr>
        <w:t>：</w:t>
      </w:r>
    </w:p>
    <w:p w14:paraId="3CCFB2CE" w14:textId="77777777" w:rsidR="00DA1ECA" w:rsidRDefault="00DE0713">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w:t>
      </w:r>
      <w:r>
        <w:rPr>
          <w:rFonts w:ascii="仿宋" w:eastAsia="仿宋" w:hAnsi="仿宋" w:hint="eastAsia"/>
          <w:sz w:val="28"/>
          <w:szCs w:val="28"/>
          <w:u w:val="single"/>
        </w:rPr>
        <w:t xml:space="preserve">                         </w:t>
      </w:r>
      <w:r>
        <w:rPr>
          <w:rFonts w:ascii="仿宋" w:eastAsia="仿宋" w:hAnsi="仿宋" w:hint="eastAsia"/>
          <w:sz w:val="28"/>
          <w:szCs w:val="28"/>
        </w:rPr>
        <w:t>（签发机关名称）签发的我方法人营业执照复印件，该执照业经年检，真实有效。</w:t>
      </w:r>
    </w:p>
    <w:p w14:paraId="070B538B" w14:textId="77777777" w:rsidR="00DA1ECA" w:rsidRDefault="00DA1ECA">
      <w:pPr>
        <w:spacing w:line="380" w:lineRule="exact"/>
        <w:rPr>
          <w:rFonts w:ascii="仿宋" w:eastAsia="仿宋" w:hAnsi="仿宋"/>
          <w:sz w:val="28"/>
          <w:szCs w:val="28"/>
        </w:rPr>
      </w:pPr>
    </w:p>
    <w:p w14:paraId="5890B2A4" w14:textId="77777777" w:rsidR="00DA1ECA" w:rsidRDefault="00DA1ECA">
      <w:pPr>
        <w:spacing w:line="380" w:lineRule="exact"/>
        <w:rPr>
          <w:rFonts w:ascii="仿宋" w:eastAsia="仿宋" w:hAnsi="仿宋"/>
          <w:sz w:val="28"/>
          <w:szCs w:val="28"/>
        </w:rPr>
      </w:pPr>
    </w:p>
    <w:p w14:paraId="422231CB" w14:textId="77777777" w:rsidR="00DA1ECA" w:rsidRDefault="00DA1ECA">
      <w:pPr>
        <w:spacing w:line="380" w:lineRule="exact"/>
        <w:rPr>
          <w:rFonts w:ascii="仿宋" w:eastAsia="仿宋" w:hAnsi="仿宋"/>
          <w:sz w:val="28"/>
          <w:szCs w:val="28"/>
        </w:rPr>
      </w:pPr>
    </w:p>
    <w:p w14:paraId="34DD0805" w14:textId="77777777" w:rsidR="00DA1ECA" w:rsidRDefault="00DA1ECA">
      <w:pPr>
        <w:spacing w:line="380" w:lineRule="exact"/>
        <w:rPr>
          <w:rFonts w:ascii="仿宋" w:eastAsia="仿宋" w:hAnsi="仿宋"/>
          <w:sz w:val="28"/>
          <w:szCs w:val="28"/>
        </w:rPr>
      </w:pPr>
    </w:p>
    <w:p w14:paraId="1E898867" w14:textId="77777777" w:rsidR="00DA1ECA" w:rsidRDefault="00DA1ECA">
      <w:pPr>
        <w:spacing w:line="380" w:lineRule="exact"/>
        <w:rPr>
          <w:rFonts w:ascii="仿宋" w:eastAsia="仿宋" w:hAnsi="仿宋"/>
          <w:sz w:val="28"/>
          <w:szCs w:val="28"/>
        </w:rPr>
      </w:pPr>
    </w:p>
    <w:p w14:paraId="1D429011" w14:textId="77777777" w:rsidR="00DA1ECA" w:rsidRDefault="00DA1ECA">
      <w:pPr>
        <w:spacing w:line="380" w:lineRule="exact"/>
        <w:rPr>
          <w:rFonts w:ascii="仿宋" w:eastAsia="仿宋" w:hAnsi="仿宋"/>
          <w:sz w:val="28"/>
          <w:szCs w:val="28"/>
        </w:rPr>
      </w:pPr>
    </w:p>
    <w:p w14:paraId="1D9D9BF1" w14:textId="77777777" w:rsidR="00DA1ECA" w:rsidRDefault="00DA1ECA">
      <w:pPr>
        <w:spacing w:line="380" w:lineRule="exact"/>
        <w:rPr>
          <w:rFonts w:ascii="仿宋" w:eastAsia="仿宋" w:hAnsi="仿宋"/>
          <w:sz w:val="28"/>
          <w:szCs w:val="28"/>
        </w:rPr>
      </w:pPr>
    </w:p>
    <w:p w14:paraId="42743621" w14:textId="77777777" w:rsidR="00DA1ECA" w:rsidRDefault="00DE0713">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参</w:t>
      </w:r>
      <w:r>
        <w:rPr>
          <w:rFonts w:ascii="仿宋" w:eastAsia="仿宋" w:hAnsi="仿宋" w:hint="eastAsia"/>
          <w:sz w:val="28"/>
          <w:szCs w:val="28"/>
        </w:rPr>
        <w:t xml:space="preserve"> </w:t>
      </w:r>
      <w:r>
        <w:rPr>
          <w:rFonts w:ascii="仿宋" w:eastAsia="仿宋" w:hAnsi="仿宋" w:hint="eastAsia"/>
          <w:sz w:val="28"/>
          <w:szCs w:val="28"/>
        </w:rPr>
        <w:t>与</w:t>
      </w:r>
      <w:r>
        <w:rPr>
          <w:rFonts w:ascii="仿宋" w:eastAsia="仿宋" w:hAnsi="仿宋" w:hint="eastAsia"/>
          <w:sz w:val="28"/>
          <w:szCs w:val="28"/>
        </w:rPr>
        <w:t xml:space="preserve"> </w:t>
      </w:r>
      <w:r>
        <w:rPr>
          <w:rFonts w:ascii="仿宋" w:eastAsia="仿宋" w:hAnsi="仿宋" w:hint="eastAsia"/>
          <w:sz w:val="28"/>
          <w:szCs w:val="28"/>
        </w:rPr>
        <w:t>人（全称并加盖公章）：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F4D780F" w14:textId="77777777" w:rsidR="00DA1ECA" w:rsidRDefault="00DE0713">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lang w:val="zh-CN"/>
        </w:rPr>
        <w:t>参与人授权代表</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5A03E31D" w14:textId="77777777" w:rsidR="00DA1ECA" w:rsidRDefault="00DE0713">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p>
    <w:p w14:paraId="622CBF8D" w14:textId="77777777" w:rsidR="00DA1ECA" w:rsidRDefault="00DE0713">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36" w:name="_Toc255975023"/>
      <w:bookmarkStart w:id="237" w:name="_Toc181436573"/>
      <w:bookmarkStart w:id="238" w:name="_Toc191783230"/>
      <w:bookmarkStart w:id="239" w:name="_Toc235438286"/>
      <w:bookmarkStart w:id="240" w:name="_Toc169332957"/>
      <w:bookmarkStart w:id="241" w:name="_Toc251613844"/>
      <w:bookmarkStart w:id="242" w:name="_Toc160880537"/>
      <w:bookmarkStart w:id="243" w:name="_Toc169332846"/>
      <w:bookmarkStart w:id="244" w:name="_Toc235438357"/>
      <w:bookmarkStart w:id="245" w:name="_Toc251586246"/>
      <w:bookmarkStart w:id="246" w:name="_Toc266870921"/>
      <w:bookmarkStart w:id="247" w:name="_Toc259692754"/>
      <w:bookmarkStart w:id="248" w:name="_Toc191802698"/>
      <w:bookmarkStart w:id="249" w:name="_Toc266870922"/>
      <w:bookmarkStart w:id="250" w:name="_Toc267060465"/>
      <w:bookmarkStart w:id="251" w:name="_Toc191789337"/>
      <w:bookmarkStart w:id="252" w:name="_Toc249325725"/>
      <w:bookmarkStart w:id="253" w:name="_Toc253066629"/>
      <w:bookmarkStart w:id="254" w:name="_Toc267060080"/>
      <w:bookmarkStart w:id="255" w:name="_Toc266868686"/>
      <w:bookmarkStart w:id="256" w:name="_Toc254790916"/>
      <w:bookmarkStart w:id="257" w:name="_Toc266870446"/>
      <w:bookmarkStart w:id="258" w:name="_Toc255975021"/>
      <w:bookmarkStart w:id="259" w:name="_Toc267060221"/>
      <w:bookmarkStart w:id="260" w:name="_Toc192663843"/>
      <w:bookmarkStart w:id="261" w:name="_Toc182805225"/>
      <w:bookmarkStart w:id="262" w:name="_Toc180302921"/>
      <w:bookmarkStart w:id="263" w:name="_Toc182372790"/>
      <w:bookmarkStart w:id="264" w:name="_Toc160880168"/>
      <w:bookmarkStart w:id="265" w:name="_Toc211917124"/>
      <w:bookmarkStart w:id="266" w:name="_Toc259692661"/>
      <w:bookmarkStart w:id="267" w:name="_Toc258401270"/>
      <w:bookmarkStart w:id="268" w:name="_Toc191803634"/>
      <w:bookmarkStart w:id="269" w:name="_Toc267060081"/>
      <w:bookmarkStart w:id="270" w:name="_Toc267060220"/>
      <w:bookmarkStart w:id="271" w:name="_Toc267060466"/>
      <w:bookmarkStart w:id="272" w:name="_Toc193160456"/>
      <w:bookmarkStart w:id="273" w:name="_Toc259692663"/>
      <w:bookmarkStart w:id="274" w:name="_Toc192996346"/>
      <w:bookmarkStart w:id="275" w:name="_Toc203355741"/>
      <w:bookmarkStart w:id="276" w:name="_Toc192996454"/>
      <w:bookmarkStart w:id="277" w:name="_Toc254790914"/>
      <w:bookmarkStart w:id="278" w:name="_Toc259520881"/>
      <w:bookmarkStart w:id="279" w:name="_Toc266868684"/>
      <w:bookmarkStart w:id="280" w:name="_Toc192664161"/>
      <w:bookmarkStart w:id="281" w:name="_Toc258401272"/>
      <w:bookmarkStart w:id="282" w:name="_Toc170798801"/>
      <w:bookmarkStart w:id="283" w:name="_Toc177985477"/>
      <w:bookmarkStart w:id="284" w:name="_Toc232302127"/>
      <w:bookmarkStart w:id="285" w:name="_Toc259520879"/>
      <w:bookmarkStart w:id="286" w:name="_Toc259692756"/>
      <w:bookmarkStart w:id="287" w:name="_Toc235438003"/>
      <w:bookmarkStart w:id="288" w:name="_Toc236021462"/>
      <w:bookmarkStart w:id="289" w:name="_Toc181436469"/>
      <w:bookmarkStart w:id="290" w:name="_Toc193165742"/>
      <w:bookmarkStart w:id="291" w:name="_Toc192663694"/>
      <w:bookmarkStart w:id="292" w:name="_Toc266870447"/>
    </w:p>
    <w:p w14:paraId="69BD7344" w14:textId="77777777" w:rsidR="00DA1ECA" w:rsidRDefault="00DE0713">
      <w:pPr>
        <w:spacing w:after="0" w:line="480" w:lineRule="exact"/>
        <w:ind w:firstLine="570"/>
        <w:jc w:val="center"/>
        <w:rPr>
          <w:rFonts w:ascii="仿宋" w:eastAsia="仿宋" w:hAnsi="仿宋"/>
          <w:b/>
          <w:bCs/>
          <w:sz w:val="28"/>
          <w:szCs w:val="28"/>
        </w:rPr>
      </w:pPr>
      <w:bookmarkStart w:id="293" w:name="_Toc259692757"/>
      <w:bookmarkStart w:id="294" w:name="_Toc267059659"/>
      <w:bookmarkStart w:id="295" w:name="_Toc267060222"/>
      <w:bookmarkStart w:id="296" w:name="_Toc267060082"/>
      <w:bookmarkStart w:id="297" w:name="_Toc235438358"/>
      <w:bookmarkStart w:id="298" w:name="_Toc266868944"/>
      <w:bookmarkStart w:id="299" w:name="_Toc258401273"/>
      <w:bookmarkStart w:id="300" w:name="_Toc235438004"/>
      <w:bookmarkStart w:id="301" w:name="_Toc266870840"/>
      <w:bookmarkStart w:id="302" w:name="_Toc266870448"/>
      <w:bookmarkStart w:id="303" w:name="_Toc251586247"/>
      <w:bookmarkStart w:id="304" w:name="_Toc254790917"/>
      <w:bookmarkStart w:id="305" w:name="_Toc267059545"/>
      <w:bookmarkStart w:id="306" w:name="_Toc251613845"/>
      <w:bookmarkStart w:id="307" w:name="_Toc253066630"/>
      <w:bookmarkStart w:id="308" w:name="_Toc267059036"/>
      <w:bookmarkStart w:id="309" w:name="_Toc267059925"/>
      <w:bookmarkStart w:id="310" w:name="_Toc267060327"/>
      <w:bookmarkStart w:id="311" w:name="_Toc273178704"/>
      <w:bookmarkStart w:id="312" w:name="_Toc255975024"/>
      <w:bookmarkStart w:id="313" w:name="_Toc266868687"/>
      <w:bookmarkStart w:id="314" w:name="_Toc259692664"/>
      <w:bookmarkStart w:id="315" w:name="_Toc249325726"/>
      <w:bookmarkStart w:id="316" w:name="_Toc235438287"/>
      <w:bookmarkStart w:id="317" w:name="_Toc266870923"/>
      <w:bookmarkStart w:id="318" w:name="_Toc267059812"/>
      <w:bookmarkStart w:id="319" w:name="_Toc259520882"/>
      <w:bookmarkStart w:id="320" w:name="_Toc267060467"/>
      <w:bookmarkStart w:id="321" w:name="_Toc236021463"/>
      <w:bookmarkStart w:id="322" w:name="_Toc267059187"/>
      <w:bookmarkStart w:id="323" w:name="_Toc232302128"/>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ascii="仿宋" w:eastAsia="仿宋" w:hAnsi="仿宋"/>
          <w:b/>
          <w:bCs/>
          <w:sz w:val="28"/>
          <w:szCs w:val="28"/>
        </w:rPr>
        <w:lastRenderedPageBreak/>
        <w:t>4.</w:t>
      </w:r>
      <w:r>
        <w:rPr>
          <w:rFonts w:ascii="仿宋" w:eastAsia="仿宋" w:hAnsi="仿宋" w:hint="eastAsia"/>
          <w:b/>
          <w:bCs/>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3FBD8E3" w14:textId="77777777" w:rsidR="00DA1ECA" w:rsidRDefault="00DA1ECA">
      <w:pPr>
        <w:spacing w:after="0" w:line="480" w:lineRule="exact"/>
        <w:ind w:firstLine="570"/>
        <w:rPr>
          <w:rFonts w:ascii="仿宋" w:eastAsia="仿宋" w:hAnsi="仿宋"/>
          <w:sz w:val="28"/>
          <w:szCs w:val="28"/>
        </w:rPr>
      </w:pPr>
    </w:p>
    <w:p w14:paraId="0FBC467F" w14:textId="77777777" w:rsidR="00DA1ECA" w:rsidRDefault="00DA1ECA">
      <w:pPr>
        <w:widowControl w:val="0"/>
        <w:spacing w:after="0" w:line="240" w:lineRule="auto"/>
        <w:ind w:left="420"/>
        <w:jc w:val="center"/>
        <w:outlineLvl w:val="1"/>
        <w:rPr>
          <w:rFonts w:ascii="仿宋" w:eastAsia="仿宋" w:hAnsi="仿宋"/>
          <w:b/>
          <w:sz w:val="28"/>
          <w:szCs w:val="28"/>
        </w:rPr>
      </w:pPr>
    </w:p>
    <w:p w14:paraId="44E93B4C" w14:textId="77777777" w:rsidR="00DA1ECA" w:rsidRDefault="00DE0713">
      <w:pPr>
        <w:rPr>
          <w:rFonts w:ascii="仿宋" w:eastAsia="仿宋" w:hAnsi="仿宋"/>
          <w:b/>
          <w:sz w:val="28"/>
          <w:szCs w:val="28"/>
        </w:rPr>
      </w:pPr>
      <w:r>
        <w:rPr>
          <w:rFonts w:ascii="仿宋" w:eastAsia="仿宋" w:hAnsi="仿宋"/>
          <w:b/>
          <w:sz w:val="28"/>
          <w:szCs w:val="28"/>
        </w:rPr>
        <w:t xml:space="preserve">   </w:t>
      </w:r>
    </w:p>
    <w:p w14:paraId="42949F30" w14:textId="77777777" w:rsidR="00DA1ECA" w:rsidRDefault="00DE0713">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5AABC057" w14:textId="77777777" w:rsidR="00DA1ECA" w:rsidRDefault="00DE0713">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09FEA386" w14:textId="77777777" w:rsidR="00DA1ECA" w:rsidRDefault="00DA1ECA">
      <w:pPr>
        <w:spacing w:line="420" w:lineRule="exact"/>
        <w:ind w:firstLine="480"/>
        <w:rPr>
          <w:rFonts w:ascii="仿宋" w:eastAsia="仿宋" w:hAnsi="仿宋"/>
          <w:sz w:val="28"/>
          <w:szCs w:val="28"/>
        </w:rPr>
      </w:pPr>
    </w:p>
    <w:p w14:paraId="08D3FDF6" w14:textId="77777777" w:rsidR="00DA1ECA" w:rsidRDefault="00DE0713">
      <w:pPr>
        <w:spacing w:line="380" w:lineRule="exact"/>
        <w:rPr>
          <w:rFonts w:ascii="仿宋" w:eastAsia="仿宋" w:hAnsi="仿宋"/>
          <w:sz w:val="28"/>
          <w:szCs w:val="28"/>
        </w:rPr>
      </w:pPr>
      <w:r>
        <w:rPr>
          <w:rFonts w:ascii="仿宋" w:eastAsia="仿宋" w:hAnsi="仿宋"/>
          <w:sz w:val="28"/>
          <w:szCs w:val="28"/>
        </w:rPr>
        <w:t xml:space="preserve">                            </w:t>
      </w:r>
    </w:p>
    <w:p w14:paraId="47C27546" w14:textId="77777777" w:rsidR="00DA1ECA" w:rsidRDefault="00DA1ECA">
      <w:pPr>
        <w:spacing w:line="380" w:lineRule="exact"/>
        <w:rPr>
          <w:rFonts w:ascii="仿宋" w:eastAsia="仿宋" w:hAnsi="仿宋"/>
          <w:sz w:val="28"/>
          <w:szCs w:val="28"/>
        </w:rPr>
      </w:pPr>
    </w:p>
    <w:p w14:paraId="0A19CD08" w14:textId="77777777" w:rsidR="00DA1ECA" w:rsidRDefault="00DA1ECA">
      <w:pPr>
        <w:spacing w:line="380" w:lineRule="exact"/>
        <w:rPr>
          <w:rFonts w:ascii="仿宋" w:eastAsia="仿宋" w:hAnsi="仿宋"/>
          <w:sz w:val="28"/>
          <w:szCs w:val="28"/>
        </w:rPr>
      </w:pPr>
    </w:p>
    <w:p w14:paraId="1ADB7424" w14:textId="77777777" w:rsidR="00DA1ECA" w:rsidRDefault="00DA1ECA">
      <w:pPr>
        <w:spacing w:line="380" w:lineRule="exact"/>
        <w:rPr>
          <w:rFonts w:ascii="仿宋" w:eastAsia="仿宋" w:hAnsi="仿宋"/>
          <w:sz w:val="28"/>
          <w:szCs w:val="28"/>
        </w:rPr>
      </w:pPr>
    </w:p>
    <w:p w14:paraId="70034073" w14:textId="77777777" w:rsidR="00DA1ECA" w:rsidRDefault="00DA1ECA">
      <w:pPr>
        <w:spacing w:line="380" w:lineRule="exact"/>
        <w:rPr>
          <w:rFonts w:ascii="仿宋" w:eastAsia="仿宋" w:hAnsi="仿宋"/>
          <w:sz w:val="28"/>
          <w:szCs w:val="28"/>
        </w:rPr>
      </w:pPr>
    </w:p>
    <w:p w14:paraId="47CC5E88" w14:textId="77777777" w:rsidR="00DA1ECA" w:rsidRDefault="00DA1ECA">
      <w:pPr>
        <w:spacing w:line="380" w:lineRule="exact"/>
        <w:rPr>
          <w:rFonts w:ascii="仿宋" w:eastAsia="仿宋" w:hAnsi="仿宋"/>
          <w:sz w:val="28"/>
          <w:szCs w:val="28"/>
        </w:rPr>
      </w:pPr>
    </w:p>
    <w:p w14:paraId="065370D6" w14:textId="77777777" w:rsidR="00DA1ECA" w:rsidRDefault="00DA1ECA">
      <w:pPr>
        <w:spacing w:line="380" w:lineRule="exact"/>
        <w:rPr>
          <w:rFonts w:ascii="仿宋" w:eastAsia="仿宋" w:hAnsi="仿宋"/>
          <w:sz w:val="28"/>
          <w:szCs w:val="28"/>
        </w:rPr>
      </w:pPr>
    </w:p>
    <w:p w14:paraId="4A1C64A9" w14:textId="77777777" w:rsidR="00DA1ECA" w:rsidRDefault="00DA1ECA">
      <w:pPr>
        <w:spacing w:line="380" w:lineRule="exact"/>
        <w:rPr>
          <w:rFonts w:ascii="仿宋" w:eastAsia="仿宋" w:hAnsi="仿宋"/>
          <w:sz w:val="28"/>
          <w:szCs w:val="28"/>
        </w:rPr>
      </w:pPr>
    </w:p>
    <w:p w14:paraId="3E4E7399" w14:textId="77777777" w:rsidR="00DA1ECA" w:rsidRDefault="00DA1ECA">
      <w:pPr>
        <w:spacing w:line="380" w:lineRule="exact"/>
        <w:rPr>
          <w:rFonts w:ascii="仿宋" w:eastAsia="仿宋" w:hAnsi="仿宋"/>
          <w:sz w:val="28"/>
          <w:szCs w:val="28"/>
        </w:rPr>
      </w:pPr>
    </w:p>
    <w:p w14:paraId="62B58401" w14:textId="77777777" w:rsidR="00DA1ECA" w:rsidRDefault="00DA1ECA">
      <w:pPr>
        <w:spacing w:line="380" w:lineRule="exact"/>
        <w:rPr>
          <w:rFonts w:ascii="仿宋" w:eastAsia="仿宋" w:hAnsi="仿宋"/>
          <w:sz w:val="28"/>
          <w:szCs w:val="28"/>
        </w:rPr>
      </w:pPr>
    </w:p>
    <w:p w14:paraId="689608E1" w14:textId="77777777" w:rsidR="00DA1ECA" w:rsidRDefault="00DA1ECA">
      <w:pPr>
        <w:spacing w:line="380" w:lineRule="exact"/>
        <w:rPr>
          <w:rFonts w:ascii="仿宋" w:eastAsia="仿宋" w:hAnsi="仿宋"/>
          <w:sz w:val="28"/>
          <w:szCs w:val="28"/>
        </w:rPr>
      </w:pPr>
    </w:p>
    <w:p w14:paraId="5EDF9CDE" w14:textId="77777777" w:rsidR="00DA1ECA" w:rsidRDefault="00DA1ECA">
      <w:pPr>
        <w:spacing w:line="380" w:lineRule="exact"/>
        <w:rPr>
          <w:rFonts w:ascii="仿宋" w:eastAsia="仿宋" w:hAnsi="仿宋"/>
          <w:sz w:val="28"/>
          <w:szCs w:val="28"/>
        </w:rPr>
      </w:pPr>
    </w:p>
    <w:p w14:paraId="4391D786" w14:textId="77777777" w:rsidR="00DA1ECA" w:rsidRDefault="00DE0713">
      <w:pPr>
        <w:spacing w:line="380" w:lineRule="exact"/>
        <w:ind w:firstLineChars="1300" w:firstLine="3640"/>
        <w:rPr>
          <w:rFonts w:ascii="仿宋" w:eastAsia="仿宋" w:hAnsi="仿宋"/>
          <w:sz w:val="28"/>
          <w:szCs w:val="28"/>
        </w:rPr>
      </w:pPr>
      <w:r>
        <w:rPr>
          <w:rFonts w:ascii="仿宋" w:eastAsia="仿宋" w:hAnsi="仿宋" w:hint="eastAsia"/>
          <w:sz w:val="28"/>
          <w:szCs w:val="28"/>
        </w:rPr>
        <w:t>参</w:t>
      </w:r>
      <w:r>
        <w:rPr>
          <w:rFonts w:ascii="仿宋" w:eastAsia="仿宋" w:hAnsi="仿宋" w:hint="eastAsia"/>
          <w:sz w:val="28"/>
          <w:szCs w:val="28"/>
        </w:rPr>
        <w:t xml:space="preserve"> </w:t>
      </w:r>
      <w:r>
        <w:rPr>
          <w:rFonts w:ascii="仿宋" w:eastAsia="仿宋" w:hAnsi="仿宋" w:hint="eastAsia"/>
          <w:sz w:val="28"/>
          <w:szCs w:val="28"/>
        </w:rPr>
        <w:t>与</w:t>
      </w:r>
      <w:r>
        <w:rPr>
          <w:rFonts w:ascii="仿宋" w:eastAsia="仿宋" w:hAnsi="仿宋" w:hint="eastAsia"/>
          <w:sz w:val="28"/>
          <w:szCs w:val="28"/>
        </w:rPr>
        <w:t xml:space="preserve"> </w:t>
      </w:r>
      <w:r>
        <w:rPr>
          <w:rFonts w:ascii="仿宋" w:eastAsia="仿宋" w:hAnsi="仿宋" w:hint="eastAsia"/>
          <w:sz w:val="28"/>
          <w:szCs w:val="28"/>
        </w:rPr>
        <w:t>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D061894" w14:textId="77777777" w:rsidR="00DA1ECA" w:rsidRDefault="00DE0713">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7DE9CAFE" w14:textId="77777777" w:rsidR="00DA1ECA" w:rsidRDefault="00DE0713">
      <w:pPr>
        <w:spacing w:line="420" w:lineRule="exact"/>
        <w:ind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p>
    <w:sectPr w:rsidR="00DA1ECA">
      <w:headerReference w:type="default" r:id="rId17"/>
      <w:footerReference w:type="default" r:id="rId18"/>
      <w:headerReference w:type="first" r:id="rId19"/>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F46CB" w14:textId="77777777" w:rsidR="00DE0713" w:rsidRDefault="00DE0713">
      <w:pPr>
        <w:spacing w:line="240" w:lineRule="auto"/>
      </w:pPr>
      <w:r>
        <w:separator/>
      </w:r>
    </w:p>
  </w:endnote>
  <w:endnote w:type="continuationSeparator" w:id="0">
    <w:p w14:paraId="2F48A503" w14:textId="77777777" w:rsidR="00DE0713" w:rsidRDefault="00DE0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36ED" w14:textId="77777777" w:rsidR="00DA1ECA" w:rsidRDefault="00DE0713">
    <w:pPr>
      <w:pStyle w:val="a9"/>
      <w:jc w:val="center"/>
      <w:rPr>
        <w:b/>
        <w:bCs/>
        <w:sz w:val="24"/>
        <w:szCs w:val="24"/>
      </w:rPr>
    </w:pPr>
    <w:r>
      <w:rPr>
        <w:noProof/>
        <w:sz w:val="24"/>
      </w:rPr>
      <mc:AlternateContent>
        <mc:Choice Requires="wps">
          <w:drawing>
            <wp:anchor distT="0" distB="0" distL="114300" distR="114300" simplePos="0" relativeHeight="251659264" behindDoc="0" locked="0" layoutInCell="1" allowOverlap="1" wp14:anchorId="5F255ACC" wp14:editId="37193733">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63224C" w14:textId="77777777" w:rsidR="00DA1ECA" w:rsidRDefault="00DE0713">
                          <w:r>
                            <w:rPr>
                              <w:rFonts w:ascii="仿宋" w:eastAsia="仿宋" w:hAnsi="仿宋" w:cs="仿宋" w:hint="eastAsia"/>
                            </w:rPr>
                            <w:t>第</w:t>
                          </w:r>
                          <w:r>
                            <w:rPr>
                              <w:rFonts w:ascii="仿宋" w:eastAsia="仿宋" w:hAnsi="仿宋" w:cs="仿宋" w:hint="eastAsia"/>
                            </w:rPr>
                            <w:t xml:space="preserve"> </w:t>
                          </w: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Pr>
                              <w:rFonts w:ascii="仿宋" w:eastAsia="仿宋" w:hAnsi="仿宋" w:cs="仿宋" w:hint="eastAsia"/>
                            </w:rPr>
                            <w:t>3</w:t>
                          </w:r>
                          <w:r>
                            <w:rPr>
                              <w:rFonts w:ascii="仿宋" w:eastAsia="仿宋" w:hAnsi="仿宋" w:cs="仿宋" w:hint="eastAsia"/>
                            </w:rPr>
                            <w:fldChar w:fldCharType="end"/>
                          </w:r>
                          <w:r>
                            <w:rPr>
                              <w:rFonts w:ascii="仿宋" w:eastAsia="仿宋" w:hAnsi="仿宋" w:cs="仿宋" w:hint="eastAsia"/>
                            </w:rPr>
                            <w:t xml:space="preserve"> </w:t>
                          </w:r>
                          <w:r>
                            <w:rPr>
                              <w:rFonts w:ascii="仿宋" w:eastAsia="仿宋" w:hAnsi="仿宋" w:cs="仿宋" w:hint="eastAsia"/>
                            </w:rPr>
                            <w:t>页</w:t>
                          </w:r>
                          <w:r>
                            <w:rPr>
                              <w:rFonts w:ascii="仿宋" w:eastAsia="仿宋" w:hAnsi="仿宋" w:cs="仿宋" w:hint="eastAsia"/>
                            </w:rPr>
                            <w:t xml:space="preserve"> </w:t>
                          </w:r>
                          <w:r>
                            <w:rPr>
                              <w:rFonts w:ascii="仿宋" w:eastAsia="仿宋" w:hAnsi="仿宋" w:cs="仿宋" w:hint="eastAsia"/>
                            </w:rPr>
                            <w:t>共</w:t>
                          </w:r>
                          <w:r>
                            <w:rPr>
                              <w:rFonts w:ascii="仿宋" w:eastAsia="仿宋" w:hAnsi="仿宋" w:cs="仿宋" w:hint="eastAsia"/>
                            </w:rPr>
                            <w:t xml:space="preserve">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Pr>
                              <w:rFonts w:ascii="仿宋" w:eastAsia="仿宋" w:hAnsi="仿宋" w:cs="仿宋" w:hint="eastAsia"/>
                            </w:rPr>
                            <w:t>11</w:t>
                          </w:r>
                          <w:r>
                            <w:rPr>
                              <w:rFonts w:ascii="仿宋" w:eastAsia="仿宋" w:hAnsi="仿宋" w:cs="仿宋" w:hint="eastAsia"/>
                            </w:rPr>
                            <w:fldChar w:fldCharType="end"/>
                          </w:r>
                          <w:r>
                            <w:rPr>
                              <w:rFonts w:ascii="仿宋" w:eastAsia="仿宋" w:hAnsi="仿宋" w:cs="仿宋" w:hint="eastAsia"/>
                            </w:rPr>
                            <w:t xml:space="preserve"> </w:t>
                          </w:r>
                          <w:r>
                            <w:rPr>
                              <w:rFonts w:ascii="仿宋" w:eastAsia="仿宋" w:hAnsi="仿宋" w:cs="仿宋"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A077D" w14:textId="77777777" w:rsidR="00DA1ECA" w:rsidRDefault="00DE0713">
    <w:pPr>
      <w:pStyle w:val="a9"/>
    </w:pPr>
    <w:r>
      <w:rPr>
        <w:noProof/>
      </w:rPr>
      <mc:AlternateContent>
        <mc:Choice Requires="wps">
          <w:drawing>
            <wp:anchor distT="0" distB="0" distL="114300" distR="114300" simplePos="0" relativeHeight="251660288" behindDoc="0" locked="0" layoutInCell="1" allowOverlap="1" wp14:anchorId="5D67795D" wp14:editId="65A7DCD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33671" w14:textId="77777777" w:rsidR="00DA1ECA" w:rsidRDefault="00DE0713">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11</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56684" w14:textId="77777777" w:rsidR="00DA1ECA" w:rsidRDefault="00DE0713">
    <w:pPr>
      <w:pStyle w:val="a9"/>
      <w:jc w:val="center"/>
    </w:pPr>
    <w:r>
      <w:rPr>
        <w:noProof/>
      </w:rPr>
      <mc:AlternateContent>
        <mc:Choice Requires="wps">
          <w:drawing>
            <wp:anchor distT="0" distB="0" distL="114300" distR="114300" simplePos="0" relativeHeight="251661312" behindDoc="0" locked="0" layoutInCell="1" allowOverlap="1" wp14:anchorId="73CF3DAD" wp14:editId="707E0A6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FB8BF" w14:textId="77777777" w:rsidR="00DA1ECA" w:rsidRDefault="00DE0713">
                          <w:pPr>
                            <w:pStyle w:val="a9"/>
                            <w:jc w:val="center"/>
                          </w:pPr>
                          <w:r>
                            <w:rPr>
                              <w:rFonts w:hint="eastAsia"/>
                            </w:rPr>
                            <w:t>第</w:t>
                          </w:r>
                          <w:r>
                            <w:rPr>
                              <w:rFonts w:ascii="仿宋" w:eastAsia="仿宋" w:hAnsi="仿宋" w:cs="仿宋" w:hint="eastAsia"/>
                            </w:rPr>
                            <w:t xml:space="preserve"> </w:t>
                          </w:r>
                          <w:r>
                            <w:rPr>
                              <w:rFonts w:ascii="仿宋" w:eastAsia="仿宋" w:hAnsi="仿宋" w:cs="仿宋" w:hint="eastAsia"/>
                            </w:rPr>
                            <w:fldChar w:fldCharType="begin"/>
                          </w:r>
                          <w:r>
                            <w:rPr>
                              <w:rFonts w:ascii="仿宋" w:eastAsia="仿宋" w:hAnsi="仿宋" w:cs="仿宋" w:hint="eastAsia"/>
                            </w:rPr>
                            <w:instrText xml:space="preserve"> PAGE  \* MERGEFORMAT </w:instrText>
                          </w:r>
                          <w:r>
                            <w:rPr>
                              <w:rFonts w:ascii="仿宋" w:eastAsia="仿宋" w:hAnsi="仿宋" w:cs="仿宋" w:hint="eastAsia"/>
                            </w:rPr>
                            <w:fldChar w:fldCharType="separate"/>
                          </w:r>
                          <w:r>
                            <w:rPr>
                              <w:rFonts w:ascii="仿宋" w:eastAsia="仿宋" w:hAnsi="仿宋" w:cs="仿宋" w:hint="eastAsia"/>
                            </w:rPr>
                            <w:t>8</w:t>
                          </w:r>
                          <w:r>
                            <w:rPr>
                              <w:rFonts w:ascii="仿宋" w:eastAsia="仿宋" w:hAnsi="仿宋" w:cs="仿宋" w:hint="eastAsia"/>
                            </w:rPr>
                            <w:fldChar w:fldCharType="end"/>
                          </w:r>
                          <w:r>
                            <w:rPr>
                              <w:rFonts w:ascii="仿宋" w:eastAsia="仿宋" w:hAnsi="仿宋" w:cs="仿宋" w:hint="eastAsia"/>
                            </w:rPr>
                            <w:t xml:space="preserve"> </w:t>
                          </w:r>
                          <w:r>
                            <w:rPr>
                              <w:rFonts w:ascii="仿宋" w:eastAsia="仿宋" w:hAnsi="仿宋" w:cs="仿宋" w:hint="eastAsia"/>
                            </w:rPr>
                            <w:t>页</w:t>
                          </w:r>
                          <w:r>
                            <w:rPr>
                              <w:rFonts w:ascii="仿宋" w:eastAsia="仿宋" w:hAnsi="仿宋" w:cs="仿宋" w:hint="eastAsia"/>
                            </w:rPr>
                            <w:t xml:space="preserve"> </w:t>
                          </w:r>
                          <w:r>
                            <w:rPr>
                              <w:rFonts w:ascii="仿宋" w:eastAsia="仿宋" w:hAnsi="仿宋" w:cs="仿宋" w:hint="eastAsia"/>
                            </w:rPr>
                            <w:t>共</w:t>
                          </w:r>
                          <w:r>
                            <w:rPr>
                              <w:rFonts w:ascii="仿宋" w:eastAsia="仿宋" w:hAnsi="仿宋" w:cs="仿宋" w:hint="eastAsia"/>
                            </w:rPr>
                            <w:t xml:space="preserve"> </w:t>
                          </w:r>
                          <w:r>
                            <w:rPr>
                              <w:rFonts w:ascii="仿宋" w:eastAsia="仿宋" w:hAnsi="仿宋" w:cs="仿宋" w:hint="eastAsia"/>
                            </w:rPr>
                            <w:fldChar w:fldCharType="begin"/>
                          </w:r>
                          <w:r>
                            <w:rPr>
                              <w:rFonts w:ascii="仿宋" w:eastAsia="仿宋" w:hAnsi="仿宋" w:cs="仿宋" w:hint="eastAsia"/>
                            </w:rPr>
                            <w:instrText xml:space="preserve"> NUMPAGES  \* MERGEFORMAT </w:instrText>
                          </w:r>
                          <w:r>
                            <w:rPr>
                              <w:rFonts w:ascii="仿宋" w:eastAsia="仿宋" w:hAnsi="仿宋" w:cs="仿宋" w:hint="eastAsia"/>
                            </w:rPr>
                            <w:fldChar w:fldCharType="separate"/>
                          </w:r>
                          <w:r>
                            <w:rPr>
                              <w:rFonts w:ascii="仿宋" w:eastAsia="仿宋" w:hAnsi="仿宋" w:cs="仿宋" w:hint="eastAsia"/>
                            </w:rPr>
                            <w:t>11</w:t>
                          </w:r>
                          <w:r>
                            <w:rPr>
                              <w:rFonts w:ascii="仿宋" w:eastAsia="仿宋" w:hAnsi="仿宋" w:cs="仿宋" w:hint="eastAsia"/>
                            </w:rPr>
                            <w:fldChar w:fldCharType="end"/>
                          </w:r>
                          <w:r>
                            <w:rPr>
                              <w:rFonts w:ascii="仿宋" w:eastAsia="仿宋" w:hAnsi="仿宋" w:cs="仿宋" w:hint="eastAsia"/>
                            </w:rPr>
                            <w:t xml:space="preserve"> </w:t>
                          </w:r>
                          <w:r>
                            <w:rPr>
                              <w:rFonts w:ascii="仿宋" w:eastAsia="仿宋" w:hAnsi="仿宋" w:cs="仿宋"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8E28D" w14:textId="77777777" w:rsidR="00DE0713" w:rsidRDefault="00DE0713">
      <w:pPr>
        <w:spacing w:after="0" w:line="240" w:lineRule="auto"/>
      </w:pPr>
      <w:r>
        <w:separator/>
      </w:r>
    </w:p>
  </w:footnote>
  <w:footnote w:type="continuationSeparator" w:id="0">
    <w:p w14:paraId="37B0E8ED" w14:textId="77777777" w:rsidR="00DE0713" w:rsidRDefault="00DE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AD78" w14:textId="77777777" w:rsidR="00DA1ECA" w:rsidRDefault="00DE0713">
    <w:pPr>
      <w:pStyle w:val="ab"/>
    </w:pPr>
    <w:r>
      <w:rPr>
        <w:rFonts w:ascii="仿宋" w:eastAsia="仿宋" w:hAnsi="仿宋" w:cs="仿宋" w:hint="eastAsia"/>
        <w:sz w:val="21"/>
        <w:szCs w:val="21"/>
      </w:rPr>
      <w:t>广州应用科技学院关于</w:t>
    </w:r>
    <w:r>
      <w:rPr>
        <w:rFonts w:ascii="仿宋" w:eastAsia="仿宋" w:hAnsi="仿宋" w:cs="仿宋" w:hint="eastAsia"/>
        <w:sz w:val="21"/>
        <w:szCs w:val="21"/>
      </w:rPr>
      <w:t>肇庆校区吸顶扇、吊扇采购及安装项目</w:t>
    </w:r>
    <w:r>
      <w:rPr>
        <w:rFonts w:ascii="仿宋" w:eastAsia="仿宋" w:hAnsi="仿宋" w:cs="仿宋" w:hint="eastAsia"/>
        <w:sz w:val="21"/>
        <w:szCs w:val="21"/>
      </w:rPr>
      <w:t>（</w:t>
    </w:r>
    <w:r>
      <w:rPr>
        <w:rFonts w:ascii="仿宋" w:eastAsia="仿宋" w:hAnsi="仿宋" w:cs="仿宋" w:hint="eastAsia"/>
        <w:sz w:val="21"/>
        <w:szCs w:val="21"/>
      </w:rPr>
      <w:t>项目编号：</w:t>
    </w:r>
    <w:r>
      <w:rPr>
        <w:rFonts w:ascii="仿宋" w:eastAsia="仿宋" w:hAnsi="仿宋" w:cs="仿宋" w:hint="eastAsia"/>
        <w:sz w:val="21"/>
        <w:szCs w:val="21"/>
      </w:rPr>
      <w:t>A-XJ2021-10</w:t>
    </w:r>
    <w:r>
      <w:rPr>
        <w:rFonts w:ascii="仿宋" w:eastAsia="仿宋" w:hAnsi="仿宋" w:cs="仿宋" w:hint="eastAsia"/>
        <w:sz w:val="21"/>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D332" w14:textId="77777777" w:rsidR="00DA1ECA" w:rsidRDefault="00DE0713">
    <w:pPr>
      <w:pStyle w:val="ab"/>
      <w:rPr>
        <w:rFonts w:ascii="仿宋" w:eastAsia="仿宋" w:hAnsi="仿宋" w:cs="仿宋"/>
        <w:sz w:val="21"/>
        <w:szCs w:val="21"/>
      </w:rPr>
    </w:pPr>
    <w:r>
      <w:rPr>
        <w:rFonts w:ascii="仿宋" w:eastAsia="仿宋" w:hAnsi="仿宋" w:cs="仿宋" w:hint="eastAsia"/>
        <w:sz w:val="21"/>
        <w:szCs w:val="21"/>
      </w:rPr>
      <w:t>广州应用科技学院关于</w:t>
    </w:r>
    <w:r>
      <w:rPr>
        <w:rFonts w:ascii="仿宋" w:eastAsia="仿宋" w:hAnsi="仿宋" w:cs="仿宋" w:hint="eastAsia"/>
        <w:sz w:val="21"/>
        <w:szCs w:val="21"/>
      </w:rPr>
      <w:t>肇庆校区吸顶扇、吊扇采购及安装项目</w:t>
    </w:r>
    <w:r>
      <w:rPr>
        <w:rFonts w:ascii="仿宋" w:eastAsia="仿宋" w:hAnsi="仿宋" w:cs="仿宋" w:hint="eastAsia"/>
        <w:sz w:val="21"/>
        <w:szCs w:val="21"/>
      </w:rPr>
      <w:t>（</w:t>
    </w:r>
    <w:r>
      <w:rPr>
        <w:rFonts w:ascii="仿宋" w:eastAsia="仿宋" w:hAnsi="仿宋" w:cs="仿宋" w:hint="eastAsia"/>
        <w:sz w:val="21"/>
        <w:szCs w:val="21"/>
      </w:rPr>
      <w:t>项目编号：</w:t>
    </w:r>
    <w:r>
      <w:rPr>
        <w:rFonts w:ascii="仿宋" w:eastAsia="仿宋" w:hAnsi="仿宋" w:cs="仿宋" w:hint="eastAsia"/>
        <w:sz w:val="21"/>
        <w:szCs w:val="21"/>
      </w:rPr>
      <w:t>A-XJ2021-10</w:t>
    </w:r>
    <w:r>
      <w:rPr>
        <w:rFonts w:ascii="仿宋" w:eastAsia="仿宋" w:hAnsi="仿宋" w:cs="仿宋" w:hint="eastAsia"/>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9B18" w14:textId="77777777" w:rsidR="00DA1ECA" w:rsidRDefault="00DA1ECA">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4093" w14:textId="77777777" w:rsidR="00DA1ECA" w:rsidRDefault="00DA1ECA">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A307" w14:textId="77777777" w:rsidR="00DA1ECA" w:rsidRDefault="00DE0713">
    <w:pPr>
      <w:pStyle w:val="ab"/>
      <w:rPr>
        <w:rFonts w:ascii="仿宋" w:eastAsia="仿宋" w:hAnsi="仿宋" w:cs="仿宋"/>
        <w:sz w:val="21"/>
        <w:szCs w:val="21"/>
      </w:rPr>
    </w:pPr>
    <w:r>
      <w:rPr>
        <w:rFonts w:ascii="仿宋" w:eastAsia="仿宋" w:hAnsi="仿宋" w:cs="仿宋" w:hint="eastAsia"/>
        <w:sz w:val="21"/>
        <w:szCs w:val="21"/>
      </w:rPr>
      <w:t>广州应用科技学院关于</w:t>
    </w:r>
    <w:r>
      <w:rPr>
        <w:rFonts w:ascii="仿宋" w:eastAsia="仿宋" w:hAnsi="仿宋" w:cs="仿宋" w:hint="eastAsia"/>
        <w:sz w:val="21"/>
        <w:szCs w:val="21"/>
      </w:rPr>
      <w:t>肇庆校区吸顶扇、吊扇采购及安装项目</w:t>
    </w:r>
    <w:r>
      <w:rPr>
        <w:rFonts w:ascii="仿宋" w:eastAsia="仿宋" w:hAnsi="仿宋" w:cs="仿宋" w:hint="eastAsia"/>
        <w:sz w:val="21"/>
        <w:szCs w:val="21"/>
      </w:rPr>
      <w:t>（</w:t>
    </w:r>
    <w:r>
      <w:rPr>
        <w:rFonts w:ascii="仿宋" w:eastAsia="仿宋" w:hAnsi="仿宋" w:cs="仿宋" w:hint="eastAsia"/>
        <w:sz w:val="21"/>
        <w:szCs w:val="21"/>
      </w:rPr>
      <w:t>项目编号：</w:t>
    </w:r>
    <w:r>
      <w:rPr>
        <w:rFonts w:ascii="仿宋" w:eastAsia="仿宋" w:hAnsi="仿宋" w:cs="仿宋" w:hint="eastAsia"/>
        <w:sz w:val="21"/>
        <w:szCs w:val="21"/>
      </w:rPr>
      <w:t>A-XJ2021-10</w:t>
    </w:r>
    <w:r>
      <w:rPr>
        <w:rFonts w:ascii="仿宋" w:eastAsia="仿宋" w:hAnsi="仿宋" w:cs="仿宋" w:hint="eastAsia"/>
        <w:sz w:val="21"/>
        <w:szCs w:val="21"/>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98266" w14:textId="77777777" w:rsidR="00DA1ECA" w:rsidRDefault="00DA1ECA">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EB356" w14:textId="77777777" w:rsidR="00DA1ECA" w:rsidRDefault="00DA1EC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42F18A"/>
    <w:multiLevelType w:val="singleLevel"/>
    <w:tmpl w:val="C042F18A"/>
    <w:lvl w:ilvl="0">
      <w:start w:val="8"/>
      <w:numFmt w:val="decimal"/>
      <w:suff w:val="space"/>
      <w:lvlText w:val="%1."/>
      <w:lvlJc w:val="left"/>
    </w:lvl>
  </w:abstractNum>
  <w:abstractNum w:abstractNumId="1" w15:restartNumberingAfterBreak="0">
    <w:nsid w:val="6CC23B77"/>
    <w:multiLevelType w:val="singleLevel"/>
    <w:tmpl w:val="6CC23B77"/>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97249"/>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A1ECA"/>
    <w:rsid w:val="00DE0713"/>
    <w:rsid w:val="00E11567"/>
    <w:rsid w:val="00E3310A"/>
    <w:rsid w:val="00E33B9E"/>
    <w:rsid w:val="00E33C1C"/>
    <w:rsid w:val="00E95973"/>
    <w:rsid w:val="00ED2437"/>
    <w:rsid w:val="00EE3803"/>
    <w:rsid w:val="00F0149B"/>
    <w:rsid w:val="00F8646A"/>
    <w:rsid w:val="00F876DE"/>
    <w:rsid w:val="00FF1750"/>
    <w:rsid w:val="01033631"/>
    <w:rsid w:val="0140417E"/>
    <w:rsid w:val="02F60DBB"/>
    <w:rsid w:val="05BB1A0A"/>
    <w:rsid w:val="06AF3037"/>
    <w:rsid w:val="07034725"/>
    <w:rsid w:val="09493617"/>
    <w:rsid w:val="09C20BDA"/>
    <w:rsid w:val="0A2A3675"/>
    <w:rsid w:val="0A6643D1"/>
    <w:rsid w:val="0C9155A9"/>
    <w:rsid w:val="0C9C1577"/>
    <w:rsid w:val="105B718A"/>
    <w:rsid w:val="1185663E"/>
    <w:rsid w:val="11910B43"/>
    <w:rsid w:val="1256488F"/>
    <w:rsid w:val="12CD0E9B"/>
    <w:rsid w:val="13137A91"/>
    <w:rsid w:val="172B2DF1"/>
    <w:rsid w:val="17656A5C"/>
    <w:rsid w:val="1849610F"/>
    <w:rsid w:val="1A8D1208"/>
    <w:rsid w:val="1A9A4C8C"/>
    <w:rsid w:val="1B142B25"/>
    <w:rsid w:val="1B243035"/>
    <w:rsid w:val="1BD8209C"/>
    <w:rsid w:val="1E906C49"/>
    <w:rsid w:val="1FD8229F"/>
    <w:rsid w:val="210046C5"/>
    <w:rsid w:val="216A1D9D"/>
    <w:rsid w:val="219C537D"/>
    <w:rsid w:val="238203BF"/>
    <w:rsid w:val="238A6C25"/>
    <w:rsid w:val="25FF71D1"/>
    <w:rsid w:val="26B17AC9"/>
    <w:rsid w:val="27A1383D"/>
    <w:rsid w:val="28454577"/>
    <w:rsid w:val="295A1D21"/>
    <w:rsid w:val="297E262F"/>
    <w:rsid w:val="2A1014B4"/>
    <w:rsid w:val="2C1110EA"/>
    <w:rsid w:val="2DEE3D37"/>
    <w:rsid w:val="31E30996"/>
    <w:rsid w:val="32D90657"/>
    <w:rsid w:val="34E95998"/>
    <w:rsid w:val="350C34D8"/>
    <w:rsid w:val="356449F6"/>
    <w:rsid w:val="36F836A7"/>
    <w:rsid w:val="38D23FF8"/>
    <w:rsid w:val="391353D9"/>
    <w:rsid w:val="39224896"/>
    <w:rsid w:val="397C6447"/>
    <w:rsid w:val="3AC90248"/>
    <w:rsid w:val="3AF2483E"/>
    <w:rsid w:val="3DFF41C4"/>
    <w:rsid w:val="3EEA3ED6"/>
    <w:rsid w:val="3F3159F3"/>
    <w:rsid w:val="42BD1856"/>
    <w:rsid w:val="44060CCE"/>
    <w:rsid w:val="44F9295B"/>
    <w:rsid w:val="45BA5DDA"/>
    <w:rsid w:val="46CD1136"/>
    <w:rsid w:val="48110EDD"/>
    <w:rsid w:val="48C8627F"/>
    <w:rsid w:val="49110A18"/>
    <w:rsid w:val="49DD33F3"/>
    <w:rsid w:val="49F01C46"/>
    <w:rsid w:val="4AAF0CA0"/>
    <w:rsid w:val="4BF5263F"/>
    <w:rsid w:val="4DE7042A"/>
    <w:rsid w:val="4E903F0C"/>
    <w:rsid w:val="4F362552"/>
    <w:rsid w:val="4F546739"/>
    <w:rsid w:val="4FB81023"/>
    <w:rsid w:val="505724D7"/>
    <w:rsid w:val="50CD581A"/>
    <w:rsid w:val="50D228DF"/>
    <w:rsid w:val="529B157D"/>
    <w:rsid w:val="52C771B5"/>
    <w:rsid w:val="54E11B90"/>
    <w:rsid w:val="55EB304F"/>
    <w:rsid w:val="56F348A7"/>
    <w:rsid w:val="582D2290"/>
    <w:rsid w:val="58DF54BD"/>
    <w:rsid w:val="5A5C6AD5"/>
    <w:rsid w:val="5ABE5D3E"/>
    <w:rsid w:val="5BA32F27"/>
    <w:rsid w:val="5C5C7923"/>
    <w:rsid w:val="5C88219A"/>
    <w:rsid w:val="5CE62EDB"/>
    <w:rsid w:val="5E8A6063"/>
    <w:rsid w:val="5F991C4F"/>
    <w:rsid w:val="5FAE3CED"/>
    <w:rsid w:val="60B9458A"/>
    <w:rsid w:val="63703703"/>
    <w:rsid w:val="641C5E88"/>
    <w:rsid w:val="65836999"/>
    <w:rsid w:val="65857ACB"/>
    <w:rsid w:val="690F6029"/>
    <w:rsid w:val="69C54024"/>
    <w:rsid w:val="69DF7E22"/>
    <w:rsid w:val="6A2C6D3D"/>
    <w:rsid w:val="6ABD2825"/>
    <w:rsid w:val="6B47434B"/>
    <w:rsid w:val="6CB03B74"/>
    <w:rsid w:val="6DF63CCC"/>
    <w:rsid w:val="6E6D1533"/>
    <w:rsid w:val="6E9E0DE3"/>
    <w:rsid w:val="6EE65A8D"/>
    <w:rsid w:val="721B2883"/>
    <w:rsid w:val="724F08DE"/>
    <w:rsid w:val="75C82669"/>
    <w:rsid w:val="771421F1"/>
    <w:rsid w:val="784018E3"/>
    <w:rsid w:val="7BAB43D2"/>
    <w:rsid w:val="7C294E15"/>
    <w:rsid w:val="7C2A136B"/>
    <w:rsid w:val="7CF03D8E"/>
    <w:rsid w:val="7DF25718"/>
    <w:rsid w:val="7F1C2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67012"/>
  <w15:docId w15:val="{064FE1DF-BB24-47BA-A6FF-5D7454D7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d">
    <w:name w:val="Subtitle"/>
    <w:basedOn w:val="a"/>
    <w:next w:val="a"/>
    <w:link w:val="ae"/>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
    <w:name w:val="Normal (Web)"/>
    <w:basedOn w:val="a"/>
    <w:uiPriority w:val="99"/>
    <w:semiHidden/>
    <w:unhideWhenUsed/>
    <w:qFormat/>
    <w:pPr>
      <w:spacing w:beforeAutospacing="1" w:after="0" w:afterAutospacing="1"/>
      <w:jc w:val="left"/>
    </w:pPr>
    <w:rPr>
      <w:rFonts w:cs="Times New Roman"/>
      <w:sz w:val="24"/>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styleId="af4">
    <w:name w:val="Hyperlink"/>
    <w:basedOn w:val="a0"/>
    <w:uiPriority w:val="99"/>
    <w:semiHidden/>
    <w:unhideWhenUsed/>
    <w:qFormat/>
    <w:rPr>
      <w:color w:val="0000FF"/>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e">
    <w:name w:val="副标题 字符"/>
    <w:basedOn w:val="a0"/>
    <w:link w:val="ad"/>
    <w:uiPriority w:val="11"/>
    <w:qFormat/>
    <w:rPr>
      <w:rFonts w:asciiTheme="majorHAnsi" w:eastAsiaTheme="majorEastAsia" w:hAnsiTheme="majorHAnsi" w:cstheme="majorBidi"/>
      <w:sz w:val="24"/>
      <w:szCs w:val="24"/>
    </w:rPr>
  </w:style>
  <w:style w:type="paragraph" w:styleId="af5">
    <w:name w:val="No Spacing"/>
    <w:link w:val="af6"/>
    <w:uiPriority w:val="1"/>
    <w:qFormat/>
    <w:pPr>
      <w:jc w:val="both"/>
    </w:pPr>
    <w:rPr>
      <w:rFonts w:asciiTheme="minorHAnsi" w:eastAsiaTheme="minorEastAsia" w:hAnsiTheme="minorHAnsi" w:cstheme="minorBidi"/>
      <w:sz w:val="22"/>
      <w:szCs w:val="22"/>
    </w:rPr>
  </w:style>
  <w:style w:type="paragraph" w:styleId="af7">
    <w:name w:val="Quote"/>
    <w:basedOn w:val="a"/>
    <w:next w:val="a"/>
    <w:link w:val="af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8">
    <w:name w:val="引用 字符"/>
    <w:basedOn w:val="a0"/>
    <w:link w:val="af7"/>
    <w:uiPriority w:val="29"/>
    <w:qFormat/>
    <w:rPr>
      <w:rFonts w:asciiTheme="majorHAnsi" w:eastAsiaTheme="majorEastAsia" w:hAnsiTheme="majorHAnsi" w:cstheme="majorBidi"/>
      <w:i/>
      <w:iCs/>
      <w:sz w:val="24"/>
      <w:szCs w:val="24"/>
    </w:rPr>
  </w:style>
  <w:style w:type="paragraph" w:styleId="af9">
    <w:name w:val="Intense Quote"/>
    <w:basedOn w:val="a"/>
    <w:next w:val="a"/>
    <w:link w:val="afa"/>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a">
    <w:name w:val="明显引用 字符"/>
    <w:basedOn w:val="a0"/>
    <w:link w:val="af9"/>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6">
    <w:name w:val="无间隔 字符"/>
    <w:basedOn w:val="a0"/>
    <w:link w:val="af5"/>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b">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qFormat/>
  </w:style>
  <w:style w:type="character" w:customStyle="1" w:styleId="Char">
    <w:name w:val="纯文本 Char"/>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eikongbu@educationgroup.cn" TargetMode="Externa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6BE4742-6623-43A4-ABEB-DE196B0DB7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门树亮</cp:lastModifiedBy>
  <cp:revision>2</cp:revision>
  <dcterms:created xsi:type="dcterms:W3CDTF">2021-04-01T03:36:00Z</dcterms:created>
  <dcterms:modified xsi:type="dcterms:W3CDTF">2021-04-01T03:36:00Z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96D594DF4F9B4899A4C3004A9C94DCC6</vt:lpwstr>
  </property>
</Properties>
</file>