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13" w:rsidRDefault="001D6A7A">
      <w:pPr>
        <w:spacing w:line="1000" w:lineRule="exact"/>
        <w:rPr>
          <w:rFonts w:ascii="仿宋" w:eastAsia="仿宋" w:hAnsi="仿宋"/>
          <w:b/>
          <w:sz w:val="48"/>
          <w:szCs w:val="48"/>
        </w:rPr>
      </w:pPr>
      <w:r>
        <w:rPr>
          <w:rFonts w:ascii="宋体" w:eastAsia="黑体" w:hAnsi="宋体" w:cs="Times New Roman"/>
          <w:noProof/>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rsidR="00F85713" w:rsidRDefault="00F85713">
      <w:pPr>
        <w:spacing w:line="1000" w:lineRule="exact"/>
        <w:rPr>
          <w:rFonts w:ascii="仿宋" w:eastAsia="仿宋" w:hAnsi="仿宋"/>
          <w:b/>
          <w:sz w:val="48"/>
          <w:szCs w:val="48"/>
        </w:rPr>
      </w:pPr>
    </w:p>
    <w:p w:rsidR="00F85713" w:rsidRDefault="001D6A7A">
      <w:pPr>
        <w:spacing w:line="900" w:lineRule="exact"/>
        <w:jc w:val="center"/>
        <w:rPr>
          <w:rFonts w:ascii="仿宋" w:eastAsia="仿宋" w:hAnsi="仿宋"/>
          <w:b/>
          <w:sz w:val="44"/>
          <w:szCs w:val="44"/>
        </w:rPr>
      </w:pPr>
      <w:r>
        <w:rPr>
          <w:rFonts w:ascii="仿宋" w:eastAsia="仿宋" w:hAnsi="仿宋" w:hint="eastAsia"/>
          <w:b/>
          <w:sz w:val="44"/>
          <w:szCs w:val="44"/>
        </w:rPr>
        <w:t>广东白云学院关于</w:t>
      </w:r>
      <w:bookmarkStart w:id="0" w:name="_Hlk64363802"/>
      <w:bookmarkStart w:id="1" w:name="_Hlk64359213"/>
      <w:r>
        <w:rPr>
          <w:rFonts w:ascii="仿宋" w:eastAsia="仿宋" w:hAnsi="仿宋" w:hint="eastAsia"/>
          <w:b/>
          <w:sz w:val="44"/>
          <w:szCs w:val="44"/>
        </w:rPr>
        <w:t>车辆定点维修</w:t>
      </w:r>
      <w:bookmarkEnd w:id="0"/>
      <w:r w:rsidR="00795F25">
        <w:rPr>
          <w:rFonts w:ascii="仿宋" w:eastAsia="仿宋" w:hAnsi="仿宋" w:hint="eastAsia"/>
          <w:b/>
          <w:sz w:val="44"/>
          <w:szCs w:val="44"/>
        </w:rPr>
        <w:t>服务</w:t>
      </w:r>
      <w:r>
        <w:rPr>
          <w:rFonts w:ascii="仿宋" w:eastAsia="仿宋" w:hAnsi="仿宋" w:hint="eastAsia"/>
          <w:b/>
          <w:sz w:val="44"/>
          <w:szCs w:val="44"/>
        </w:rPr>
        <w:t>项目</w:t>
      </w:r>
    </w:p>
    <w:bookmarkEnd w:id="1"/>
    <w:p w:rsidR="00F85713" w:rsidRDefault="001D6A7A">
      <w:pPr>
        <w:spacing w:line="1000" w:lineRule="exact"/>
        <w:jc w:val="center"/>
        <w:rPr>
          <w:rFonts w:ascii="仿宋" w:eastAsia="仿宋" w:hAnsi="仿宋"/>
          <w:b/>
          <w:sz w:val="52"/>
          <w:szCs w:val="52"/>
        </w:rPr>
      </w:pPr>
      <w:r>
        <w:rPr>
          <w:rFonts w:ascii="仿宋" w:eastAsia="仿宋" w:hAnsi="仿宋" w:hint="eastAsia"/>
          <w:b/>
          <w:sz w:val="52"/>
          <w:szCs w:val="52"/>
        </w:rPr>
        <w:t>公</w:t>
      </w:r>
    </w:p>
    <w:p w:rsidR="00F85713" w:rsidRDefault="001D6A7A">
      <w:pPr>
        <w:spacing w:line="1000" w:lineRule="exact"/>
        <w:jc w:val="center"/>
        <w:rPr>
          <w:rFonts w:ascii="仿宋" w:eastAsia="仿宋" w:hAnsi="仿宋"/>
          <w:b/>
          <w:sz w:val="52"/>
          <w:szCs w:val="52"/>
        </w:rPr>
      </w:pPr>
      <w:r>
        <w:rPr>
          <w:rFonts w:ascii="仿宋" w:eastAsia="仿宋" w:hAnsi="仿宋" w:hint="eastAsia"/>
          <w:b/>
          <w:sz w:val="52"/>
          <w:szCs w:val="52"/>
        </w:rPr>
        <w:t>开</w:t>
      </w:r>
    </w:p>
    <w:p w:rsidR="00F85713" w:rsidRDefault="001D6A7A">
      <w:pPr>
        <w:spacing w:line="1000" w:lineRule="exact"/>
        <w:jc w:val="center"/>
        <w:rPr>
          <w:rFonts w:ascii="仿宋" w:eastAsia="仿宋" w:hAnsi="仿宋"/>
          <w:b/>
          <w:sz w:val="52"/>
          <w:szCs w:val="52"/>
        </w:rPr>
      </w:pPr>
      <w:proofErr w:type="gramStart"/>
      <w:r>
        <w:rPr>
          <w:rFonts w:ascii="仿宋" w:eastAsia="仿宋" w:hAnsi="仿宋" w:hint="eastAsia"/>
          <w:b/>
          <w:sz w:val="52"/>
          <w:szCs w:val="52"/>
        </w:rPr>
        <w:t>询</w:t>
      </w:r>
      <w:proofErr w:type="gramEnd"/>
    </w:p>
    <w:p w:rsidR="00F85713" w:rsidRDefault="001D6A7A">
      <w:pPr>
        <w:spacing w:line="1000" w:lineRule="exact"/>
        <w:jc w:val="center"/>
        <w:rPr>
          <w:rFonts w:ascii="仿宋" w:eastAsia="仿宋" w:hAnsi="仿宋"/>
          <w:b/>
          <w:sz w:val="52"/>
          <w:szCs w:val="52"/>
        </w:rPr>
      </w:pPr>
      <w:r>
        <w:rPr>
          <w:rFonts w:ascii="仿宋" w:eastAsia="仿宋" w:hAnsi="仿宋" w:hint="eastAsia"/>
          <w:b/>
          <w:sz w:val="52"/>
          <w:szCs w:val="52"/>
        </w:rPr>
        <w:t>价</w:t>
      </w:r>
    </w:p>
    <w:p w:rsidR="00F85713" w:rsidRDefault="001D6A7A">
      <w:pPr>
        <w:spacing w:line="1000" w:lineRule="exact"/>
        <w:jc w:val="center"/>
        <w:rPr>
          <w:rFonts w:ascii="仿宋" w:eastAsia="仿宋" w:hAnsi="仿宋"/>
          <w:b/>
          <w:sz w:val="52"/>
          <w:szCs w:val="52"/>
        </w:rPr>
      </w:pPr>
      <w:r>
        <w:rPr>
          <w:rFonts w:ascii="仿宋" w:eastAsia="仿宋" w:hAnsi="仿宋" w:hint="eastAsia"/>
          <w:b/>
          <w:sz w:val="52"/>
          <w:szCs w:val="52"/>
        </w:rPr>
        <w:t>邀</w:t>
      </w:r>
    </w:p>
    <w:p w:rsidR="00F85713" w:rsidRDefault="001D6A7A">
      <w:pPr>
        <w:spacing w:line="1000" w:lineRule="exact"/>
        <w:jc w:val="center"/>
        <w:rPr>
          <w:rFonts w:ascii="仿宋" w:eastAsia="仿宋" w:hAnsi="仿宋"/>
          <w:b/>
          <w:sz w:val="52"/>
          <w:szCs w:val="52"/>
        </w:rPr>
      </w:pPr>
      <w:r>
        <w:rPr>
          <w:rFonts w:ascii="仿宋" w:eastAsia="仿宋" w:hAnsi="仿宋" w:hint="eastAsia"/>
          <w:b/>
          <w:sz w:val="52"/>
          <w:szCs w:val="52"/>
        </w:rPr>
        <w:t>请</w:t>
      </w:r>
    </w:p>
    <w:p w:rsidR="00F85713" w:rsidRDefault="001D6A7A">
      <w:pPr>
        <w:spacing w:line="1000" w:lineRule="exact"/>
        <w:jc w:val="center"/>
        <w:rPr>
          <w:rFonts w:ascii="仿宋" w:eastAsia="仿宋" w:hAnsi="仿宋"/>
          <w:b/>
          <w:sz w:val="52"/>
          <w:szCs w:val="52"/>
        </w:rPr>
      </w:pPr>
      <w:r>
        <w:rPr>
          <w:rFonts w:ascii="仿宋" w:eastAsia="仿宋" w:hAnsi="仿宋" w:hint="eastAsia"/>
          <w:b/>
          <w:sz w:val="52"/>
          <w:szCs w:val="52"/>
        </w:rPr>
        <w:t>函</w:t>
      </w:r>
    </w:p>
    <w:p w:rsidR="00F85713" w:rsidRDefault="00F85713">
      <w:pPr>
        <w:spacing w:line="500" w:lineRule="exact"/>
        <w:rPr>
          <w:rFonts w:ascii="仿宋" w:eastAsia="仿宋" w:hAnsi="仿宋"/>
          <w:b/>
          <w:sz w:val="32"/>
          <w:szCs w:val="32"/>
        </w:rPr>
      </w:pPr>
    </w:p>
    <w:p w:rsidR="00F85713" w:rsidRDefault="001D6A7A">
      <w:pPr>
        <w:spacing w:line="500" w:lineRule="exact"/>
        <w:ind w:firstLineChars="645" w:firstLine="2072"/>
        <w:rPr>
          <w:rFonts w:ascii="仿宋" w:eastAsia="仿宋" w:hAnsi="仿宋"/>
          <w:b/>
          <w:color w:val="000000" w:themeColor="text1"/>
          <w:sz w:val="32"/>
          <w:szCs w:val="32"/>
        </w:rPr>
      </w:pPr>
      <w:r>
        <w:rPr>
          <w:rFonts w:ascii="仿宋" w:eastAsia="仿宋" w:hAnsi="仿宋" w:hint="eastAsia"/>
          <w:b/>
          <w:sz w:val="32"/>
          <w:szCs w:val="32"/>
        </w:rPr>
        <w:t>项目编号：</w:t>
      </w:r>
      <w:bookmarkStart w:id="2" w:name="_Toc169332792"/>
      <w:bookmarkStart w:id="3" w:name="_Toc160880118"/>
      <w:bookmarkStart w:id="4" w:name="_Toc160880485"/>
      <w:r>
        <w:rPr>
          <w:rFonts w:ascii="仿宋" w:eastAsia="仿宋" w:hAnsi="仿宋" w:hint="eastAsia"/>
          <w:b/>
          <w:color w:val="000000" w:themeColor="text1"/>
          <w:sz w:val="32"/>
          <w:szCs w:val="32"/>
        </w:rPr>
        <w:t>A20210502</w:t>
      </w:r>
    </w:p>
    <w:p w:rsidR="00F85713" w:rsidRDefault="001D6A7A">
      <w:pPr>
        <w:spacing w:line="500" w:lineRule="exact"/>
        <w:ind w:firstLineChars="645" w:firstLine="2072"/>
        <w:rPr>
          <w:rFonts w:ascii="仿宋" w:eastAsia="仿宋" w:hAnsi="仿宋"/>
          <w:b/>
          <w:color w:val="000000" w:themeColor="text1"/>
          <w:sz w:val="32"/>
          <w:szCs w:val="32"/>
        </w:rPr>
      </w:pPr>
      <w:r>
        <w:rPr>
          <w:rFonts w:ascii="仿宋" w:eastAsia="仿宋" w:hAnsi="仿宋" w:hint="eastAsia"/>
          <w:b/>
          <w:color w:val="000000" w:themeColor="text1"/>
          <w:sz w:val="32"/>
          <w:szCs w:val="32"/>
        </w:rPr>
        <w:t>项目名称</w:t>
      </w:r>
      <w:bookmarkEnd w:id="2"/>
      <w:bookmarkEnd w:id="3"/>
      <w:bookmarkEnd w:id="4"/>
      <w:r>
        <w:rPr>
          <w:rFonts w:ascii="仿宋" w:eastAsia="仿宋" w:hAnsi="仿宋" w:hint="eastAsia"/>
          <w:b/>
          <w:color w:val="000000" w:themeColor="text1"/>
          <w:sz w:val="32"/>
          <w:szCs w:val="32"/>
        </w:rPr>
        <w:t>：</w:t>
      </w:r>
      <w:bookmarkStart w:id="5" w:name="_Toc235437942"/>
      <w:bookmarkStart w:id="6" w:name="_Toc211937196"/>
      <w:bookmarkStart w:id="7" w:name="_Toc255974963"/>
      <w:bookmarkStart w:id="8" w:name="_Toc266870861"/>
      <w:bookmarkStart w:id="9" w:name="_Toc177985424"/>
      <w:bookmarkStart w:id="10" w:name="_Toc251613780"/>
      <w:bookmarkStart w:id="11" w:name="_Toc267059519"/>
      <w:bookmarkStart w:id="12" w:name="_Toc267059633"/>
      <w:bookmarkStart w:id="13" w:name="_Toc219800200"/>
      <w:bookmarkStart w:id="14" w:name="_Toc235438227"/>
      <w:bookmarkStart w:id="15" w:name="_Toc267059161"/>
      <w:bookmarkStart w:id="16" w:name="_Toc225669277"/>
      <w:bookmarkStart w:id="17" w:name="_Toc217891359"/>
      <w:bookmarkStart w:id="18" w:name="_Toc258401210"/>
      <w:bookmarkStart w:id="19" w:name="_Toc235438297"/>
      <w:bookmarkStart w:id="20" w:name="_Toc251586187"/>
      <w:bookmarkStart w:id="21" w:name="_Toc169332904"/>
      <w:bookmarkStart w:id="22" w:name="_Toc223146565"/>
      <w:bookmarkStart w:id="23" w:name="_Toc227058483"/>
      <w:bookmarkStart w:id="24" w:name="_Toc267060407"/>
      <w:bookmarkStart w:id="25" w:name="_Toc216241307"/>
      <w:bookmarkStart w:id="26" w:name="_Toc212530253"/>
      <w:bookmarkStart w:id="27" w:name="_Toc236021402"/>
      <w:bookmarkStart w:id="28" w:name="_Toc259520819"/>
      <w:bookmarkStart w:id="29" w:name="_Toc212526081"/>
      <w:bookmarkStart w:id="30" w:name="_Toc267060162"/>
      <w:bookmarkStart w:id="31" w:name="_Toc266870386"/>
      <w:bookmarkStart w:id="32" w:name="_Toc212454753"/>
      <w:bookmarkStart w:id="33" w:name="_Toc273178686"/>
      <w:bookmarkStart w:id="34" w:name="_Toc267059899"/>
      <w:bookmarkStart w:id="35" w:name="_Toc207014580"/>
      <w:bookmarkStart w:id="36" w:name="_Toc253066567"/>
      <w:bookmarkStart w:id="37" w:name="_Toc267059786"/>
      <w:bookmarkStart w:id="38" w:name="_Toc259692600"/>
      <w:bookmarkStart w:id="39" w:name="_Toc267059010"/>
      <w:bookmarkStart w:id="40" w:name="_Toc254790852"/>
      <w:bookmarkStart w:id="41" w:name="_Toc212456146"/>
      <w:bookmarkStart w:id="42" w:name="_Toc170798743"/>
      <w:bookmarkStart w:id="43" w:name="_Toc160880487"/>
      <w:bookmarkStart w:id="44" w:name="_Toc169332794"/>
      <w:bookmarkStart w:id="45" w:name="_Toc249325665"/>
      <w:bookmarkStart w:id="46" w:name="_Toc259692693"/>
      <w:bookmarkStart w:id="47" w:name="_Toc266868624"/>
      <w:bookmarkStart w:id="48" w:name="_Toc266868924"/>
      <w:bookmarkStart w:id="49" w:name="_Toc267060022"/>
      <w:r>
        <w:rPr>
          <w:rFonts w:ascii="仿宋" w:eastAsia="仿宋" w:hAnsi="仿宋" w:hint="eastAsia"/>
          <w:b/>
          <w:color w:val="000000" w:themeColor="text1"/>
          <w:sz w:val="32"/>
          <w:szCs w:val="32"/>
        </w:rPr>
        <w:t>车辆定点维修</w:t>
      </w:r>
      <w:r w:rsidR="00795F25">
        <w:rPr>
          <w:rFonts w:ascii="仿宋" w:eastAsia="仿宋" w:hAnsi="仿宋" w:hint="eastAsia"/>
          <w:b/>
          <w:color w:val="000000" w:themeColor="text1"/>
          <w:sz w:val="32"/>
          <w:szCs w:val="32"/>
        </w:rPr>
        <w:t>服务</w:t>
      </w:r>
      <w:r>
        <w:rPr>
          <w:rFonts w:ascii="仿宋" w:eastAsia="仿宋" w:hAnsi="仿宋" w:hint="eastAsia"/>
          <w:b/>
          <w:color w:val="000000" w:themeColor="text1"/>
          <w:sz w:val="32"/>
          <w:szCs w:val="32"/>
        </w:rPr>
        <w:t>项目</w:t>
      </w:r>
    </w:p>
    <w:p w:rsidR="00F85713" w:rsidRDefault="001D6A7A">
      <w:pPr>
        <w:pStyle w:val="Default"/>
        <w:spacing w:line="360" w:lineRule="auto"/>
        <w:jc w:val="center"/>
        <w:outlineLvl w:val="0"/>
        <w:rPr>
          <w:rFonts w:ascii="仿宋" w:eastAsia="仿宋" w:hAnsi="仿宋"/>
          <w:b/>
          <w:color w:val="auto"/>
          <w:sz w:val="36"/>
          <w:szCs w:val="36"/>
        </w:rPr>
      </w:pPr>
      <w:r>
        <w:rPr>
          <w:rFonts w:ascii="仿宋" w:eastAsia="仿宋" w:hAnsi="仿宋" w:hint="eastAsia"/>
          <w:b/>
          <w:color w:val="auto"/>
          <w:sz w:val="36"/>
          <w:szCs w:val="36"/>
        </w:rPr>
        <w:lastRenderedPageBreak/>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color w:val="auto"/>
          <w:sz w:val="36"/>
          <w:szCs w:val="36"/>
        </w:rPr>
        <w:t>函</w:t>
      </w:r>
    </w:p>
    <w:p w:rsidR="00F85713" w:rsidRDefault="001D6A7A">
      <w:pPr>
        <w:spacing w:line="480" w:lineRule="exact"/>
        <w:ind w:firstLineChars="200" w:firstLine="560"/>
        <w:rPr>
          <w:rFonts w:ascii="仿宋" w:eastAsia="仿宋" w:hAnsi="仿宋"/>
          <w:color w:val="000000"/>
          <w:sz w:val="28"/>
          <w:szCs w:val="28"/>
        </w:rPr>
      </w:pPr>
      <w:bookmarkStart w:id="50" w:name="_Hlk10840310"/>
      <w:r>
        <w:rPr>
          <w:rFonts w:ascii="仿宋" w:eastAsia="仿宋" w:hAnsi="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ascii="仿宋" w:eastAsia="仿宋" w:hAnsi="仿宋" w:hint="eastAsia"/>
          <w:color w:val="000000"/>
          <w:sz w:val="28"/>
          <w:szCs w:val="28"/>
        </w:rPr>
        <w:t>。根据需要，对</w:t>
      </w:r>
      <w:bookmarkStart w:id="51" w:name="_Hlk64360330"/>
      <w:r>
        <w:rPr>
          <w:rFonts w:ascii="仿宋" w:eastAsia="仿宋" w:hAnsi="仿宋" w:hint="eastAsia"/>
          <w:color w:val="000000"/>
          <w:sz w:val="28"/>
          <w:szCs w:val="28"/>
        </w:rPr>
        <w:t>车辆定点维修服务</w:t>
      </w:r>
      <w:bookmarkEnd w:id="51"/>
      <w:r>
        <w:rPr>
          <w:rFonts w:ascii="仿宋" w:eastAsia="仿宋" w:hAnsi="仿宋" w:hint="eastAsia"/>
          <w:color w:val="000000"/>
          <w:sz w:val="28"/>
          <w:szCs w:val="28"/>
        </w:rPr>
        <w:t>进行公开询价，欢迎国内合格参与人参与。</w:t>
      </w:r>
    </w:p>
    <w:p w:rsidR="00F85713" w:rsidRDefault="001D6A7A" w:rsidP="00B53CAD">
      <w:pPr>
        <w:spacing w:after="0" w:line="48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一、项目说明</w:t>
      </w:r>
    </w:p>
    <w:p w:rsidR="00F85713" w:rsidRDefault="001D6A7A">
      <w:pPr>
        <w:widowControl w:val="0"/>
        <w:numPr>
          <w:ilvl w:val="1"/>
          <w:numId w:val="1"/>
        </w:numPr>
        <w:spacing w:after="0" w:line="480" w:lineRule="exact"/>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color w:val="000000" w:themeColor="text1"/>
          <w:sz w:val="28"/>
          <w:szCs w:val="28"/>
        </w:rPr>
        <w:t>A20210502</w:t>
      </w:r>
    </w:p>
    <w:p w:rsidR="00F85713" w:rsidRDefault="001D6A7A">
      <w:pPr>
        <w:widowControl w:val="0"/>
        <w:numPr>
          <w:ilvl w:val="1"/>
          <w:numId w:val="1"/>
        </w:numPr>
        <w:spacing w:after="0" w:line="480" w:lineRule="exact"/>
        <w:rPr>
          <w:rFonts w:ascii="仿宋" w:eastAsia="仿宋" w:hAnsi="仿宋"/>
          <w:sz w:val="28"/>
          <w:szCs w:val="28"/>
        </w:rPr>
      </w:pPr>
      <w:r>
        <w:rPr>
          <w:rFonts w:ascii="仿宋" w:eastAsia="仿宋" w:hAnsi="仿宋" w:hint="eastAsia"/>
          <w:color w:val="000000" w:themeColor="text1"/>
          <w:sz w:val="28"/>
          <w:szCs w:val="28"/>
        </w:rPr>
        <w:t>项目名称：广东白云学院关于车辆定点维修</w:t>
      </w:r>
      <w:r w:rsidR="000C39EB">
        <w:rPr>
          <w:rFonts w:ascii="仿宋" w:eastAsia="仿宋" w:hAnsi="仿宋" w:hint="eastAsia"/>
          <w:color w:val="000000" w:themeColor="text1"/>
          <w:sz w:val="28"/>
          <w:szCs w:val="28"/>
        </w:rPr>
        <w:t>服务</w:t>
      </w:r>
    </w:p>
    <w:p w:rsidR="00F85713" w:rsidRDefault="001D6A7A">
      <w:pPr>
        <w:widowControl w:val="0"/>
        <w:numPr>
          <w:ilvl w:val="1"/>
          <w:numId w:val="1"/>
        </w:numPr>
        <w:spacing w:after="0" w:line="480" w:lineRule="exact"/>
        <w:rPr>
          <w:rFonts w:ascii="仿宋" w:eastAsia="仿宋" w:hAnsi="仿宋"/>
          <w:sz w:val="28"/>
          <w:szCs w:val="28"/>
        </w:rPr>
      </w:pPr>
      <w:r>
        <w:rPr>
          <w:rFonts w:ascii="仿宋" w:eastAsia="仿宋" w:hAnsi="仿宋" w:hint="eastAsia"/>
          <w:sz w:val="28"/>
          <w:szCs w:val="28"/>
        </w:rPr>
        <w:t>数量及主要技术要求:详见《公开询价需求一览表》。</w:t>
      </w:r>
    </w:p>
    <w:p w:rsidR="00F85713" w:rsidRDefault="001D6A7A">
      <w:pPr>
        <w:widowControl w:val="0"/>
        <w:numPr>
          <w:ilvl w:val="1"/>
          <w:numId w:val="1"/>
        </w:numPr>
        <w:spacing w:after="0" w:line="480" w:lineRule="exact"/>
        <w:rPr>
          <w:rFonts w:ascii="仿宋" w:eastAsia="仿宋" w:hAnsi="仿宋"/>
          <w:sz w:val="28"/>
          <w:szCs w:val="28"/>
        </w:rPr>
      </w:pPr>
      <w:r>
        <w:rPr>
          <w:rFonts w:ascii="仿宋" w:eastAsia="仿宋" w:hAnsi="仿宋" w:hint="eastAsia"/>
          <w:sz w:val="28"/>
          <w:szCs w:val="28"/>
        </w:rPr>
        <w:t>参与人资格标准：</w:t>
      </w:r>
      <w:r>
        <w:rPr>
          <w:rFonts w:ascii="仿宋" w:eastAsia="仿宋" w:hAnsi="仿宋"/>
          <w:sz w:val="28"/>
          <w:szCs w:val="28"/>
        </w:rPr>
        <w:t xml:space="preserve"> </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B53CAD">
        <w:rPr>
          <w:rFonts w:ascii="仿宋" w:eastAsia="仿宋" w:hAnsi="仿宋" w:hint="eastAsia"/>
          <w:color w:val="000000" w:themeColor="text1"/>
          <w:sz w:val="28"/>
          <w:szCs w:val="28"/>
        </w:rPr>
        <w:t>）参与人应具有独立法人资格，</w:t>
      </w:r>
      <w:r w:rsidR="00B53CAD">
        <w:rPr>
          <w:rFonts w:ascii="仿宋" w:eastAsia="仿宋" w:hAnsi="仿宋" w:hint="eastAsia"/>
          <w:sz w:val="28"/>
          <w:szCs w:val="28"/>
        </w:rPr>
        <w:t>具有独立承担民事责任能力的生产厂商或授权代理商</w:t>
      </w:r>
      <w:r>
        <w:rPr>
          <w:rFonts w:ascii="仿宋" w:eastAsia="仿宋" w:hAnsi="仿宋" w:hint="eastAsia"/>
          <w:color w:val="000000" w:themeColor="text1"/>
          <w:sz w:val="28"/>
          <w:szCs w:val="28"/>
        </w:rPr>
        <w:t>。</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（2）参与人应具</w:t>
      </w:r>
      <w:r>
        <w:rPr>
          <w:rFonts w:ascii="仿宋" w:eastAsia="仿宋" w:hAnsi="仿宋"/>
          <w:color w:val="000000" w:themeColor="text1"/>
          <w:sz w:val="28"/>
          <w:szCs w:val="28"/>
        </w:rPr>
        <w:t>有提</w:t>
      </w:r>
      <w:r>
        <w:rPr>
          <w:rFonts w:ascii="仿宋" w:eastAsia="仿宋" w:hAnsi="仿宋" w:hint="eastAsia"/>
          <w:color w:val="000000" w:themeColor="text1"/>
          <w:sz w:val="28"/>
          <w:szCs w:val="28"/>
        </w:rPr>
        <w:t>供设备</w:t>
      </w:r>
      <w:r>
        <w:rPr>
          <w:rFonts w:ascii="仿宋" w:eastAsia="仿宋" w:hAnsi="仿宋"/>
          <w:color w:val="000000" w:themeColor="text1"/>
          <w:sz w:val="28"/>
          <w:szCs w:val="28"/>
        </w:rPr>
        <w:t>和服务的资格</w:t>
      </w:r>
      <w:r>
        <w:rPr>
          <w:rFonts w:ascii="仿宋" w:eastAsia="仿宋" w:hAnsi="仿宋" w:hint="eastAsia"/>
          <w:color w:val="000000" w:themeColor="text1"/>
          <w:sz w:val="28"/>
          <w:szCs w:val="28"/>
        </w:rPr>
        <w:t>及</w:t>
      </w:r>
      <w:r>
        <w:rPr>
          <w:rFonts w:ascii="仿宋" w:eastAsia="仿宋" w:hAnsi="仿宋"/>
          <w:color w:val="000000" w:themeColor="text1"/>
          <w:sz w:val="28"/>
          <w:szCs w:val="28"/>
        </w:rPr>
        <w:t>能力</w:t>
      </w:r>
      <w:r>
        <w:rPr>
          <w:rFonts w:ascii="仿宋" w:eastAsia="仿宋" w:hAnsi="仿宋" w:hint="eastAsia"/>
          <w:color w:val="000000" w:themeColor="text1"/>
          <w:sz w:val="28"/>
          <w:szCs w:val="28"/>
        </w:rPr>
        <w:t>。在广州市范围有固定售后服务机构，具备相应的维护保养能力。</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（3）参与人应遵守中国的有关法律、法规和规章的规定。</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（5）参与人具有两年以上（包括两年）三个以上同类项目销售和良好的售后服务应用成功案例。</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（6）在最近两年内发生重大产品或服务质量问题（以相关行业主管部门的行政处罚决定或司法机关出具的有关法律文书为准）不得参与</w:t>
      </w:r>
      <w:r w:rsidR="00B53CAD">
        <w:rPr>
          <w:rFonts w:ascii="仿宋" w:eastAsia="仿宋" w:hAnsi="仿宋" w:hint="eastAsia"/>
          <w:color w:val="000000" w:themeColor="text1"/>
          <w:sz w:val="28"/>
          <w:szCs w:val="28"/>
        </w:rPr>
        <w:t>竞价（需提供上述网站查询的信用记录并加盖比选人公章，查询日期至</w:t>
      </w:r>
      <w:r>
        <w:rPr>
          <w:rFonts w:ascii="仿宋" w:eastAsia="仿宋" w:hAnsi="仿宋" w:hint="eastAsia"/>
          <w:color w:val="000000" w:themeColor="text1"/>
          <w:sz w:val="28"/>
          <w:szCs w:val="28"/>
        </w:rPr>
        <w:t>2021年</w:t>
      </w:r>
      <w:r w:rsidR="00B53CAD">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月）</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（7）参与人须有良好的商业信誉和健全的财务制度。</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（8）参与人有依法缴纳税金和社会保障资金的良好记录。在经营活动中没有重大违法记录。</w:t>
      </w:r>
    </w:p>
    <w:p w:rsidR="00F85713" w:rsidRDefault="001D6A7A" w:rsidP="00B53CAD">
      <w:pPr>
        <w:spacing w:after="0" w:line="48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（9）本项目不允许合同分包转包，不接受联合体比选。一经发现将取消该供应商所签合同并列入不良行为记录供应商名单。</w:t>
      </w:r>
    </w:p>
    <w:p w:rsidR="00F85713" w:rsidRPr="000C39EB" w:rsidRDefault="001D6A7A">
      <w:pPr>
        <w:spacing w:after="0" w:line="480" w:lineRule="exact"/>
        <w:ind w:firstLineChars="150" w:firstLine="420"/>
        <w:jc w:val="left"/>
        <w:rPr>
          <w:rFonts w:ascii="仿宋" w:eastAsia="仿宋" w:hAnsi="仿宋"/>
          <w:color w:val="000000" w:themeColor="text1"/>
          <w:sz w:val="28"/>
          <w:szCs w:val="28"/>
          <w:u w:val="single"/>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合同期限：</w:t>
      </w:r>
      <w:r w:rsidRPr="000C39EB">
        <w:rPr>
          <w:rFonts w:ascii="仿宋" w:eastAsia="仿宋" w:hAnsi="仿宋" w:hint="eastAsia"/>
          <w:color w:val="000000" w:themeColor="text1"/>
          <w:sz w:val="28"/>
          <w:szCs w:val="28"/>
          <w:u w:val="single"/>
        </w:rPr>
        <w:t>合同签订之日起至一年</w:t>
      </w:r>
      <w:r w:rsidR="000C39EB" w:rsidRPr="000C39EB">
        <w:rPr>
          <w:rFonts w:ascii="仿宋" w:eastAsia="仿宋" w:hAnsi="仿宋" w:hint="eastAsia"/>
          <w:color w:val="000000" w:themeColor="text1"/>
          <w:sz w:val="28"/>
          <w:szCs w:val="28"/>
        </w:rPr>
        <w:t>。</w:t>
      </w:r>
      <w:bookmarkStart w:id="52" w:name="_GoBack"/>
      <w:bookmarkEnd w:id="52"/>
    </w:p>
    <w:p w:rsidR="00F85713" w:rsidRDefault="001D6A7A">
      <w:pPr>
        <w:widowControl w:val="0"/>
        <w:tabs>
          <w:tab w:val="left" w:pos="839"/>
          <w:tab w:val="left" w:pos="1469"/>
        </w:tabs>
        <w:spacing w:after="0" w:line="480" w:lineRule="exact"/>
        <w:ind w:firstLineChars="150" w:firstLine="420"/>
        <w:jc w:val="left"/>
        <w:rPr>
          <w:rFonts w:ascii="仿宋" w:eastAsia="仿宋" w:hAnsi="仿宋"/>
          <w:sz w:val="28"/>
          <w:szCs w:val="28"/>
          <w:shd w:val="clear" w:color="auto" w:fill="FFFFFF"/>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报价响应文件递交方式：密封报价送达或邮寄。</w:t>
      </w:r>
    </w:p>
    <w:p w:rsidR="00F85713" w:rsidRDefault="001D6A7A">
      <w:pPr>
        <w:widowControl w:val="0"/>
        <w:tabs>
          <w:tab w:val="left" w:pos="839"/>
          <w:tab w:val="left" w:pos="1469"/>
        </w:tabs>
        <w:spacing w:after="0" w:line="480" w:lineRule="exact"/>
        <w:ind w:leftChars="192" w:left="842" w:hangingChars="150" w:hanging="420"/>
        <w:rPr>
          <w:rFonts w:ascii="仿宋" w:eastAsia="仿宋" w:hAnsi="仿宋"/>
          <w:sz w:val="28"/>
          <w:szCs w:val="28"/>
          <w:shd w:val="clear" w:color="auto" w:fill="FFFFFF"/>
        </w:rPr>
      </w:pPr>
      <w:r>
        <w:rPr>
          <w:rFonts w:ascii="仿宋" w:eastAsia="仿宋" w:hAnsi="仿宋"/>
          <w:sz w:val="28"/>
          <w:szCs w:val="28"/>
        </w:rPr>
        <w:t>7</w:t>
      </w:r>
      <w:r>
        <w:rPr>
          <w:rFonts w:ascii="仿宋" w:eastAsia="仿宋" w:hAnsi="仿宋" w:hint="eastAsia"/>
          <w:sz w:val="28"/>
          <w:szCs w:val="28"/>
        </w:rPr>
        <w:t>. 报价响应文件递交截止时间</w:t>
      </w:r>
      <w:r>
        <w:rPr>
          <w:rFonts w:ascii="仿宋" w:eastAsia="仿宋" w:hAnsi="仿宋" w:hint="eastAsia"/>
          <w:sz w:val="28"/>
          <w:szCs w:val="28"/>
          <w:shd w:val="clear" w:color="auto" w:fill="FFFFFF"/>
        </w:rPr>
        <w:t>：202</w:t>
      </w:r>
      <w:r>
        <w:rPr>
          <w:rFonts w:ascii="仿宋" w:eastAsia="仿宋" w:hAnsi="仿宋"/>
          <w:sz w:val="28"/>
          <w:szCs w:val="28"/>
          <w:shd w:val="clear" w:color="auto" w:fill="FFFFFF"/>
        </w:rPr>
        <w:t>1</w:t>
      </w:r>
      <w:r>
        <w:rPr>
          <w:rFonts w:ascii="仿宋" w:eastAsia="仿宋" w:hAnsi="仿宋" w:hint="eastAsia"/>
          <w:sz w:val="28"/>
          <w:szCs w:val="28"/>
          <w:shd w:val="clear" w:color="auto" w:fill="FFFFFF"/>
        </w:rPr>
        <w:t>年</w:t>
      </w:r>
      <w:r w:rsidR="00B53CAD">
        <w:rPr>
          <w:rFonts w:ascii="仿宋" w:eastAsia="仿宋" w:hAnsi="仿宋" w:hint="eastAsia"/>
          <w:sz w:val="28"/>
          <w:szCs w:val="28"/>
          <w:shd w:val="clear" w:color="auto" w:fill="FFFFFF"/>
        </w:rPr>
        <w:t>0</w:t>
      </w:r>
      <w:r>
        <w:rPr>
          <w:rFonts w:ascii="仿宋" w:eastAsia="仿宋" w:hAnsi="仿宋" w:hint="eastAsia"/>
          <w:sz w:val="28"/>
          <w:szCs w:val="28"/>
          <w:shd w:val="clear" w:color="auto" w:fill="FFFFFF"/>
        </w:rPr>
        <w:t>5</w:t>
      </w:r>
      <w:r>
        <w:rPr>
          <w:rFonts w:ascii="仿宋" w:eastAsia="仿宋" w:hAnsi="仿宋"/>
          <w:sz w:val="28"/>
          <w:szCs w:val="28"/>
          <w:shd w:val="clear" w:color="auto" w:fill="FFFFFF"/>
        </w:rPr>
        <w:t>月</w:t>
      </w:r>
      <w:r w:rsidR="00B53CAD">
        <w:rPr>
          <w:rFonts w:ascii="仿宋" w:eastAsia="仿宋" w:hAnsi="仿宋" w:hint="eastAsia"/>
          <w:sz w:val="28"/>
          <w:szCs w:val="28"/>
          <w:shd w:val="clear" w:color="auto" w:fill="FFFFFF"/>
        </w:rPr>
        <w:t>24</w:t>
      </w:r>
      <w:r>
        <w:rPr>
          <w:rFonts w:ascii="仿宋" w:eastAsia="仿宋" w:hAnsi="仿宋"/>
          <w:sz w:val="28"/>
          <w:szCs w:val="28"/>
          <w:shd w:val="clear" w:color="auto" w:fill="FFFFFF"/>
        </w:rPr>
        <w:t>日</w:t>
      </w:r>
      <w:r>
        <w:rPr>
          <w:rFonts w:ascii="仿宋" w:eastAsia="仿宋" w:hAnsi="仿宋" w:hint="eastAsia"/>
          <w:sz w:val="28"/>
          <w:szCs w:val="28"/>
          <w:shd w:val="clear" w:color="auto" w:fill="FFFFFF"/>
        </w:rPr>
        <w:t>下午</w:t>
      </w:r>
      <w:r w:rsidR="00B53CAD">
        <w:rPr>
          <w:rFonts w:ascii="仿宋" w:eastAsia="仿宋" w:hAnsi="仿宋" w:hint="eastAsia"/>
          <w:sz w:val="28"/>
          <w:szCs w:val="28"/>
          <w:shd w:val="clear" w:color="auto" w:fill="FFFFFF"/>
        </w:rPr>
        <w:t>16:00</w:t>
      </w:r>
      <w:r>
        <w:rPr>
          <w:rFonts w:ascii="仿宋" w:eastAsia="仿宋" w:hAnsi="仿宋" w:hint="eastAsia"/>
          <w:sz w:val="28"/>
          <w:szCs w:val="28"/>
          <w:shd w:val="clear" w:color="auto" w:fill="FFFFFF"/>
        </w:rPr>
        <w:t>点前（以参与人快递寄出时间为准）。</w:t>
      </w:r>
    </w:p>
    <w:p w:rsidR="00F85713" w:rsidRDefault="001D6A7A">
      <w:pPr>
        <w:spacing w:after="0" w:line="480" w:lineRule="exact"/>
        <w:ind w:firstLineChars="150" w:firstLine="420"/>
        <w:rPr>
          <w:rFonts w:ascii="仿宋" w:eastAsia="仿宋" w:hAnsi="仿宋"/>
          <w:color w:val="000000" w:themeColor="text1"/>
          <w:sz w:val="28"/>
          <w:szCs w:val="28"/>
        </w:rPr>
      </w:pPr>
      <w:r>
        <w:rPr>
          <w:rFonts w:ascii="仿宋" w:eastAsia="仿宋" w:hAnsi="仿宋"/>
          <w:sz w:val="28"/>
          <w:szCs w:val="28"/>
        </w:rPr>
        <w:t>8</w:t>
      </w:r>
      <w:r>
        <w:rPr>
          <w:rFonts w:ascii="仿宋" w:eastAsia="仿宋" w:hAnsi="仿宋" w:hint="eastAsia"/>
          <w:sz w:val="28"/>
          <w:szCs w:val="28"/>
        </w:rPr>
        <w:t>. 报价响应文件递交地点：</w:t>
      </w:r>
      <w:r>
        <w:rPr>
          <w:rFonts w:ascii="仿宋" w:eastAsia="仿宋" w:hAnsi="仿宋" w:hint="eastAsia"/>
          <w:color w:val="000000" w:themeColor="text1"/>
          <w:sz w:val="28"/>
          <w:szCs w:val="28"/>
        </w:rPr>
        <w:t>广州市白云区钟落潭镇九佛西路280号。</w:t>
      </w:r>
    </w:p>
    <w:p w:rsidR="00F85713" w:rsidRDefault="001D6A7A">
      <w:pPr>
        <w:spacing w:after="0" w:line="480" w:lineRule="exact"/>
        <w:ind w:left="839"/>
        <w:rPr>
          <w:rFonts w:ascii="仿宋" w:eastAsia="仿宋" w:hAnsi="仿宋"/>
          <w:color w:val="000000" w:themeColor="text1"/>
          <w:sz w:val="28"/>
          <w:szCs w:val="28"/>
        </w:rPr>
      </w:pPr>
      <w:r>
        <w:rPr>
          <w:rFonts w:ascii="仿宋" w:eastAsia="仿宋" w:hAnsi="仿宋" w:hint="eastAsia"/>
          <w:color w:val="000000" w:themeColor="text1"/>
          <w:sz w:val="28"/>
          <w:szCs w:val="28"/>
        </w:rPr>
        <w:t>联系人：黄灿俞，电话：13826471351</w:t>
      </w:r>
    </w:p>
    <w:p w:rsidR="00B53CAD" w:rsidRPr="00B53CAD" w:rsidRDefault="00B53CAD" w:rsidP="00B53CAD">
      <w:pPr>
        <w:spacing w:after="0" w:line="500" w:lineRule="exact"/>
        <w:ind w:leftChars="192" w:left="842" w:hangingChars="150" w:hanging="420"/>
        <w:rPr>
          <w:rFonts w:ascii="仿宋" w:eastAsia="仿宋" w:hAnsi="仿宋"/>
          <w:b/>
          <w:sz w:val="28"/>
          <w:szCs w:val="28"/>
        </w:rPr>
      </w:pPr>
      <w:r>
        <w:rPr>
          <w:rFonts w:ascii="仿宋" w:eastAsia="仿宋" w:hAnsi="仿宋" w:hint="eastAsia"/>
          <w:sz w:val="28"/>
          <w:szCs w:val="28"/>
        </w:rPr>
        <w:t>9</w:t>
      </w:r>
      <w:r w:rsidRPr="00430E46">
        <w:rPr>
          <w:rFonts w:ascii="仿宋" w:eastAsia="仿宋" w:hAnsi="仿宋" w:hint="eastAsia"/>
          <w:sz w:val="28"/>
          <w:szCs w:val="28"/>
        </w:rPr>
        <w:t xml:space="preserve">. </w:t>
      </w:r>
      <w:r w:rsidRPr="0039047E">
        <w:rPr>
          <w:rFonts w:ascii="仿宋" w:eastAsia="仿宋" w:hAnsi="仿宋" w:hint="eastAsia"/>
          <w:b/>
          <w:sz w:val="28"/>
          <w:szCs w:val="28"/>
        </w:rPr>
        <w:t>本项目最终成交结果会在中教集团后勤贤知平台“中标信息公示”板块公示，网址：</w:t>
      </w:r>
      <w:hyperlink r:id="rId11" w:history="1">
        <w:r w:rsidRPr="0039047E">
          <w:rPr>
            <w:rFonts w:hint="eastAsia"/>
            <w:b/>
          </w:rPr>
          <w:t>www.ceghqxz.com</w:t>
        </w:r>
      </w:hyperlink>
      <w:r w:rsidRPr="0039047E">
        <w:rPr>
          <w:rFonts w:ascii="仿宋" w:eastAsia="仿宋" w:hAnsi="仿宋" w:hint="eastAsia"/>
          <w:b/>
          <w:sz w:val="28"/>
          <w:szCs w:val="28"/>
        </w:rPr>
        <w:t>。本项目监督投诉部门：中教集团内控部；投诉电话： 0791-88102608。投诉邮箱：Neikongbu@educationgroup.cn</w:t>
      </w:r>
    </w:p>
    <w:p w:rsidR="00F85713" w:rsidRDefault="001D6A7A" w:rsidP="00B53CAD">
      <w:pPr>
        <w:spacing w:after="0" w:line="48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二、参与人须知</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所有货物均以人民币报价；</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报价响应文件两份，报价响应文件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，须由参与人填写并加盖公章（正本一份副本一份）；</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F85713" w:rsidRDefault="001D6A7A">
      <w:pPr>
        <w:widowControl w:val="0"/>
        <w:spacing w:after="0" w:line="48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F85713" w:rsidRDefault="001D6A7A" w:rsidP="00B53CAD">
      <w:pPr>
        <w:spacing w:after="0" w:line="480" w:lineRule="exact"/>
        <w:ind w:firstLineChars="152" w:firstLine="426"/>
        <w:jc w:val="left"/>
        <w:rPr>
          <w:rFonts w:ascii="仿宋" w:eastAsia="仿宋" w:hAnsi="仿宋"/>
          <w:color w:val="FF0000"/>
          <w:sz w:val="28"/>
          <w:szCs w:val="28"/>
        </w:rPr>
      </w:pPr>
      <w:r>
        <w:rPr>
          <w:rFonts w:ascii="仿宋" w:eastAsia="仿宋" w:hAnsi="仿宋" w:hint="eastAsia"/>
          <w:sz w:val="28"/>
          <w:szCs w:val="28"/>
        </w:rPr>
        <w:t>三、售后服务要求</w:t>
      </w:r>
    </w:p>
    <w:p w:rsidR="00F85713" w:rsidRDefault="001D6A7A" w:rsidP="00B53CAD">
      <w:pPr>
        <w:spacing w:after="0" w:line="48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应急维修时间安排；</w:t>
      </w:r>
    </w:p>
    <w:p w:rsidR="00F85713" w:rsidRDefault="001D6A7A" w:rsidP="00B53CAD">
      <w:pPr>
        <w:spacing w:after="0" w:line="48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培训计划及人员安排；</w:t>
      </w:r>
    </w:p>
    <w:p w:rsidR="00F85713" w:rsidRDefault="001D6A7A" w:rsidP="00B53CAD">
      <w:pPr>
        <w:spacing w:after="0" w:line="48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维修地点、地址、联系电话及联系人员；</w:t>
      </w:r>
    </w:p>
    <w:p w:rsidR="00F85713" w:rsidRDefault="001D6A7A" w:rsidP="00B53CAD">
      <w:pPr>
        <w:spacing w:after="0" w:line="48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维修服务收费标准；</w:t>
      </w:r>
    </w:p>
    <w:p w:rsidR="00F85713" w:rsidRDefault="001D6A7A" w:rsidP="00B53CAD">
      <w:pPr>
        <w:spacing w:after="0" w:line="48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主要零配件及易耗品价格；</w:t>
      </w:r>
    </w:p>
    <w:p w:rsidR="00F85713" w:rsidRDefault="001D6A7A" w:rsidP="00B53CAD">
      <w:pPr>
        <w:spacing w:after="0" w:line="48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rsidR="00F85713" w:rsidRDefault="001D6A7A">
      <w:pPr>
        <w:widowControl w:val="0"/>
        <w:spacing w:after="0" w:line="480" w:lineRule="exact"/>
        <w:ind w:left="426"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所投项目符合采购需求、质量和服务要求,经过磋商所报价格为合理价格的参与人为成交参与人，最低报价不作为成交的保证。</w:t>
      </w: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B53CAD" w:rsidRDefault="00B53CAD">
      <w:pPr>
        <w:ind w:firstLineChars="745" w:firstLine="2692"/>
        <w:rPr>
          <w:rFonts w:ascii="仿宋" w:eastAsia="仿宋" w:hAnsi="仿宋"/>
          <w:b/>
          <w:sz w:val="36"/>
          <w:szCs w:val="36"/>
        </w:rPr>
      </w:pPr>
    </w:p>
    <w:p w:rsidR="00F85713" w:rsidRDefault="001D6A7A">
      <w:pPr>
        <w:ind w:firstLineChars="745" w:firstLine="2692"/>
        <w:rPr>
          <w:rFonts w:ascii="仿宋" w:eastAsia="仿宋" w:hAnsi="仿宋"/>
          <w:b/>
          <w:color w:val="000000" w:themeColor="text1"/>
          <w:sz w:val="36"/>
          <w:szCs w:val="36"/>
        </w:rPr>
      </w:pPr>
      <w:r>
        <w:rPr>
          <w:rFonts w:ascii="仿宋" w:eastAsia="仿宋" w:hAnsi="仿宋" w:hint="eastAsia"/>
          <w:b/>
          <w:sz w:val="36"/>
          <w:szCs w:val="36"/>
        </w:rPr>
        <w:t>二、</w:t>
      </w:r>
      <w:r>
        <w:rPr>
          <w:rFonts w:ascii="仿宋" w:eastAsia="仿宋" w:hAnsi="仿宋" w:hint="eastAsia"/>
          <w:b/>
          <w:color w:val="000000" w:themeColor="text1"/>
          <w:sz w:val="36"/>
          <w:szCs w:val="36"/>
        </w:rPr>
        <w:t>公开询价需求一览表</w:t>
      </w:r>
      <w:bookmarkEnd w:id="50"/>
    </w:p>
    <w:p w:rsidR="00F85713" w:rsidRDefault="001D6A7A">
      <w:pPr>
        <w:pStyle w:val="Default"/>
        <w:spacing w:line="400" w:lineRule="exact"/>
        <w:ind w:firstLineChars="2900" w:firstLine="8152"/>
        <w:outlineLvl w:val="0"/>
        <w:rPr>
          <w:rFonts w:ascii="仿宋" w:eastAsia="仿宋" w:hAnsi="仿宋" w:cs="宋体"/>
          <w:b/>
          <w:sz w:val="28"/>
          <w:szCs w:val="28"/>
        </w:rPr>
      </w:pPr>
      <w:r>
        <w:rPr>
          <w:rFonts w:ascii="仿宋" w:eastAsia="仿宋" w:hAnsi="仿宋" w:cs="宋体" w:hint="eastAsia"/>
          <w:b/>
          <w:sz w:val="28"/>
          <w:szCs w:val="28"/>
        </w:rPr>
        <w:t>单位：元</w:t>
      </w:r>
    </w:p>
    <w:tbl>
      <w:tblPr>
        <w:tblW w:w="9621" w:type="dxa"/>
        <w:tblInd w:w="-108" w:type="dxa"/>
        <w:tblLayout w:type="fixed"/>
        <w:tblCellMar>
          <w:left w:w="0" w:type="dxa"/>
          <w:right w:w="0" w:type="dxa"/>
        </w:tblCellMar>
        <w:tblLook w:val="04A0" w:firstRow="1" w:lastRow="0" w:firstColumn="1" w:lastColumn="0" w:noHBand="0" w:noVBand="1"/>
      </w:tblPr>
      <w:tblGrid>
        <w:gridCol w:w="399"/>
        <w:gridCol w:w="537"/>
        <w:gridCol w:w="4012"/>
        <w:gridCol w:w="1225"/>
        <w:gridCol w:w="1263"/>
        <w:gridCol w:w="1200"/>
        <w:gridCol w:w="985"/>
      </w:tblGrid>
      <w:tr w:rsidR="00F85713" w:rsidRPr="00B53CAD" w:rsidTr="00B53CAD">
        <w:trPr>
          <w:trHeight w:val="23"/>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类 别</w:t>
            </w:r>
          </w:p>
        </w:tc>
        <w:tc>
          <w:tcPr>
            <w:tcW w:w="537"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编 号</w:t>
            </w:r>
          </w:p>
        </w:tc>
        <w:tc>
          <w:tcPr>
            <w:tcW w:w="4012"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w:t>
            </w:r>
          </w:p>
        </w:tc>
        <w:tc>
          <w:tcPr>
            <w:tcW w:w="3688" w:type="dxa"/>
            <w:gridSpan w:val="3"/>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 xml:space="preserve"> 工时费</w:t>
            </w: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备注</w:t>
            </w:r>
          </w:p>
        </w:tc>
      </w:tr>
      <w:tr w:rsidR="00F85713" w:rsidRPr="00B53CAD" w:rsidTr="00B53CAD">
        <w:trPr>
          <w:trHeight w:val="90"/>
        </w:trPr>
        <w:tc>
          <w:tcPr>
            <w:tcW w:w="39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 xml:space="preserve"> 3000CC以上</w:t>
            </w: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1800-3000CC</w:t>
            </w: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1800CC以下</w:t>
            </w: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53CAD" w:rsidRPr="00B53CAD" w:rsidTr="00B53CAD">
        <w:trPr>
          <w:trHeight w:val="90"/>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3CAD" w:rsidRPr="00B53CAD" w:rsidRDefault="00B53CAD" w:rsidP="00B53CAD">
            <w:pPr>
              <w:snapToGrid w:val="0"/>
              <w:spacing w:line="240" w:lineRule="auto"/>
              <w:jc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维修项目I</w:t>
            </w:r>
          </w:p>
        </w:tc>
      </w:tr>
      <w:tr w:rsidR="00F85713" w:rsidRPr="00B53CAD" w:rsidTr="00B53CAD">
        <w:trPr>
          <w:trHeight w:val="310"/>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整车保养</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w:t>
            </w:r>
          </w:p>
        </w:tc>
        <w:tc>
          <w:tcPr>
            <w:tcW w:w="4012"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一级维护</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90"/>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102</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二级维护</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更换机油，机油滤清器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更换波箱油（手动）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更换波箱油（自动）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106</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保养四轮刹车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保养冷却系统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保养空调系统（不含加注雪种）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保养转向系统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清洗发动机外表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53CAD" w:rsidRPr="00B53CAD" w:rsidTr="0022225A">
        <w:trPr>
          <w:trHeight w:val="90"/>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3CAD" w:rsidRPr="00B53CAD" w:rsidRDefault="00B53CAD" w:rsidP="00B53CAD">
            <w:pPr>
              <w:snapToGrid w:val="0"/>
              <w:spacing w:line="240" w:lineRule="auto"/>
              <w:ind w:firstLineChars="2050" w:firstLine="4305"/>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维修项目II</w:t>
            </w:r>
          </w:p>
        </w:tc>
      </w:tr>
      <w:tr w:rsidR="00F85713" w:rsidRPr="00B53CAD" w:rsidTr="00B53CAD">
        <w:trPr>
          <w:trHeight w:val="23"/>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201</w:t>
            </w:r>
          </w:p>
        </w:tc>
        <w:tc>
          <w:tcPr>
            <w:tcW w:w="401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发动机大修（含吊装发动机）</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吊装发动机总成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更换发动机下挡泥板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更换发动机左侧支承胶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更换发动机右侧支承胶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更换发动机后支承胶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清洗、调校喷油嘴（全车套）及节气门（4缸）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清洗、调校喷油嘴（全车套）及节气门（6缸）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检修发动机燃油喷射系统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取断头螺丝（支）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更换汽油泵（电动泵）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拆装燃油箱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拆装或更换谐振箱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更换防冻液</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更换水泵及防冻液</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拆装水箱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更换水道闷头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更换旁通水管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更换上水管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更换下水管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更换冷却风扇马达</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拆装油底壳（不含吊装发动机）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更换曲轴后油封（含吊装波箱）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更换曲轴前油封（不含吊装发动机）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焊补排气管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更换排气</w:t>
            </w:r>
            <w:proofErr w:type="gramStart"/>
            <w:r w:rsidRPr="00B53CAD">
              <w:rPr>
                <w:rFonts w:ascii="仿宋" w:eastAsia="仿宋" w:hAnsi="仿宋" w:cs="宋体" w:hint="eastAsia"/>
                <w:color w:val="000000"/>
                <w:sz w:val="21"/>
                <w:szCs w:val="21"/>
                <w:lang w:bidi="ar"/>
              </w:rPr>
              <w:t>管吊胶</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拆装、更换排气管前段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拆装、更换排气管第二段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229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拆装、更换</w:t>
            </w:r>
            <w:proofErr w:type="gramStart"/>
            <w:r w:rsidRPr="00B53CAD">
              <w:rPr>
                <w:rFonts w:ascii="仿宋" w:eastAsia="仿宋" w:hAnsi="仿宋" w:cs="宋体" w:hint="eastAsia"/>
                <w:color w:val="000000"/>
                <w:sz w:val="21"/>
                <w:szCs w:val="21"/>
                <w:lang w:bidi="ar"/>
              </w:rPr>
              <w:t>排气管第三段</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拆装、更换排气管尾段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拆装或更换空滤器总成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更换方向泵皮带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更换发电机皮带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更换空调皮带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更换正</w:t>
            </w:r>
            <w:proofErr w:type="gramEnd"/>
            <w:r w:rsidRPr="00B53CAD">
              <w:rPr>
                <w:rFonts w:ascii="仿宋" w:eastAsia="仿宋" w:hAnsi="仿宋" w:cs="宋体" w:hint="eastAsia"/>
                <w:color w:val="000000"/>
                <w:sz w:val="21"/>
                <w:szCs w:val="21"/>
                <w:lang w:bidi="ar"/>
              </w:rPr>
              <w:t>时皮带,调整配气正时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更换正时链</w:t>
            </w:r>
            <w:proofErr w:type="gramEnd"/>
            <w:r w:rsidRPr="00B53CAD">
              <w:rPr>
                <w:rFonts w:ascii="仿宋" w:eastAsia="仿宋" w:hAnsi="仿宋" w:cs="宋体" w:hint="eastAsia"/>
                <w:color w:val="000000"/>
                <w:sz w:val="21"/>
                <w:szCs w:val="21"/>
                <w:lang w:bidi="ar"/>
              </w:rPr>
              <w:t>,调整配气正时（不含吊装发动机）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皮带张紧力调节</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更换气缸垫（4缸）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更换气缸垫（6缸）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239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拆装气门室盖</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更换油门拉线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废气检测</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检修起动机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检修发电机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检查、</w:t>
            </w:r>
            <w:proofErr w:type="gramStart"/>
            <w:r w:rsidRPr="00B53CAD">
              <w:rPr>
                <w:rFonts w:ascii="仿宋" w:eastAsia="仿宋" w:hAnsi="仿宋" w:cs="宋体" w:hint="eastAsia"/>
                <w:color w:val="000000"/>
                <w:sz w:val="21"/>
                <w:szCs w:val="21"/>
                <w:lang w:bidi="ar"/>
              </w:rPr>
              <w:t>更换分</w:t>
            </w:r>
            <w:proofErr w:type="gramEnd"/>
            <w:r w:rsidRPr="00B53CAD">
              <w:rPr>
                <w:rFonts w:ascii="仿宋" w:eastAsia="仿宋" w:hAnsi="仿宋" w:cs="宋体" w:hint="eastAsia"/>
                <w:color w:val="000000"/>
                <w:sz w:val="21"/>
                <w:szCs w:val="21"/>
                <w:lang w:bidi="ar"/>
              </w:rPr>
              <w:t>火线，分火头及</w:t>
            </w:r>
            <w:proofErr w:type="gramStart"/>
            <w:r w:rsidRPr="00B53CAD">
              <w:rPr>
                <w:rFonts w:ascii="仿宋" w:eastAsia="仿宋" w:hAnsi="仿宋" w:cs="宋体" w:hint="eastAsia"/>
                <w:color w:val="000000"/>
                <w:sz w:val="21"/>
                <w:szCs w:val="21"/>
                <w:lang w:bidi="ar"/>
              </w:rPr>
              <w:t>分火盖</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更换节温器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更换节温器盖</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更换连接水管（水泵到节温器）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更换起动机总成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249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更换发电机总成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更换发动机缸盖（4缸）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更换发动机缸盖（6缸）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251</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更换机油集滤器（不含吊装发动机）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更换机油泵总成（不含吊装发动机）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253</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更换曲轴皮带轮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拆装处理排气管前端接口漏气</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拆装进气</w:t>
            </w:r>
            <w:proofErr w:type="gramStart"/>
            <w:r w:rsidRPr="00B53CAD">
              <w:rPr>
                <w:rFonts w:ascii="仿宋" w:eastAsia="仿宋" w:hAnsi="仿宋" w:cs="宋体" w:hint="eastAsia"/>
                <w:color w:val="000000"/>
                <w:sz w:val="21"/>
                <w:szCs w:val="21"/>
                <w:lang w:bidi="ar"/>
              </w:rPr>
              <w:t>岐</w:t>
            </w:r>
            <w:proofErr w:type="gramEnd"/>
            <w:r w:rsidRPr="00B53CAD">
              <w:rPr>
                <w:rFonts w:ascii="仿宋" w:eastAsia="仿宋" w:hAnsi="仿宋" w:cs="宋体" w:hint="eastAsia"/>
                <w:color w:val="000000"/>
                <w:sz w:val="21"/>
                <w:szCs w:val="21"/>
                <w:lang w:bidi="ar"/>
              </w:rPr>
              <w:t>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拆装排气管岐管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更换风扇偶合器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检修汽油泵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259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清洗燃油箱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260</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拆装高压油泵（柴油）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清洗曲轴箱机油集滤器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研磨气门（支）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换发动机全套活塞环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换连杆轴承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检修空气压缩机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换机油感应器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267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检修离合器液压总泵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免拆清洗引擎油路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换发动机活塞、连杆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更换正</w:t>
            </w:r>
            <w:proofErr w:type="gramEnd"/>
            <w:r w:rsidRPr="00B53CAD">
              <w:rPr>
                <w:rFonts w:ascii="仿宋" w:eastAsia="仿宋" w:hAnsi="仿宋" w:cs="宋体" w:hint="eastAsia"/>
                <w:color w:val="000000"/>
                <w:sz w:val="21"/>
                <w:szCs w:val="21"/>
                <w:lang w:bidi="ar"/>
              </w:rPr>
              <w:t>时齿轮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换机油感应器、测量机油压力</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检修气门漏气（4缸）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检修气门漏气（6缸）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换柴油机气缸垫</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清洗更换燃油滤清器（外置式）</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清洁</w:t>
            </w:r>
            <w:proofErr w:type="gramStart"/>
            <w:r w:rsidRPr="00B53CAD">
              <w:rPr>
                <w:rFonts w:ascii="仿宋" w:eastAsia="仿宋" w:hAnsi="仿宋" w:cs="宋体" w:hint="eastAsia"/>
                <w:color w:val="000000"/>
                <w:sz w:val="21"/>
                <w:szCs w:val="21"/>
                <w:lang w:bidi="ar"/>
              </w:rPr>
              <w:t>怠</w:t>
            </w:r>
            <w:proofErr w:type="gramEnd"/>
            <w:r w:rsidRPr="00B53CAD">
              <w:rPr>
                <w:rFonts w:ascii="仿宋" w:eastAsia="仿宋" w:hAnsi="仿宋" w:cs="宋体" w:hint="eastAsia"/>
                <w:color w:val="000000"/>
                <w:sz w:val="21"/>
                <w:szCs w:val="21"/>
                <w:lang w:bidi="ar"/>
              </w:rPr>
              <w:t>速控制器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279</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更换检查水温感应器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280</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更换火花塞</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检修正</w:t>
            </w:r>
            <w:proofErr w:type="gramEnd"/>
            <w:r w:rsidRPr="00B53CAD">
              <w:rPr>
                <w:rFonts w:ascii="仿宋" w:eastAsia="仿宋" w:hAnsi="仿宋" w:cs="宋体" w:hint="eastAsia"/>
                <w:color w:val="000000"/>
                <w:sz w:val="21"/>
                <w:szCs w:val="21"/>
                <w:lang w:bidi="ar"/>
              </w:rPr>
              <w:t>时皮带异响或漏油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检修更换</w:t>
            </w:r>
            <w:proofErr w:type="gramStart"/>
            <w:r w:rsidRPr="00B53CAD">
              <w:rPr>
                <w:rFonts w:ascii="仿宋" w:eastAsia="仿宋" w:hAnsi="仿宋" w:cs="宋体" w:hint="eastAsia"/>
                <w:color w:val="000000"/>
                <w:sz w:val="21"/>
                <w:szCs w:val="21"/>
                <w:lang w:bidi="ar"/>
              </w:rPr>
              <w:t>机油格座</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镶</w:t>
            </w:r>
            <w:proofErr w:type="gramEnd"/>
            <w:r w:rsidRPr="00B53CAD">
              <w:rPr>
                <w:rFonts w:ascii="仿宋" w:eastAsia="仿宋" w:hAnsi="仿宋" w:cs="宋体" w:hint="eastAsia"/>
                <w:color w:val="000000"/>
                <w:sz w:val="21"/>
                <w:szCs w:val="21"/>
                <w:lang w:bidi="ar"/>
              </w:rPr>
              <w:t>气门座（</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油电路保养</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285</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发动机电脑检测</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w:t>
            </w:r>
            <w:proofErr w:type="gramStart"/>
            <w:r w:rsidRPr="00B53CAD">
              <w:rPr>
                <w:rFonts w:ascii="仿宋" w:eastAsia="仿宋" w:hAnsi="仿宋" w:cs="宋体" w:hint="eastAsia"/>
                <w:color w:val="000000"/>
                <w:sz w:val="21"/>
                <w:szCs w:val="21"/>
                <w:lang w:bidi="ar"/>
              </w:rPr>
              <w:t>怠</w:t>
            </w:r>
            <w:proofErr w:type="gramEnd"/>
            <w:r w:rsidRPr="00B53CAD">
              <w:rPr>
                <w:rFonts w:ascii="仿宋" w:eastAsia="仿宋" w:hAnsi="仿宋" w:cs="宋体" w:hint="eastAsia"/>
                <w:color w:val="000000"/>
                <w:sz w:val="21"/>
                <w:szCs w:val="21"/>
                <w:lang w:bidi="ar"/>
              </w:rPr>
              <w:t>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检修曲轴通风装置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289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清洗空气滤清器或更换滤芯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更换油箱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检修正时链</w:t>
            </w:r>
            <w:proofErr w:type="gramEnd"/>
            <w:r w:rsidRPr="00B53CAD">
              <w:rPr>
                <w:rFonts w:ascii="仿宋" w:eastAsia="仿宋" w:hAnsi="仿宋" w:cs="宋体" w:hint="eastAsia"/>
                <w:color w:val="000000"/>
                <w:sz w:val="21"/>
                <w:szCs w:val="21"/>
                <w:lang w:bidi="ar"/>
              </w:rPr>
              <w:t>或齿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292</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清理发动机积碳（4缸）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清理发动机积碳（6缸）</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293</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更换飞轮齿（含吊装波箱）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拆装清洗汽油喷嘴（支）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更换三元催化器（不含吊装发动机）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清洗或更换节气门阀体</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更换燃油蒸发控制装置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检测、清洗废气再循环（EGR）系统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299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免拆清洗发动机气路系统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免拆清洗曲轴箱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拆洗三元催化器（不含吊装发动机）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更换涡轮增压器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拆装清洗柴油喷油嘴（支）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53CAD" w:rsidRPr="00B53CAD" w:rsidTr="00256A65">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3CAD" w:rsidRPr="00B53CAD" w:rsidRDefault="00B53CAD" w:rsidP="00B53CAD">
            <w:pPr>
              <w:snapToGrid w:val="0"/>
              <w:spacing w:line="240" w:lineRule="auto"/>
              <w:ind w:firstLineChars="2100" w:firstLine="4410"/>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维修项目III</w:t>
            </w:r>
          </w:p>
        </w:tc>
      </w:tr>
      <w:tr w:rsidR="00F85713" w:rsidRPr="00B53CAD" w:rsidTr="00B53CAD">
        <w:trPr>
          <w:trHeight w:val="432"/>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传动系统</w:t>
            </w:r>
          </w:p>
        </w:tc>
        <w:tc>
          <w:tcPr>
            <w:tcW w:w="537"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lang w:bidi="ar"/>
              </w:rPr>
            </w:pPr>
            <w:r w:rsidRPr="00B53CAD">
              <w:rPr>
                <w:rFonts w:ascii="仿宋" w:eastAsia="仿宋" w:hAnsi="仿宋" w:cs="宋体" w:hint="eastAsia"/>
                <w:color w:val="000000"/>
                <w:sz w:val="21"/>
                <w:szCs w:val="21"/>
                <w:lang w:bidi="ar"/>
              </w:rPr>
              <w:t>301</w:t>
            </w:r>
          </w:p>
        </w:tc>
        <w:tc>
          <w:tcPr>
            <w:tcW w:w="4012"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lang w:bidi="ar"/>
              </w:rPr>
            </w:pPr>
            <w:r w:rsidRPr="00B53CAD">
              <w:rPr>
                <w:rFonts w:ascii="仿宋" w:eastAsia="仿宋" w:hAnsi="仿宋" w:cs="宋体" w:hint="eastAsia"/>
                <w:color w:val="000000"/>
                <w:sz w:val="21"/>
                <w:szCs w:val="21"/>
                <w:lang w:bidi="ar"/>
              </w:rPr>
              <w:t>更换离合器片</w:t>
            </w:r>
          </w:p>
        </w:tc>
        <w:tc>
          <w:tcPr>
            <w:tcW w:w="122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63"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0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432"/>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2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432"/>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2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维修或保养离合器总泵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维修或保养离合器分泵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分解、修理差速器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分解、修理自动变速箱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分解、修理手动变速箱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吊装变速箱总成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拆装波箱油底壳</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更换波</w:t>
            </w:r>
            <w:proofErr w:type="gramStart"/>
            <w:r w:rsidRPr="00B53CAD">
              <w:rPr>
                <w:rFonts w:ascii="仿宋" w:eastAsia="仿宋" w:hAnsi="仿宋" w:cs="宋体" w:hint="eastAsia"/>
                <w:color w:val="000000"/>
                <w:sz w:val="21"/>
                <w:szCs w:val="21"/>
                <w:lang w:bidi="ar"/>
              </w:rPr>
              <w:t>箱吊胶</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更换或润滑波箱换挡拉索</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更换或润滑波箱油门拉索</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312</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更换前驱动半轴（单边）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313</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更换半轴外球笼（单边）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314</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更换半轴</w:t>
            </w:r>
            <w:proofErr w:type="gramStart"/>
            <w:r w:rsidRPr="00B53CAD">
              <w:rPr>
                <w:rFonts w:ascii="仿宋" w:eastAsia="仿宋" w:hAnsi="仿宋" w:cs="宋体" w:hint="eastAsia"/>
                <w:color w:val="000000"/>
                <w:sz w:val="21"/>
                <w:szCs w:val="21"/>
                <w:lang w:bidi="ar"/>
              </w:rPr>
              <w:t>内球笼</w:t>
            </w:r>
            <w:proofErr w:type="gramEnd"/>
            <w:r w:rsidRPr="00B53CAD">
              <w:rPr>
                <w:rFonts w:ascii="仿宋" w:eastAsia="仿宋" w:hAnsi="仿宋" w:cs="宋体" w:hint="eastAsia"/>
                <w:color w:val="000000"/>
                <w:sz w:val="21"/>
                <w:szCs w:val="21"/>
                <w:lang w:bidi="ar"/>
              </w:rPr>
              <w:t>（单边）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315</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更换半轴防尘套、保养球笼（单边）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换传动轴中间轴承或油封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换油箱支架胶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拆装后桥</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调校离合器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换传动轴万向节总成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换差速器油封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换半轴油封（单边）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更换轮毂轴承（轮）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检修挂</w:t>
            </w:r>
            <w:proofErr w:type="gramStart"/>
            <w:r w:rsidRPr="00B53CAD">
              <w:rPr>
                <w:rFonts w:ascii="仿宋" w:eastAsia="仿宋" w:hAnsi="仿宋" w:cs="宋体" w:hint="eastAsia"/>
                <w:color w:val="000000"/>
                <w:sz w:val="21"/>
                <w:szCs w:val="21"/>
                <w:lang w:bidi="ar"/>
              </w:rPr>
              <w:t>档机构</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检修变速箱操纵机构</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更换变速箱前油封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更换变速箱后油封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329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换离合器分离轴承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检修后轮壳油封漏油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更换波箱档位显示器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检测更换波箱电磁阀</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检修波箱液压油路板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更换米表线</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335</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更换轮胎及动平衡（条）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336</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w:t>
            </w:r>
            <w:proofErr w:type="gramStart"/>
            <w:r w:rsidRPr="00B53CAD">
              <w:rPr>
                <w:rFonts w:ascii="仿宋" w:eastAsia="仿宋" w:hAnsi="仿宋" w:cs="宋体" w:hint="eastAsia"/>
                <w:color w:val="000000"/>
                <w:sz w:val="21"/>
                <w:szCs w:val="21"/>
                <w:lang w:bidi="ar"/>
              </w:rPr>
              <w:t>传动轴吊胶</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检修P</w:t>
            </w:r>
            <w:proofErr w:type="gramStart"/>
            <w:r w:rsidRPr="00B53CAD">
              <w:rPr>
                <w:rFonts w:ascii="仿宋" w:eastAsia="仿宋" w:hAnsi="仿宋" w:cs="宋体" w:hint="eastAsia"/>
                <w:color w:val="000000"/>
                <w:sz w:val="21"/>
                <w:szCs w:val="21"/>
                <w:lang w:bidi="ar"/>
              </w:rPr>
              <w:t>档锁止开关</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338</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更换差速器油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339</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外调校手刹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340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更换变速杆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53CAD" w:rsidRPr="00B53CAD" w:rsidTr="006E475B">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3CAD" w:rsidRPr="00B53CAD" w:rsidRDefault="00B53CAD" w:rsidP="00B53CAD">
            <w:pPr>
              <w:snapToGrid w:val="0"/>
              <w:spacing w:line="240" w:lineRule="auto"/>
              <w:ind w:firstLineChars="2100" w:firstLine="4410"/>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维修项目IV</w:t>
            </w:r>
          </w:p>
        </w:tc>
      </w:tr>
      <w:tr w:rsidR="00F85713" w:rsidRPr="00B53CAD" w:rsidTr="00B53CAD">
        <w:trPr>
          <w:trHeight w:val="23"/>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悬挂系统</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401</w:t>
            </w:r>
          </w:p>
        </w:tc>
        <w:tc>
          <w:tcPr>
            <w:tcW w:w="401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前独立悬挂解体、修理（单边）</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402</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后独立悬挂解体、修理（单边）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403</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更换后悬挂推杆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404</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更换后悬挂稳定杆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405</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更换轮胎螺丝（轮）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406</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更换螺旋弹簧（支）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407</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更换前减震器（支）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408</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更换后减震器（支）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409</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更换前轮避震器座胶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更换前轮定位拉杆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更换前上挂臂（单边）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更换前下挂臂（单边）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更换后轮上挂臂（单边）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更换后轮下挂臂（单边）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w:t>
            </w:r>
            <w:proofErr w:type="gramStart"/>
            <w:r w:rsidRPr="00B53CAD">
              <w:rPr>
                <w:rFonts w:ascii="仿宋" w:eastAsia="仿宋" w:hAnsi="仿宋" w:cs="宋体" w:hint="eastAsia"/>
                <w:color w:val="000000"/>
                <w:sz w:val="21"/>
                <w:szCs w:val="21"/>
                <w:lang w:bidi="ar"/>
              </w:rPr>
              <w:t>平衡杆胶</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w:t>
            </w:r>
            <w:proofErr w:type="gramStart"/>
            <w:r w:rsidRPr="00B53CAD">
              <w:rPr>
                <w:rFonts w:ascii="仿宋" w:eastAsia="仿宋" w:hAnsi="仿宋" w:cs="宋体" w:hint="eastAsia"/>
                <w:color w:val="000000"/>
                <w:sz w:val="21"/>
                <w:szCs w:val="21"/>
                <w:lang w:bidi="ar"/>
              </w:rPr>
              <w:t>前平衡杆小</w:t>
            </w:r>
            <w:proofErr w:type="gramEnd"/>
            <w:r w:rsidRPr="00B53CAD">
              <w:rPr>
                <w:rFonts w:ascii="仿宋" w:eastAsia="仿宋" w:hAnsi="仿宋" w:cs="宋体" w:hint="eastAsia"/>
                <w:color w:val="000000"/>
                <w:sz w:val="21"/>
                <w:szCs w:val="21"/>
                <w:lang w:bidi="ar"/>
              </w:rPr>
              <w:t>连杆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拆装平衡杆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拆装或更换转向节（单边）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拆装前轮轴承（单边）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拆装后轮轴承（单边）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421</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平衡轮胎（条）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更换轮胎，平衡轮胎（四轮）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更换钢圈，平衡轮胎（四轮）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568"/>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更换发动机前横梁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更换发动机后横梁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511"/>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换普通前</w:t>
            </w:r>
            <w:proofErr w:type="gramEnd"/>
            <w:r w:rsidRPr="00B53CAD">
              <w:rPr>
                <w:rFonts w:ascii="仿宋" w:eastAsia="仿宋" w:hAnsi="仿宋" w:cs="宋体" w:hint="eastAsia"/>
                <w:color w:val="000000"/>
                <w:sz w:val="21"/>
                <w:szCs w:val="21"/>
                <w:lang w:bidi="ar"/>
              </w:rPr>
              <w:t>避震器（支）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换普通后</w:t>
            </w:r>
            <w:proofErr w:type="gramEnd"/>
            <w:r w:rsidRPr="00B53CAD">
              <w:rPr>
                <w:rFonts w:ascii="仿宋" w:eastAsia="仿宋" w:hAnsi="仿宋" w:cs="宋体" w:hint="eastAsia"/>
                <w:color w:val="000000"/>
                <w:sz w:val="21"/>
                <w:szCs w:val="21"/>
                <w:lang w:bidi="ar"/>
              </w:rPr>
              <w:t>避震器（支）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527"/>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检修前轮钢板弹簧断（单边）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549"/>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429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检修后轮钢板弹簧断（单边）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检修铆前钢板</w:t>
            </w:r>
            <w:proofErr w:type="gramEnd"/>
            <w:r w:rsidRPr="00B53CAD">
              <w:rPr>
                <w:rFonts w:ascii="仿宋" w:eastAsia="仿宋" w:hAnsi="仿宋" w:cs="宋体" w:hint="eastAsia"/>
                <w:color w:val="000000"/>
                <w:sz w:val="21"/>
                <w:szCs w:val="21"/>
                <w:lang w:bidi="ar"/>
              </w:rPr>
              <w:t>支架座</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657"/>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检修铆后钢板</w:t>
            </w:r>
            <w:proofErr w:type="gramEnd"/>
            <w:r w:rsidRPr="00B53CAD">
              <w:rPr>
                <w:rFonts w:ascii="仿宋" w:eastAsia="仿宋" w:hAnsi="仿宋" w:cs="宋体" w:hint="eastAsia"/>
                <w:color w:val="000000"/>
                <w:sz w:val="21"/>
                <w:szCs w:val="21"/>
                <w:lang w:bidi="ar"/>
              </w:rPr>
              <w:t>支架座</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调校前桥扭杆弹簧</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换悬挂上、</w:t>
            </w:r>
            <w:proofErr w:type="gramStart"/>
            <w:r w:rsidRPr="00B53CAD">
              <w:rPr>
                <w:rFonts w:ascii="仿宋" w:eastAsia="仿宋" w:hAnsi="仿宋" w:cs="宋体" w:hint="eastAsia"/>
                <w:color w:val="000000"/>
                <w:sz w:val="21"/>
                <w:szCs w:val="21"/>
                <w:lang w:bidi="ar"/>
              </w:rPr>
              <w:t>下球头</w:t>
            </w:r>
            <w:proofErr w:type="gramEnd"/>
            <w:r w:rsidRPr="00B53CAD">
              <w:rPr>
                <w:rFonts w:ascii="仿宋" w:eastAsia="仿宋" w:hAnsi="仿宋" w:cs="宋体" w:hint="eastAsia"/>
                <w:color w:val="000000"/>
                <w:sz w:val="21"/>
                <w:szCs w:val="21"/>
                <w:lang w:bidi="ar"/>
              </w:rPr>
              <w:t>（单边）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w:t>
            </w:r>
            <w:proofErr w:type="gramStart"/>
            <w:r w:rsidRPr="00B53CAD">
              <w:rPr>
                <w:rFonts w:ascii="仿宋" w:eastAsia="仿宋" w:hAnsi="仿宋" w:cs="宋体" w:hint="eastAsia"/>
                <w:color w:val="000000"/>
                <w:sz w:val="21"/>
                <w:szCs w:val="21"/>
                <w:lang w:bidi="ar"/>
              </w:rPr>
              <w:t>转向节主销</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更换钢板销及衬套</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换后钢板弹簧（单边）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更换前桥</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527"/>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更换后桥</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439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调整转向角度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检修横直拉杆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589"/>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换扭杆式</w:t>
            </w:r>
            <w:proofErr w:type="gramEnd"/>
            <w:r w:rsidRPr="00B53CAD">
              <w:rPr>
                <w:rFonts w:ascii="仿宋" w:eastAsia="仿宋" w:hAnsi="仿宋" w:cs="宋体" w:hint="eastAsia"/>
                <w:color w:val="000000"/>
                <w:sz w:val="21"/>
                <w:szCs w:val="21"/>
                <w:lang w:bidi="ar"/>
              </w:rPr>
              <w:t>前叉板胶套及轴（单边）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检修更换转向辅助臂（</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检修可变悬架系统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检修空压式</w:t>
            </w:r>
            <w:proofErr w:type="gramEnd"/>
            <w:r w:rsidRPr="00B53CAD">
              <w:rPr>
                <w:rFonts w:ascii="仿宋" w:eastAsia="仿宋" w:hAnsi="仿宋" w:cs="宋体" w:hint="eastAsia"/>
                <w:color w:val="000000"/>
                <w:sz w:val="21"/>
                <w:szCs w:val="21"/>
                <w:lang w:bidi="ar"/>
              </w:rPr>
              <w:t>悬架避震系统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检修电子悬挂线路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更换前轮油封（轮）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447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更换后轮油封（轮）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53CAD" w:rsidRPr="00B53CAD" w:rsidTr="00E763F6">
        <w:trPr>
          <w:trHeight w:val="504"/>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3CAD" w:rsidRPr="00B53CAD" w:rsidRDefault="00B53CAD" w:rsidP="00B53CAD">
            <w:pPr>
              <w:snapToGrid w:val="0"/>
              <w:spacing w:line="240" w:lineRule="auto"/>
              <w:ind w:firstLineChars="2200" w:firstLine="4620"/>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维修项目V</w:t>
            </w:r>
          </w:p>
        </w:tc>
      </w:tr>
      <w:tr w:rsidR="00F85713" w:rsidRPr="00B53CAD" w:rsidTr="00B53CAD">
        <w:trPr>
          <w:trHeight w:val="432"/>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制动系统</w:t>
            </w:r>
          </w:p>
        </w:tc>
        <w:tc>
          <w:tcPr>
            <w:tcW w:w="537"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500</w:t>
            </w:r>
          </w:p>
        </w:tc>
        <w:tc>
          <w:tcPr>
            <w:tcW w:w="4012"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检修四轮刹车</w:t>
            </w:r>
          </w:p>
        </w:tc>
        <w:tc>
          <w:tcPr>
            <w:tcW w:w="122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432"/>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2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F411E">
        <w:trPr>
          <w:trHeight w:val="432"/>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2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501</w:t>
            </w:r>
          </w:p>
        </w:tc>
        <w:tc>
          <w:tcPr>
            <w:tcW w:w="401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更换前制动片</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更换后制动片（碟刹）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更换后制动蹄（鼓刹）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更换手刹片</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更换后制动鼓</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光整制动盘（</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更换前制动盘</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更换后制动盘</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更换制动踏板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镗</w:t>
            </w:r>
            <w:proofErr w:type="gramEnd"/>
            <w:r w:rsidRPr="00B53CAD">
              <w:rPr>
                <w:rFonts w:ascii="仿宋" w:eastAsia="仿宋" w:hAnsi="仿宋" w:cs="宋体" w:hint="eastAsia"/>
                <w:color w:val="000000"/>
                <w:sz w:val="21"/>
                <w:szCs w:val="21"/>
                <w:lang w:bidi="ar"/>
              </w:rPr>
              <w:t>制动鼓（</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检修制动总泵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更换制动总泵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检修制动分泵（碟）（</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更换制动分泵（前）（</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更换真空助力器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更换ABS执行器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更换ABS转速传感器（</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更换车轮制动软管（条）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更换全</w:t>
            </w:r>
            <w:proofErr w:type="gramEnd"/>
            <w:r w:rsidRPr="00B53CAD">
              <w:rPr>
                <w:rFonts w:ascii="仿宋" w:eastAsia="仿宋" w:hAnsi="仿宋" w:cs="宋体" w:hint="eastAsia"/>
                <w:color w:val="000000"/>
                <w:sz w:val="21"/>
                <w:szCs w:val="21"/>
                <w:lang w:bidi="ar"/>
              </w:rPr>
              <w:t>车手刹拉线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调整手拉杆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换刹车比例阀</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调校四轮刹车（含放空气）</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更换刹车油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524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检修ABS系统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F411E" w:rsidRPr="00B53CAD" w:rsidTr="00C050DB">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F411E" w:rsidRPr="00B53CAD" w:rsidRDefault="00BF411E" w:rsidP="00BF411E">
            <w:pPr>
              <w:snapToGrid w:val="0"/>
              <w:spacing w:line="240" w:lineRule="auto"/>
              <w:ind w:firstLineChars="2250" w:firstLine="4725"/>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维修项目VI</w:t>
            </w:r>
          </w:p>
        </w:tc>
      </w:tr>
      <w:tr w:rsidR="00F85713" w:rsidRPr="00B53CAD" w:rsidTr="00B53CAD">
        <w:trPr>
          <w:trHeight w:val="23"/>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转向系统</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601</w:t>
            </w:r>
          </w:p>
        </w:tc>
        <w:tc>
          <w:tcPr>
            <w:tcW w:w="401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四轮定位检测、调整</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前束检测、调整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603</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更换方向机总成（齿条）（含四轮定位）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更换方向机总成（循环球）</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604</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大修方向机（齿条）（含四轮定位）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大修方向机（循环球）</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605</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更换方向助力油泵</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拆装转向管柱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拆装转向横拉杆（</w:t>
            </w:r>
            <w:proofErr w:type="gramStart"/>
            <w:r w:rsidRPr="00B53CAD">
              <w:rPr>
                <w:rFonts w:ascii="仿宋" w:eastAsia="仿宋" w:hAnsi="仿宋" w:cs="宋体" w:hint="eastAsia"/>
                <w:color w:val="000000"/>
                <w:sz w:val="21"/>
                <w:szCs w:val="21"/>
                <w:lang w:bidi="ar"/>
              </w:rPr>
              <w:t>内球头</w:t>
            </w:r>
            <w:proofErr w:type="gramEnd"/>
            <w:r w:rsidRPr="00B53CAD">
              <w:rPr>
                <w:rFonts w:ascii="仿宋" w:eastAsia="仿宋" w:hAnsi="仿宋" w:cs="宋体" w:hint="eastAsia"/>
                <w:color w:val="000000"/>
                <w:sz w:val="21"/>
                <w:szCs w:val="21"/>
                <w:lang w:bidi="ar"/>
              </w:rPr>
              <w:t>）（不含四轮定位）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拆装调整方向盘</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更换方向机油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更换方向机防尘套（不含四轮定位）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调整方向盘间隙</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612</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更换助力泵油壶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613</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换方向机中尺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614</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换方向机高低压油管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615</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检修或更换转向机电控系统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90"/>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616</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更换方向机油散热器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82"/>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更换方向盘</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换转向机十字轴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619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换方向锁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F411E" w:rsidRPr="00B53CAD" w:rsidTr="00610699">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F411E" w:rsidRPr="00B53CAD" w:rsidRDefault="00BF411E">
            <w:pPr>
              <w:snapToGrid w:val="0"/>
              <w:spacing w:line="240" w:lineRule="auto"/>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维修项目VII</w:t>
            </w:r>
          </w:p>
        </w:tc>
      </w:tr>
      <w:tr w:rsidR="00F85713" w:rsidRPr="00B53CAD" w:rsidTr="00B53CAD">
        <w:trPr>
          <w:trHeight w:val="23"/>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空调系统</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701</w:t>
            </w:r>
          </w:p>
        </w:tc>
        <w:tc>
          <w:tcPr>
            <w:tcW w:w="4012"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补充雪种</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更换电磁离合器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更换压缩机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更换冷凝器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706</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清洁或更换蒸发器（不含拆装仪表台）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707</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更换暖水开关阀（不含拆装仪表台）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708</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更换风量调节开关（不含拆装仪表台）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709</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更换冷暖调节开关或拉索（不含拆装仪表台）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710</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更换A/C开关（不含拆装仪表台）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711</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更换暖风水箱（不含拆装仪表台）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712</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w:t>
            </w:r>
            <w:proofErr w:type="gramStart"/>
            <w:r w:rsidRPr="00B53CAD">
              <w:rPr>
                <w:rFonts w:ascii="仿宋" w:eastAsia="仿宋" w:hAnsi="仿宋" w:cs="宋体" w:hint="eastAsia"/>
                <w:color w:val="000000"/>
                <w:sz w:val="21"/>
                <w:szCs w:val="21"/>
                <w:lang w:bidi="ar"/>
              </w:rPr>
              <w:t>装</w:t>
            </w:r>
            <w:proofErr w:type="gramEnd"/>
            <w:r w:rsidRPr="00B53CAD">
              <w:rPr>
                <w:rFonts w:ascii="仿宋" w:eastAsia="仿宋" w:hAnsi="仿宋" w:cs="宋体" w:hint="eastAsia"/>
                <w:color w:val="000000"/>
                <w:sz w:val="21"/>
                <w:szCs w:val="21"/>
                <w:lang w:bidi="ar"/>
              </w:rPr>
              <w:t>空调鼓风机（不含拆装仪表台）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拆装空调进气滤网</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检修电子扇电路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715</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检修空调电路（普通）（不含拆装仪表台）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511"/>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空调系统大修（单蒸发器）（不含拆装仪表台）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479"/>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空调系统大修（双蒸发器）（不含拆装仪表台）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换雪种瓶</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抽真空加雪种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换高低压</w:t>
            </w:r>
            <w:proofErr w:type="gramEnd"/>
            <w:r w:rsidRPr="00B53CAD">
              <w:rPr>
                <w:rFonts w:ascii="仿宋" w:eastAsia="仿宋" w:hAnsi="仿宋" w:cs="宋体" w:hint="eastAsia"/>
                <w:color w:val="000000"/>
                <w:sz w:val="21"/>
                <w:szCs w:val="21"/>
                <w:lang w:bidi="ar"/>
              </w:rPr>
              <w:t>管（条）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检查更换空调继电器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清洗冷气风口、管道（不含拆装仪表台）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排除蒸发箱外水道堵塞</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更换膨胀阀（不含拆装仪表台）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拆装更换冷气温度感应器（不含拆装仪表台）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更换空调保险阀</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检修空调电路（自动）（不含拆装仪表台）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检修暖气系统（不含拆装仪表台）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729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730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清洗蒸发器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F411E" w:rsidRPr="00B53CAD" w:rsidTr="00237EC4">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F411E" w:rsidRPr="00B53CAD" w:rsidRDefault="00BF411E" w:rsidP="00BF411E">
            <w:pPr>
              <w:snapToGrid w:val="0"/>
              <w:spacing w:line="240" w:lineRule="auto"/>
              <w:ind w:firstLineChars="2050" w:firstLine="4305"/>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维修项目VIII</w:t>
            </w:r>
          </w:p>
        </w:tc>
      </w:tr>
      <w:tr w:rsidR="00F85713" w:rsidRPr="00B53CAD" w:rsidTr="00B53CAD">
        <w:trPr>
          <w:trHeight w:val="432"/>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lang w:bidi="ar"/>
              </w:rPr>
            </w:pPr>
            <w:r w:rsidRPr="00B53CAD">
              <w:rPr>
                <w:rFonts w:ascii="仿宋" w:eastAsia="仿宋" w:hAnsi="仿宋" w:cs="宋体" w:hint="eastAsia"/>
                <w:color w:val="000000"/>
                <w:sz w:val="21"/>
                <w:szCs w:val="21"/>
                <w:lang w:bidi="ar"/>
              </w:rPr>
              <w:t>电器</w:t>
            </w:r>
          </w:p>
          <w:p w:rsidR="00F85713" w:rsidRPr="00B53CAD" w:rsidRDefault="00F85713">
            <w:pPr>
              <w:snapToGrid w:val="0"/>
              <w:spacing w:line="240" w:lineRule="auto"/>
              <w:jc w:val="center"/>
              <w:textAlignment w:val="center"/>
              <w:rPr>
                <w:rFonts w:ascii="仿宋" w:eastAsia="仿宋" w:hAnsi="仿宋" w:cs="宋体"/>
                <w:color w:val="000000"/>
                <w:sz w:val="21"/>
                <w:szCs w:val="21"/>
                <w:lang w:bidi="ar"/>
              </w:rPr>
            </w:pPr>
          </w:p>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系统</w:t>
            </w:r>
          </w:p>
        </w:tc>
        <w:tc>
          <w:tcPr>
            <w:tcW w:w="537"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801</w:t>
            </w:r>
          </w:p>
        </w:tc>
        <w:tc>
          <w:tcPr>
            <w:tcW w:w="4012"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检修里程表线路</w:t>
            </w:r>
          </w:p>
        </w:tc>
        <w:tc>
          <w:tcPr>
            <w:tcW w:w="122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432"/>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2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432"/>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122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检修水温表线路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检修转速表线路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w:t>
            </w:r>
            <w:proofErr w:type="gramStart"/>
            <w:r w:rsidRPr="00B53CAD">
              <w:rPr>
                <w:rFonts w:ascii="仿宋" w:eastAsia="仿宋" w:hAnsi="仿宋" w:cs="宋体" w:hint="eastAsia"/>
                <w:color w:val="000000"/>
                <w:sz w:val="21"/>
                <w:szCs w:val="21"/>
                <w:lang w:bidi="ar"/>
              </w:rPr>
              <w:t>燃油表</w:t>
            </w:r>
            <w:proofErr w:type="gramEnd"/>
            <w:r w:rsidRPr="00B53CAD">
              <w:rPr>
                <w:rFonts w:ascii="仿宋" w:eastAsia="仿宋" w:hAnsi="仿宋" w:cs="宋体" w:hint="eastAsia"/>
                <w:color w:val="000000"/>
                <w:sz w:val="21"/>
                <w:szCs w:val="21"/>
                <w:lang w:bidi="ar"/>
              </w:rPr>
              <w:t>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检修机油压力线路(机油灯亮)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检修充电指示灯线路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检修全</w:t>
            </w:r>
            <w:proofErr w:type="gramEnd"/>
            <w:r w:rsidRPr="00B53CAD">
              <w:rPr>
                <w:rFonts w:ascii="仿宋" w:eastAsia="仿宋" w:hAnsi="仿宋" w:cs="宋体" w:hint="eastAsia"/>
                <w:color w:val="000000"/>
                <w:sz w:val="21"/>
                <w:szCs w:val="21"/>
                <w:lang w:bidi="ar"/>
              </w:rPr>
              <w:t>车灯光线路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调整大灯位置及光轴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拆修雨刮连杆机构（不含拆装仪表台）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检修雨刮喷水机构</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w:t>
            </w:r>
            <w:proofErr w:type="gramStart"/>
            <w:r w:rsidRPr="00B53CAD">
              <w:rPr>
                <w:rFonts w:ascii="仿宋" w:eastAsia="仿宋" w:hAnsi="仿宋" w:cs="宋体" w:hint="eastAsia"/>
                <w:color w:val="000000"/>
                <w:sz w:val="21"/>
                <w:szCs w:val="21"/>
                <w:lang w:bidi="ar"/>
              </w:rPr>
              <w:t>雨刮喷水壶</w:t>
            </w:r>
            <w:proofErr w:type="gramEnd"/>
            <w:r w:rsidRPr="00B53CAD">
              <w:rPr>
                <w:rFonts w:ascii="仿宋" w:eastAsia="仿宋" w:hAnsi="仿宋" w:cs="宋体" w:hint="eastAsia"/>
                <w:color w:val="000000"/>
                <w:sz w:val="21"/>
                <w:szCs w:val="21"/>
                <w:lang w:bidi="ar"/>
              </w:rPr>
              <w:t>或喷水电机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更换天线总成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更换电池</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更换前门音响喇叭（</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更换后音响喇叭（</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拆装音响主机</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更换电喇叭</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更换气囊袋线盘</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更换左右气袋及电脑（含拆装仪表台）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更换升降器总开关</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更换前门升降器或马达（单门）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更换后门升降器或马达（单门）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更换转向组合开关</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824</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更换前大灯或大灯座（只）（不含拆保险杠）</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更换前角灯（只）</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更换后尾灯（只）</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更换后高位制动灯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更换前保险杠灯（只）</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829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检修、更换前射灯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检修手刹灯线路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w:t>
            </w:r>
            <w:proofErr w:type="gramStart"/>
            <w:r w:rsidRPr="00B53CAD">
              <w:rPr>
                <w:rFonts w:ascii="仿宋" w:eastAsia="仿宋" w:hAnsi="仿宋" w:cs="宋体" w:hint="eastAsia"/>
                <w:color w:val="000000"/>
                <w:sz w:val="21"/>
                <w:szCs w:val="21"/>
                <w:lang w:bidi="ar"/>
              </w:rPr>
              <w:t>挂挡杆灯线路</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拆装检修天窗机构（含拆装天花内饰板）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更换天窗开关</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检修电动后视镜及电路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更换仪表板照明灯泡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全车线路大修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838</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消除故障码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839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更换室内倒车镜</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换刮雨</w:t>
            </w:r>
            <w:proofErr w:type="gramEnd"/>
            <w:r w:rsidRPr="00B53CAD">
              <w:rPr>
                <w:rFonts w:ascii="仿宋" w:eastAsia="仿宋" w:hAnsi="仿宋" w:cs="宋体" w:hint="eastAsia"/>
                <w:color w:val="000000"/>
                <w:sz w:val="21"/>
                <w:szCs w:val="21"/>
                <w:lang w:bidi="ar"/>
              </w:rPr>
              <w:t>马达（不含拆装仪表台）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换继电器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换保险盒（不含线束更换）</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检修电子防盗器系统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844</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检修电子油门故障</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检修车速传感器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检修巡航系统控制电路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检修电动座椅电路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righ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更换外把手</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righ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849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更换四档泥板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检修电动车窗电路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检修中央门锁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拆装更换门灯感应器（</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检修安全带感应器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更换刹车油量感应器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拆检尾门锁灯开关总成</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检修起动线路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更换电池头（正）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更换电池头（负）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859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发动机保养电脑归零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检修气囊控制电路故障</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检修自动波外控电器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检修液压方向机电子控制系统</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检修自动防撞系统（仪表台）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配装遥控器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检修加速防滑系统（ASR）</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检修四轮驱动系统电路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检修CD收放机外接电路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检修电子仪表板电路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869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检修更换雾灯（一对）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870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检修大灯高低调整装置（内置式）</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871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w:t>
            </w:r>
            <w:proofErr w:type="gramStart"/>
            <w:r w:rsidRPr="00B53CAD">
              <w:rPr>
                <w:rFonts w:ascii="仿宋" w:eastAsia="仿宋" w:hAnsi="仿宋" w:cs="宋体" w:hint="eastAsia"/>
                <w:color w:val="000000"/>
                <w:sz w:val="21"/>
                <w:szCs w:val="21"/>
                <w:lang w:bidi="ar"/>
              </w:rPr>
              <w:t>雨刮臂</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872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检修倒车灯电路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873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检修雨刮电路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874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检修喇叭电路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875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安装车尾静电线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F411E" w:rsidRPr="00B53CAD" w:rsidTr="00596492">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F411E" w:rsidRPr="00B53CAD" w:rsidRDefault="00BF411E" w:rsidP="00BF411E">
            <w:pPr>
              <w:snapToGrid w:val="0"/>
              <w:spacing w:line="240" w:lineRule="auto"/>
              <w:ind w:firstLineChars="2100" w:firstLine="4410"/>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维修项目IX</w:t>
            </w:r>
          </w:p>
        </w:tc>
      </w:tr>
      <w:tr w:rsidR="00F85713" w:rsidRPr="00B53CAD" w:rsidTr="00B53CAD">
        <w:trPr>
          <w:trHeight w:val="23"/>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车身部分</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901</w:t>
            </w:r>
          </w:p>
        </w:tc>
        <w:tc>
          <w:tcPr>
            <w:tcW w:w="401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拆装车身饰件</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更换前中网</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w:t>
            </w:r>
            <w:proofErr w:type="gramStart"/>
            <w:r w:rsidRPr="00B53CAD">
              <w:rPr>
                <w:rFonts w:ascii="仿宋" w:eastAsia="仿宋" w:hAnsi="仿宋" w:cs="宋体" w:hint="eastAsia"/>
                <w:color w:val="000000"/>
                <w:sz w:val="21"/>
                <w:szCs w:val="21"/>
                <w:lang w:bidi="ar"/>
              </w:rPr>
              <w:t>或后档风</w:t>
            </w:r>
            <w:proofErr w:type="gramEnd"/>
            <w:r w:rsidRPr="00B53CAD">
              <w:rPr>
                <w:rFonts w:ascii="仿宋" w:eastAsia="仿宋" w:hAnsi="仿宋" w:cs="宋体" w:hint="eastAsia"/>
                <w:color w:val="000000"/>
                <w:sz w:val="21"/>
                <w:szCs w:val="21"/>
                <w:lang w:bidi="ar"/>
              </w:rPr>
              <w:t>玻璃</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更换发动机盖</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w:t>
            </w:r>
            <w:proofErr w:type="gramStart"/>
            <w:r w:rsidRPr="00B53CAD">
              <w:rPr>
                <w:rFonts w:ascii="仿宋" w:eastAsia="仿宋" w:hAnsi="仿宋" w:cs="宋体" w:hint="eastAsia"/>
                <w:color w:val="000000"/>
                <w:sz w:val="21"/>
                <w:szCs w:val="21"/>
                <w:lang w:bidi="ar"/>
              </w:rPr>
              <w:t>机仓</w:t>
            </w:r>
            <w:proofErr w:type="gramEnd"/>
            <w:r w:rsidRPr="00B53CAD">
              <w:rPr>
                <w:rFonts w:ascii="仿宋" w:eastAsia="仿宋" w:hAnsi="仿宋" w:cs="宋体" w:hint="eastAsia"/>
                <w:color w:val="000000"/>
                <w:sz w:val="21"/>
                <w:szCs w:val="21"/>
                <w:lang w:bidi="ar"/>
              </w:rPr>
              <w:t>前龙门架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w:t>
            </w:r>
            <w:proofErr w:type="gramStart"/>
            <w:r w:rsidRPr="00B53CAD">
              <w:rPr>
                <w:rFonts w:ascii="仿宋" w:eastAsia="仿宋" w:hAnsi="仿宋" w:cs="宋体" w:hint="eastAsia"/>
                <w:color w:val="000000"/>
                <w:sz w:val="21"/>
                <w:szCs w:val="21"/>
                <w:lang w:bidi="ar"/>
              </w:rPr>
              <w:t>盖锁并</w:t>
            </w:r>
            <w:proofErr w:type="gramEnd"/>
            <w:r w:rsidRPr="00B53CAD">
              <w:rPr>
                <w:rFonts w:ascii="仿宋" w:eastAsia="仿宋" w:hAnsi="仿宋" w:cs="宋体" w:hint="eastAsia"/>
                <w:color w:val="000000"/>
                <w:sz w:val="21"/>
                <w:szCs w:val="21"/>
                <w:lang w:bidi="ar"/>
              </w:rPr>
              <w:t>调整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更换发动机盖拉索拉手</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更换倒车镜（单边）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拆装倒车雷达</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更换前翼子板（单边）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更换后翼子板（单边）（含拆装后杠、</w:t>
            </w:r>
            <w:proofErr w:type="gramStart"/>
            <w:r w:rsidRPr="00B53CAD">
              <w:rPr>
                <w:rFonts w:ascii="仿宋" w:eastAsia="仿宋" w:hAnsi="仿宋" w:cs="宋体" w:hint="eastAsia"/>
                <w:color w:val="000000"/>
                <w:sz w:val="21"/>
                <w:szCs w:val="21"/>
                <w:lang w:bidi="ar"/>
              </w:rPr>
              <w:t>后档等</w:t>
            </w:r>
            <w:proofErr w:type="gramEnd"/>
            <w:r w:rsidRPr="00B53CAD">
              <w:rPr>
                <w:rFonts w:ascii="仿宋" w:eastAsia="仿宋" w:hAnsi="仿宋" w:cs="宋体" w:hint="eastAsia"/>
                <w:color w:val="000000"/>
                <w:sz w:val="21"/>
                <w:szCs w:val="21"/>
                <w:lang w:bidi="ar"/>
              </w:rPr>
              <w:t>相关附件）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更换前车门（</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roofErr w:type="gramStart"/>
            <w:r w:rsidRPr="00B53CAD">
              <w:rPr>
                <w:rFonts w:ascii="仿宋" w:eastAsia="仿宋" w:hAnsi="仿宋" w:cs="宋体" w:hint="eastAsia"/>
                <w:color w:val="000000"/>
                <w:sz w:val="21"/>
                <w:szCs w:val="21"/>
                <w:lang w:bidi="ar"/>
              </w:rPr>
              <w:t>含相关</w:t>
            </w:r>
            <w:proofErr w:type="gramEnd"/>
            <w:r w:rsidRPr="00B53CAD">
              <w:rPr>
                <w:rFonts w:ascii="仿宋" w:eastAsia="仿宋" w:hAnsi="仿宋" w:cs="宋体" w:hint="eastAsia"/>
                <w:color w:val="000000"/>
                <w:sz w:val="21"/>
                <w:szCs w:val="21"/>
                <w:lang w:bidi="ar"/>
              </w:rPr>
              <w:t>附件拆装）</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更换前门玻璃（件）（</w:t>
            </w:r>
            <w:proofErr w:type="gramStart"/>
            <w:r w:rsidRPr="00B53CAD">
              <w:rPr>
                <w:rFonts w:ascii="仿宋" w:eastAsia="仿宋" w:hAnsi="仿宋" w:cs="宋体" w:hint="eastAsia"/>
                <w:color w:val="000000"/>
                <w:sz w:val="21"/>
                <w:szCs w:val="21"/>
                <w:lang w:bidi="ar"/>
              </w:rPr>
              <w:t>含相关</w:t>
            </w:r>
            <w:proofErr w:type="gramEnd"/>
            <w:r w:rsidRPr="00B53CAD">
              <w:rPr>
                <w:rFonts w:ascii="仿宋" w:eastAsia="仿宋" w:hAnsi="仿宋" w:cs="宋体" w:hint="eastAsia"/>
                <w:color w:val="000000"/>
                <w:sz w:val="21"/>
                <w:szCs w:val="21"/>
                <w:lang w:bidi="ar"/>
              </w:rPr>
              <w:t>附件拆装）</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拆装前门内饰板（件）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拆装后门饰板（件）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更换车身前立柱（单边）（</w:t>
            </w:r>
            <w:proofErr w:type="gramStart"/>
            <w:r w:rsidRPr="00B53CAD">
              <w:rPr>
                <w:rFonts w:ascii="仿宋" w:eastAsia="仿宋" w:hAnsi="仿宋" w:cs="宋体" w:hint="eastAsia"/>
                <w:color w:val="000000"/>
                <w:sz w:val="21"/>
                <w:szCs w:val="21"/>
                <w:lang w:bidi="ar"/>
              </w:rPr>
              <w:t>含相关</w:t>
            </w:r>
            <w:proofErr w:type="gramEnd"/>
            <w:r w:rsidRPr="00B53CAD">
              <w:rPr>
                <w:rFonts w:ascii="仿宋" w:eastAsia="仿宋" w:hAnsi="仿宋" w:cs="宋体" w:hint="eastAsia"/>
                <w:color w:val="000000"/>
                <w:sz w:val="21"/>
                <w:szCs w:val="21"/>
                <w:lang w:bidi="ar"/>
              </w:rPr>
              <w:t>附件拆装）</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更换车身中立柱（单边）（</w:t>
            </w:r>
            <w:proofErr w:type="gramStart"/>
            <w:r w:rsidRPr="00B53CAD">
              <w:rPr>
                <w:rFonts w:ascii="仿宋" w:eastAsia="仿宋" w:hAnsi="仿宋" w:cs="宋体" w:hint="eastAsia"/>
                <w:color w:val="000000"/>
                <w:sz w:val="21"/>
                <w:szCs w:val="21"/>
                <w:lang w:bidi="ar"/>
              </w:rPr>
              <w:t>含相关</w:t>
            </w:r>
            <w:proofErr w:type="gramEnd"/>
            <w:r w:rsidRPr="00B53CAD">
              <w:rPr>
                <w:rFonts w:ascii="仿宋" w:eastAsia="仿宋" w:hAnsi="仿宋" w:cs="宋体" w:hint="eastAsia"/>
                <w:color w:val="000000"/>
                <w:sz w:val="21"/>
                <w:szCs w:val="21"/>
                <w:lang w:bidi="ar"/>
              </w:rPr>
              <w:t>附件拆装）</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w:t>
            </w:r>
            <w:proofErr w:type="gramStart"/>
            <w:r w:rsidRPr="00B53CAD">
              <w:rPr>
                <w:rFonts w:ascii="仿宋" w:eastAsia="仿宋" w:hAnsi="仿宋" w:cs="宋体" w:hint="eastAsia"/>
                <w:color w:val="000000"/>
                <w:sz w:val="21"/>
                <w:szCs w:val="21"/>
                <w:lang w:bidi="ar"/>
              </w:rPr>
              <w:t>门锁机</w:t>
            </w:r>
            <w:proofErr w:type="gramEnd"/>
            <w:r w:rsidRPr="00B53CAD">
              <w:rPr>
                <w:rFonts w:ascii="仿宋" w:eastAsia="仿宋" w:hAnsi="仿宋" w:cs="宋体" w:hint="eastAsia"/>
                <w:color w:val="000000"/>
                <w:sz w:val="21"/>
                <w:szCs w:val="21"/>
                <w:lang w:bidi="ar"/>
              </w:rPr>
              <w:t>并调整（</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w:t>
            </w:r>
            <w:proofErr w:type="gramStart"/>
            <w:r w:rsidRPr="00B53CAD">
              <w:rPr>
                <w:rFonts w:ascii="仿宋" w:eastAsia="仿宋" w:hAnsi="仿宋" w:cs="宋体" w:hint="eastAsia"/>
                <w:color w:val="000000"/>
                <w:sz w:val="21"/>
                <w:szCs w:val="21"/>
                <w:lang w:bidi="ar"/>
              </w:rPr>
              <w:t>门锁机</w:t>
            </w:r>
            <w:proofErr w:type="gramEnd"/>
            <w:r w:rsidRPr="00B53CAD">
              <w:rPr>
                <w:rFonts w:ascii="仿宋" w:eastAsia="仿宋" w:hAnsi="仿宋" w:cs="宋体" w:hint="eastAsia"/>
                <w:color w:val="000000"/>
                <w:sz w:val="21"/>
                <w:szCs w:val="21"/>
                <w:lang w:bidi="ar"/>
              </w:rPr>
              <w:t>并调整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更换落水槽饰条（条）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更换前门玻璃绒槽（条）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更换后门玻璃绒槽</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更换门锁驱动器（</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更换后门玻璃（件）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更换行李箱盖</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更换前保险杠</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更换后保险杠</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更换全车标志</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929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更换全车锁</w:t>
            </w:r>
            <w:proofErr w:type="gramEnd"/>
            <w:r w:rsidRPr="00B53CAD">
              <w:rPr>
                <w:rFonts w:ascii="仿宋" w:eastAsia="仿宋" w:hAnsi="仿宋" w:cs="宋体" w:hint="eastAsia"/>
                <w:color w:val="000000"/>
                <w:sz w:val="21"/>
                <w:szCs w:val="21"/>
                <w:lang w:bidi="ar"/>
              </w:rPr>
              <w:t>（不含解码）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安装全车电镀楣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更换天窗玻璃</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拆装天窗机构</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更换后门三角窗</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更换车身下裙（单边）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更换后门玻璃外压条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更换前门玻璃外压条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修复校正大梁（不含拆装其他附件）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更换车身地毯（不含拆装仪表台）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939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拆装车内天花</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更换油箱拉索</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更换油箱开启盖</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更换水箱上支架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更换水箱下支架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更换车门防水胶条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更换车门外拉手</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更换车门内拉手</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w:t>
            </w:r>
            <w:proofErr w:type="gramStart"/>
            <w:r w:rsidRPr="00B53CAD">
              <w:rPr>
                <w:rFonts w:ascii="仿宋" w:eastAsia="仿宋" w:hAnsi="仿宋" w:cs="宋体" w:hint="eastAsia"/>
                <w:color w:val="000000"/>
                <w:sz w:val="21"/>
                <w:szCs w:val="21"/>
                <w:lang w:bidi="ar"/>
              </w:rPr>
              <w:t>门限位器</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949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更换后车门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拆装行李箱内饰件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更换行李箱后围板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更换行李箱拉簧</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拆装前排座椅（</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拆装后排座椅及靠背</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更换前轮内挡泥衬胶（单边）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更换后轮内挡泥补胶（单边）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更换车门防撞胶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更换大灯下支架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959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更换前保险杠内支架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更换后保险杠内支架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更换前叶子板内托（左或右）</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更换后叶子板内托（左或右）</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更换门柱外饰铰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更换后盖铰</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更换前、后门</w:t>
            </w:r>
            <w:proofErr w:type="gramStart"/>
            <w:r w:rsidRPr="00B53CAD">
              <w:rPr>
                <w:rFonts w:ascii="仿宋" w:eastAsia="仿宋" w:hAnsi="仿宋" w:cs="宋体" w:hint="eastAsia"/>
                <w:color w:val="000000"/>
                <w:sz w:val="21"/>
                <w:szCs w:val="21"/>
                <w:lang w:bidi="ar"/>
              </w:rPr>
              <w:t>门</w:t>
            </w:r>
            <w:proofErr w:type="gramEnd"/>
            <w:r w:rsidRPr="00B53CAD">
              <w:rPr>
                <w:rFonts w:ascii="仿宋" w:eastAsia="仿宋" w:hAnsi="仿宋" w:cs="宋体" w:hint="eastAsia"/>
                <w:color w:val="000000"/>
                <w:sz w:val="21"/>
                <w:szCs w:val="21"/>
                <w:lang w:bidi="ar"/>
              </w:rPr>
              <w:t>铰（对）</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更换前大灯（</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单门修复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前杠修复</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969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前叶子板修复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引擎盖修复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后箱盖修复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修玻璃升降器手动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修玻璃升降器电动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换单门锁芯</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换尾箱盖锁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换引擎盖锁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换车身彩条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更换尾门撑杆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979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检修排气管、消声器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电池架烧焊固定</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检修中门轴承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检修车头盖锁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固定保险杠角胶（吉普车）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轮胎上盖板修复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后尾板修复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车身大修</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更换车身电镀饰板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前照面修复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989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前玻璃框锈蚀修复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后玻璃框锈蚀修复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车顶沙板修复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修复后保险杠</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更换安全带（条）（不含电脑解码）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调校车门（</w:t>
            </w:r>
            <w:proofErr w:type="gramStart"/>
            <w:r w:rsidRPr="00B53CAD">
              <w:rPr>
                <w:rFonts w:ascii="仿宋" w:eastAsia="仿宋" w:hAnsi="仿宋" w:cs="宋体" w:hint="eastAsia"/>
                <w:color w:val="000000"/>
                <w:sz w:val="21"/>
                <w:szCs w:val="21"/>
                <w:lang w:bidi="ar"/>
              </w:rPr>
              <w:t>个</w:t>
            </w:r>
            <w:proofErr w:type="gramEnd"/>
            <w:r w:rsidRPr="00B53CAD">
              <w:rPr>
                <w:rFonts w:ascii="仿宋" w:eastAsia="仿宋" w:hAnsi="仿宋" w:cs="宋体" w:hint="eastAsia"/>
                <w:color w:val="000000"/>
                <w:sz w:val="21"/>
                <w:szCs w:val="21"/>
                <w:lang w:bidi="ar"/>
              </w:rPr>
              <w:t>）</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调校尾门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更换后盖拉线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拆装全车附件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修复备胎架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999</w:t>
            </w:r>
          </w:p>
        </w:tc>
        <w:tc>
          <w:tcPr>
            <w:tcW w:w="401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调校门锁位（门）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换</w:t>
            </w:r>
            <w:proofErr w:type="gramStart"/>
            <w:r w:rsidRPr="00B53CAD">
              <w:rPr>
                <w:rFonts w:ascii="仿宋" w:eastAsia="仿宋" w:hAnsi="仿宋" w:cs="宋体" w:hint="eastAsia"/>
                <w:color w:val="000000"/>
                <w:sz w:val="21"/>
                <w:szCs w:val="21"/>
                <w:lang w:bidi="ar"/>
              </w:rPr>
              <w:t>叶子板饰条</w:t>
            </w:r>
            <w:proofErr w:type="gramEnd"/>
            <w:r w:rsidRPr="00B53CAD">
              <w:rPr>
                <w:rFonts w:ascii="仿宋" w:eastAsia="仿宋" w:hAnsi="仿宋" w:cs="宋体" w:hint="eastAsia"/>
                <w:color w:val="000000"/>
                <w:sz w:val="21"/>
                <w:szCs w:val="21"/>
                <w:lang w:bidi="ar"/>
              </w:rPr>
              <w:t>（条）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更换外把手</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更换四档泥板</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BF411E" w:rsidRPr="00B53CAD" w:rsidTr="0015747F">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F411E" w:rsidRPr="00B53CAD" w:rsidRDefault="00BF411E" w:rsidP="00BF411E">
            <w:pPr>
              <w:snapToGrid w:val="0"/>
              <w:spacing w:line="240" w:lineRule="auto"/>
              <w:ind w:firstLineChars="2200" w:firstLine="4620"/>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维修项目X</w:t>
            </w:r>
          </w:p>
        </w:tc>
      </w:tr>
      <w:tr w:rsidR="00F85713" w:rsidRPr="00B53CAD" w:rsidTr="00B53CAD">
        <w:trPr>
          <w:trHeight w:val="23"/>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钣</w:t>
            </w:r>
            <w:proofErr w:type="gramEnd"/>
            <w:r w:rsidRPr="00B53CAD">
              <w:rPr>
                <w:rFonts w:ascii="仿宋" w:eastAsia="仿宋" w:hAnsi="仿宋" w:cs="宋体" w:hint="eastAsia"/>
                <w:color w:val="000000"/>
                <w:sz w:val="21"/>
                <w:szCs w:val="21"/>
                <w:lang w:bidi="ar"/>
              </w:rPr>
              <w:t>金</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1001</w:t>
            </w:r>
          </w:p>
        </w:tc>
        <w:tc>
          <w:tcPr>
            <w:tcW w:w="401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发动机盖</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左前叶子板</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右前叶子板</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车顶</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左前门</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右前门</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左下裙条</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右下裙条</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左前立柱</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右前立柱</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左中柱</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右中柱</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更换左前大梁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更换右前大梁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左后门</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右后门</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左后叶子板</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右后叶子板</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行李箱盖</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前保险杠</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后保险杠</w:t>
            </w:r>
            <w:proofErr w:type="gramStart"/>
            <w:r w:rsidRPr="00B53CAD">
              <w:rPr>
                <w:rFonts w:ascii="仿宋" w:eastAsia="仿宋" w:hAnsi="仿宋" w:cs="宋体" w:hint="eastAsia"/>
                <w:color w:val="000000"/>
                <w:sz w:val="21"/>
                <w:szCs w:val="21"/>
                <w:lang w:bidi="ar"/>
              </w:rPr>
              <w:t>凹</w:t>
            </w:r>
            <w:proofErr w:type="gramEnd"/>
            <w:r w:rsidRPr="00B53CAD">
              <w:rPr>
                <w:rFonts w:ascii="仿宋" w:eastAsia="仿宋" w:hAnsi="仿宋" w:cs="宋体" w:hint="eastAsia"/>
                <w:color w:val="000000"/>
                <w:sz w:val="21"/>
                <w:szCs w:val="21"/>
                <w:lang w:bidi="ar"/>
              </w:rPr>
              <w:t>位修复及校正</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修复前大梁（后）</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修复前、后大梁</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1024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中门沙板修复（中等程度）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1025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拆装清洁全车室内饰件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2D2F15" w:rsidRPr="00B53CAD" w:rsidTr="00C15D0F">
        <w:trPr>
          <w:trHeight w:val="23"/>
        </w:trPr>
        <w:tc>
          <w:tcPr>
            <w:tcW w:w="9621"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D2F15" w:rsidRPr="00B53CAD" w:rsidRDefault="002D2F15" w:rsidP="002D2F15">
            <w:pPr>
              <w:snapToGrid w:val="0"/>
              <w:spacing w:line="240" w:lineRule="auto"/>
              <w:ind w:firstLineChars="2100" w:firstLine="4410"/>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维修项目XI</w:t>
            </w:r>
          </w:p>
        </w:tc>
      </w:tr>
      <w:tr w:rsidR="00F85713" w:rsidRPr="00B53CAD" w:rsidTr="00B53CAD">
        <w:trPr>
          <w:trHeight w:val="23"/>
        </w:trPr>
        <w:tc>
          <w:tcPr>
            <w:tcW w:w="399"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烤漆及美容</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1101</w:t>
            </w:r>
          </w:p>
        </w:tc>
        <w:tc>
          <w:tcPr>
            <w:tcW w:w="401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全车烤漆内外</w:t>
            </w:r>
          </w:p>
        </w:tc>
        <w:tc>
          <w:tcPr>
            <w:tcW w:w="12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发动机盖烤漆（新件）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发动机盖烤漆（旧件）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发动机盖烤漆（残破）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前保险杠烤漆（新件）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前保险杠烤漆（旧件）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前保险杠烤漆（残破）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前保险杠补漆（局部）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后保险杠烤漆（新件）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后保险杠烤漆（旧件）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后保险杠烤漆（残破）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后保险杠补漆（局部）</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前叶子板烤漆（新件）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前叶子板烤漆（旧件）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前叶子板烤漆（残破）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后叶子板烤漆（新件）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后叶子板烤漆（旧件）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后叶子板烤漆（残破）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1109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前车门烤漆（新件）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前车门烤漆（旧件）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前车门烤漆（残破）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后车门烤漆（新件）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后车门烤漆（旧件）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后车门烤漆（残破）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前立柱烤漆（旧件）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前立柱烤漆（残破）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中立柱烤漆（旧件）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中立柱烤漆（残破）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后立柱烤漆（旧件）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后立柱烤漆（残破）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车门上幅烤漆（旧件）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车门上幅烤漆（残破）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车门下幅烤漆</w:t>
            </w:r>
            <w:proofErr w:type="gramEnd"/>
            <w:r w:rsidRPr="00B53CAD">
              <w:rPr>
                <w:rFonts w:ascii="仿宋" w:eastAsia="仿宋" w:hAnsi="仿宋" w:cs="宋体" w:hint="eastAsia"/>
                <w:color w:val="000000"/>
                <w:sz w:val="21"/>
                <w:szCs w:val="21"/>
                <w:lang w:bidi="ar"/>
              </w:rPr>
              <w:t>（旧件）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车门下幅烤漆</w:t>
            </w:r>
            <w:proofErr w:type="gramEnd"/>
            <w:r w:rsidRPr="00B53CAD">
              <w:rPr>
                <w:rFonts w:ascii="仿宋" w:eastAsia="仿宋" w:hAnsi="仿宋" w:cs="宋体" w:hint="eastAsia"/>
                <w:color w:val="000000"/>
                <w:sz w:val="21"/>
                <w:szCs w:val="21"/>
                <w:lang w:bidi="ar"/>
              </w:rPr>
              <w:t>（残破）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车门防撞条烤漆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车身</w:t>
            </w:r>
            <w:proofErr w:type="gramStart"/>
            <w:r w:rsidRPr="00B53CAD">
              <w:rPr>
                <w:rFonts w:ascii="仿宋" w:eastAsia="仿宋" w:hAnsi="仿宋" w:cs="宋体" w:hint="eastAsia"/>
                <w:color w:val="000000"/>
                <w:sz w:val="21"/>
                <w:szCs w:val="21"/>
                <w:lang w:bidi="ar"/>
              </w:rPr>
              <w:t>下裙条烤漆</w:t>
            </w:r>
            <w:proofErr w:type="gramEnd"/>
            <w:r w:rsidRPr="00B53CAD">
              <w:rPr>
                <w:rFonts w:ascii="仿宋" w:eastAsia="仿宋" w:hAnsi="仿宋" w:cs="宋体" w:hint="eastAsia"/>
                <w:color w:val="000000"/>
                <w:sz w:val="21"/>
                <w:szCs w:val="21"/>
                <w:lang w:bidi="ar"/>
              </w:rPr>
              <w:t>（新件）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车身</w:t>
            </w:r>
            <w:proofErr w:type="gramStart"/>
            <w:r w:rsidRPr="00B53CAD">
              <w:rPr>
                <w:rFonts w:ascii="仿宋" w:eastAsia="仿宋" w:hAnsi="仿宋" w:cs="宋体" w:hint="eastAsia"/>
                <w:color w:val="000000"/>
                <w:sz w:val="21"/>
                <w:szCs w:val="21"/>
                <w:lang w:bidi="ar"/>
              </w:rPr>
              <w:t>下裙条烤漆</w:t>
            </w:r>
            <w:proofErr w:type="gramEnd"/>
            <w:r w:rsidRPr="00B53CAD">
              <w:rPr>
                <w:rFonts w:ascii="仿宋" w:eastAsia="仿宋" w:hAnsi="仿宋" w:cs="宋体" w:hint="eastAsia"/>
                <w:color w:val="000000"/>
                <w:sz w:val="21"/>
                <w:szCs w:val="21"/>
                <w:lang w:bidi="ar"/>
              </w:rPr>
              <w:t>（旧件）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90"/>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车身</w:t>
            </w:r>
            <w:proofErr w:type="gramStart"/>
            <w:r w:rsidRPr="00B53CAD">
              <w:rPr>
                <w:rFonts w:ascii="仿宋" w:eastAsia="仿宋" w:hAnsi="仿宋" w:cs="宋体" w:hint="eastAsia"/>
                <w:color w:val="000000"/>
                <w:sz w:val="21"/>
                <w:szCs w:val="21"/>
                <w:lang w:bidi="ar"/>
              </w:rPr>
              <w:t>下裙条烤漆</w:t>
            </w:r>
            <w:proofErr w:type="gramEnd"/>
            <w:r w:rsidRPr="00B53CAD">
              <w:rPr>
                <w:rFonts w:ascii="仿宋" w:eastAsia="仿宋" w:hAnsi="仿宋" w:cs="宋体" w:hint="eastAsia"/>
                <w:color w:val="000000"/>
                <w:sz w:val="21"/>
                <w:szCs w:val="21"/>
                <w:lang w:bidi="ar"/>
              </w:rPr>
              <w:t>（残破）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行李箱烤漆（新件）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行李箱烤漆（旧件）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行李箱烤漆（残破）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1119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车顶烤漆（新件）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车顶烤漆（旧件）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车顶烤漆（残破）</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val="restart"/>
            <w:tcBorders>
              <w:top w:val="nil"/>
              <w:left w:val="nil"/>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倒车镜烤漆（新件）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倒车镜烤漆（旧件）</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全车座位清洗、上蜡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发动机外部清洗、上蜡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全车抛光、上蜡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全车打磨、抛光、上蜡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上增艳蜡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全车除污渍</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打磨、抛光加一层</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后箱盖烤漆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1129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引擎盖烤漆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内部美容</w:t>
            </w:r>
            <w:proofErr w:type="gramStart"/>
            <w:r w:rsidRPr="00B53CAD">
              <w:rPr>
                <w:rFonts w:ascii="仿宋" w:eastAsia="仿宋" w:hAnsi="仿宋" w:cs="宋体" w:hint="eastAsia"/>
                <w:color w:val="000000"/>
                <w:sz w:val="21"/>
                <w:szCs w:val="21"/>
                <w:lang w:bidi="ar"/>
              </w:rPr>
              <w:t>蒸气</w:t>
            </w:r>
            <w:proofErr w:type="gramEnd"/>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水蜡洗车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上普通光蜡</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1133</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proofErr w:type="gramStart"/>
            <w:r w:rsidRPr="00B53CAD">
              <w:rPr>
                <w:rFonts w:ascii="仿宋" w:eastAsia="仿宋" w:hAnsi="仿宋" w:cs="宋体" w:hint="eastAsia"/>
                <w:color w:val="000000"/>
                <w:sz w:val="21"/>
                <w:szCs w:val="21"/>
                <w:lang w:bidi="ar"/>
              </w:rPr>
              <w:t>更换全</w:t>
            </w:r>
            <w:proofErr w:type="gramEnd"/>
            <w:r w:rsidRPr="00B53CAD">
              <w:rPr>
                <w:rFonts w:ascii="仿宋" w:eastAsia="仿宋" w:hAnsi="仿宋" w:cs="宋体" w:hint="eastAsia"/>
                <w:color w:val="000000"/>
                <w:sz w:val="21"/>
                <w:szCs w:val="21"/>
                <w:lang w:bidi="ar"/>
              </w:rPr>
              <w:t>车座套</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1134</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外车身、</w:t>
            </w:r>
            <w:proofErr w:type="gramStart"/>
            <w:r w:rsidRPr="00B53CAD">
              <w:rPr>
                <w:rFonts w:ascii="仿宋" w:eastAsia="仿宋" w:hAnsi="仿宋" w:cs="宋体" w:hint="eastAsia"/>
                <w:color w:val="000000"/>
                <w:sz w:val="21"/>
                <w:szCs w:val="21"/>
                <w:lang w:bidi="ar"/>
              </w:rPr>
              <w:t>全车填面喷漆</w:t>
            </w:r>
            <w:proofErr w:type="gramEnd"/>
            <w:r w:rsidRPr="00B53CAD">
              <w:rPr>
                <w:rFonts w:ascii="仿宋" w:eastAsia="仿宋" w:hAnsi="仿宋" w:cs="宋体" w:hint="eastAsia"/>
                <w:color w:val="000000"/>
                <w:sz w:val="21"/>
                <w:szCs w:val="21"/>
                <w:lang w:bidi="ar"/>
              </w:rPr>
              <w:t>、烤漆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1135</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车底喷防锈漆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1136</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全车室内消毒</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1137</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全车装表茶纸（5座车）</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1138</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室内椅套清洗</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1139</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真皮座椅去渍、上光</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1140</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发动机外表清洗</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1141</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后尾幅喷漆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r w:rsidR="00F85713" w:rsidRPr="00B53CAD" w:rsidTr="00B53CAD">
        <w:trPr>
          <w:trHeight w:val="23"/>
        </w:trPr>
        <w:tc>
          <w:tcPr>
            <w:tcW w:w="399"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center"/>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1142</w:t>
            </w:r>
          </w:p>
        </w:tc>
        <w:tc>
          <w:tcPr>
            <w:tcW w:w="40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1D6A7A">
            <w:pPr>
              <w:snapToGrid w:val="0"/>
              <w:spacing w:line="240" w:lineRule="auto"/>
              <w:jc w:val="left"/>
              <w:textAlignment w:val="center"/>
              <w:rPr>
                <w:rFonts w:ascii="仿宋" w:eastAsia="仿宋" w:hAnsi="仿宋" w:cs="宋体"/>
                <w:color w:val="000000"/>
                <w:sz w:val="21"/>
                <w:szCs w:val="21"/>
              </w:rPr>
            </w:pPr>
            <w:r w:rsidRPr="00B53CAD">
              <w:rPr>
                <w:rFonts w:ascii="仿宋" w:eastAsia="仿宋" w:hAnsi="仿宋" w:cs="宋体" w:hint="eastAsia"/>
                <w:color w:val="000000"/>
                <w:sz w:val="21"/>
                <w:szCs w:val="21"/>
                <w:lang w:bidi="ar"/>
              </w:rPr>
              <w:t>大梁修复后补漆</w:t>
            </w:r>
          </w:p>
        </w:tc>
        <w:tc>
          <w:tcPr>
            <w:tcW w:w="12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6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12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jc w:val="center"/>
              <w:rPr>
                <w:rFonts w:ascii="仿宋" w:eastAsia="仿宋" w:hAnsi="仿宋" w:cs="宋体"/>
                <w:color w:val="000000"/>
                <w:sz w:val="21"/>
                <w:szCs w:val="21"/>
              </w:rPr>
            </w:pPr>
          </w:p>
        </w:tc>
        <w:tc>
          <w:tcPr>
            <w:tcW w:w="9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F85713" w:rsidRPr="00B53CAD" w:rsidRDefault="00F85713">
            <w:pPr>
              <w:snapToGrid w:val="0"/>
              <w:spacing w:line="240" w:lineRule="auto"/>
              <w:rPr>
                <w:rFonts w:ascii="仿宋" w:eastAsia="仿宋" w:hAnsi="仿宋" w:cs="宋体"/>
                <w:color w:val="000000"/>
                <w:sz w:val="21"/>
                <w:szCs w:val="21"/>
              </w:rPr>
            </w:pPr>
          </w:p>
        </w:tc>
      </w:tr>
    </w:tbl>
    <w:p w:rsidR="00F85713" w:rsidRDefault="001D6A7A">
      <w:pPr>
        <w:spacing w:line="240" w:lineRule="auto"/>
        <w:jc w:val="left"/>
        <w:rPr>
          <w:rFonts w:ascii="仿宋" w:eastAsia="仿宋" w:hAnsi="仿宋" w:cs="仿宋"/>
          <w:bCs/>
          <w:sz w:val="24"/>
          <w:szCs w:val="24"/>
        </w:rPr>
      </w:pPr>
      <w:r>
        <w:rPr>
          <w:rFonts w:ascii="仿宋" w:eastAsia="仿宋" w:hAnsi="仿宋" w:cs="仿宋" w:hint="eastAsia"/>
          <w:bCs/>
          <w:sz w:val="24"/>
          <w:szCs w:val="24"/>
        </w:rPr>
        <w:t>注：1、以上报价包含税费，卖方需开具足额的增值税普通发票。</w:t>
      </w:r>
    </w:p>
    <w:p w:rsidR="00F85713" w:rsidRDefault="001D6A7A">
      <w:pPr>
        <w:spacing w:line="240" w:lineRule="auto"/>
        <w:ind w:left="481"/>
        <w:rPr>
          <w:rFonts w:ascii="仿宋" w:eastAsia="仿宋" w:hAnsi="仿宋" w:cs="仿宋"/>
          <w:b/>
          <w:sz w:val="32"/>
          <w:szCs w:val="32"/>
        </w:rPr>
      </w:pPr>
      <w:r>
        <w:rPr>
          <w:rFonts w:ascii="仿宋" w:eastAsia="仿宋" w:hAnsi="仿宋" w:cs="仿宋" w:hint="eastAsia"/>
          <w:bCs/>
          <w:sz w:val="24"/>
          <w:szCs w:val="24"/>
        </w:rPr>
        <w:t>2、报价须提供详细参数和具体品牌，否则将视为没有实质性响应公开询价文件。</w:t>
      </w: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F85713">
      <w:pPr>
        <w:spacing w:line="240" w:lineRule="auto"/>
        <w:rPr>
          <w:rFonts w:ascii="仿宋" w:eastAsia="仿宋" w:hAnsi="仿宋" w:cs="仿宋"/>
          <w:b/>
          <w:sz w:val="28"/>
          <w:szCs w:val="28"/>
        </w:rPr>
      </w:pPr>
    </w:p>
    <w:p w:rsidR="00F85713" w:rsidRDefault="001D6A7A">
      <w:pPr>
        <w:spacing w:line="240" w:lineRule="auto"/>
        <w:rPr>
          <w:rFonts w:ascii="仿宋" w:eastAsia="仿宋" w:hAnsi="仿宋" w:cs="仿宋"/>
          <w:b/>
          <w:sz w:val="28"/>
          <w:szCs w:val="28"/>
        </w:rPr>
      </w:pPr>
      <w:r>
        <w:rPr>
          <w:rFonts w:ascii="仿宋" w:eastAsia="仿宋" w:hAnsi="仿宋" w:cs="仿宋" w:hint="eastAsia"/>
          <w:b/>
          <w:sz w:val="28"/>
          <w:szCs w:val="28"/>
        </w:rPr>
        <w:t>服务车辆明细：</w:t>
      </w:r>
    </w:p>
    <w:tbl>
      <w:tblPr>
        <w:tblW w:w="9351" w:type="dxa"/>
        <w:tblLook w:val="04A0" w:firstRow="1" w:lastRow="0" w:firstColumn="1" w:lastColumn="0" w:noHBand="0" w:noVBand="1"/>
      </w:tblPr>
      <w:tblGrid>
        <w:gridCol w:w="1838"/>
        <w:gridCol w:w="1843"/>
        <w:gridCol w:w="1984"/>
        <w:gridCol w:w="1560"/>
        <w:gridCol w:w="850"/>
        <w:gridCol w:w="1276"/>
      </w:tblGrid>
      <w:tr w:rsidR="00F85713">
        <w:trPr>
          <w:trHeight w:val="264"/>
        </w:trPr>
        <w:tc>
          <w:tcPr>
            <w:tcW w:w="1838" w:type="dxa"/>
            <w:tcBorders>
              <w:top w:val="single" w:sz="4" w:space="0" w:color="A0A0A0"/>
              <w:left w:val="single" w:sz="4" w:space="0" w:color="A0A0A0"/>
              <w:bottom w:val="single" w:sz="4" w:space="0" w:color="A0A0A0"/>
              <w:right w:val="single" w:sz="4" w:space="0" w:color="A0A0A0"/>
            </w:tcBorders>
            <w:shd w:val="clear" w:color="000000" w:fill="F0F0F0"/>
          </w:tcPr>
          <w:p w:rsidR="00F85713" w:rsidRDefault="001D6A7A">
            <w:pPr>
              <w:spacing w:after="0" w:line="240" w:lineRule="auto"/>
              <w:jc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车牌号</w:t>
            </w:r>
          </w:p>
        </w:tc>
        <w:tc>
          <w:tcPr>
            <w:tcW w:w="1843" w:type="dxa"/>
            <w:tcBorders>
              <w:top w:val="single" w:sz="4" w:space="0" w:color="A0A0A0"/>
              <w:left w:val="nil"/>
              <w:bottom w:val="single" w:sz="4" w:space="0" w:color="A0A0A0"/>
              <w:right w:val="single" w:sz="4" w:space="0" w:color="A0A0A0"/>
            </w:tcBorders>
            <w:shd w:val="clear" w:color="000000" w:fill="F0F0F0"/>
          </w:tcPr>
          <w:p w:rsidR="00F85713" w:rsidRDefault="001D6A7A">
            <w:pPr>
              <w:spacing w:after="0" w:line="240" w:lineRule="auto"/>
              <w:jc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车辆品牌</w:t>
            </w:r>
          </w:p>
        </w:tc>
        <w:tc>
          <w:tcPr>
            <w:tcW w:w="1984" w:type="dxa"/>
            <w:tcBorders>
              <w:top w:val="single" w:sz="4" w:space="0" w:color="A0A0A0"/>
              <w:left w:val="nil"/>
              <w:bottom w:val="single" w:sz="4" w:space="0" w:color="A0A0A0"/>
              <w:right w:val="single" w:sz="4" w:space="0" w:color="A0A0A0"/>
            </w:tcBorders>
            <w:shd w:val="clear" w:color="000000" w:fill="F0F0F0"/>
          </w:tcPr>
          <w:p w:rsidR="00F85713" w:rsidRDefault="001D6A7A">
            <w:pPr>
              <w:spacing w:after="0" w:line="240" w:lineRule="auto"/>
              <w:jc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车辆型号</w:t>
            </w:r>
          </w:p>
        </w:tc>
        <w:tc>
          <w:tcPr>
            <w:tcW w:w="1560" w:type="dxa"/>
            <w:tcBorders>
              <w:top w:val="single" w:sz="4" w:space="0" w:color="A0A0A0"/>
              <w:left w:val="nil"/>
              <w:bottom w:val="single" w:sz="4" w:space="0" w:color="A0A0A0"/>
              <w:right w:val="single" w:sz="4" w:space="0" w:color="A0A0A0"/>
            </w:tcBorders>
            <w:shd w:val="clear" w:color="000000" w:fill="F0F0F0"/>
          </w:tcPr>
          <w:p w:rsidR="00F85713" w:rsidRDefault="001D6A7A">
            <w:pPr>
              <w:spacing w:after="0" w:line="240" w:lineRule="auto"/>
              <w:jc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车辆类型</w:t>
            </w:r>
          </w:p>
        </w:tc>
        <w:tc>
          <w:tcPr>
            <w:tcW w:w="850" w:type="dxa"/>
            <w:tcBorders>
              <w:top w:val="single" w:sz="4" w:space="0" w:color="A0A0A0"/>
              <w:left w:val="nil"/>
              <w:bottom w:val="single" w:sz="4" w:space="0" w:color="A0A0A0"/>
              <w:right w:val="single" w:sz="4" w:space="0" w:color="A0A0A0"/>
            </w:tcBorders>
            <w:shd w:val="clear" w:color="000000" w:fill="F0F0F0"/>
          </w:tcPr>
          <w:p w:rsidR="00F85713" w:rsidRDefault="001D6A7A">
            <w:pPr>
              <w:spacing w:after="0" w:line="240" w:lineRule="auto"/>
              <w:jc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颜色</w:t>
            </w:r>
          </w:p>
        </w:tc>
        <w:tc>
          <w:tcPr>
            <w:tcW w:w="1276" w:type="dxa"/>
            <w:tcBorders>
              <w:top w:val="single" w:sz="4" w:space="0" w:color="A0A0A0"/>
              <w:left w:val="nil"/>
              <w:bottom w:val="single" w:sz="4" w:space="0" w:color="A0A0A0"/>
              <w:right w:val="single" w:sz="4" w:space="0" w:color="A0A0A0"/>
            </w:tcBorders>
            <w:shd w:val="clear" w:color="000000" w:fill="F0F0F0"/>
          </w:tcPr>
          <w:p w:rsidR="00F85713" w:rsidRDefault="001D6A7A">
            <w:pPr>
              <w:spacing w:after="0" w:line="240" w:lineRule="auto"/>
              <w:jc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座位数</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粤A-H9680</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江淮牌瑞风</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HFC6500A3C7F</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粤A-288RU</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江淮牌瑞风</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HFC6500A3C8F</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8</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粤A-N2109</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福田牌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BJ6129U88JB_3</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粤A-N2116</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福田牌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BJ6129U88JB_3</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粤A-EY823</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别克牌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SGM6515ATA</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粤A-6Q336</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别克牌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SGM6520UAAA</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粤A-B826E</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别克牌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SGM6515ATA</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粤A-516HN</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东南牌</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DN6492C3PB</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9</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粤A-87929</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金龙牌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KLQ6126TE3</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67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粤A-75369</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金龙牌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KLQ6126TE3</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67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粤A-F6616</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广汽牌</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GZ6701W</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黄</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27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粤A-84177</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东南牌</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DN6492C3B</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中型普通客车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蓝/灰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11</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粤A-H22G5</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北京牌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BJ7000B305 BEV</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小型轿车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粤A-H28M3</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比亚</w:t>
            </w:r>
            <w:proofErr w:type="gramStart"/>
            <w:r>
              <w:rPr>
                <w:rFonts w:ascii="宋体" w:eastAsia="宋体" w:hAnsi="宋体" w:cs="宋体" w:hint="eastAsia"/>
                <w:color w:val="000000"/>
                <w:sz w:val="21"/>
                <w:szCs w:val="21"/>
                <w:lang w:bidi="ar"/>
              </w:rPr>
              <w:t>迪</w:t>
            </w:r>
            <w:proofErr w:type="gramEnd"/>
            <w:r>
              <w:rPr>
                <w:rFonts w:ascii="宋体" w:eastAsia="宋体" w:hAnsi="宋体" w:cs="宋体" w:hint="eastAsia"/>
                <w:color w:val="000000"/>
                <w:sz w:val="21"/>
                <w:szCs w:val="21"/>
                <w:lang w:bidi="ar"/>
              </w:rPr>
              <w:t>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BYD7150WTHEV3</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小型轿车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粤A-L2389</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金旅牌</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XML6770J23</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黄</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30</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粤A-1T9A8</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梅赛德斯-奔驰牌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FA6542</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黑</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粤A-NX688</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奔驰GLS450</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黑</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粤A-M8823</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江铃</w:t>
            </w:r>
            <w:proofErr w:type="gramStart"/>
            <w:r>
              <w:rPr>
                <w:rFonts w:ascii="宋体" w:eastAsia="宋体" w:hAnsi="宋体" w:cs="宋体" w:hint="eastAsia"/>
                <w:color w:val="000000"/>
                <w:sz w:val="21"/>
                <w:szCs w:val="21"/>
                <w:lang w:bidi="ar"/>
              </w:rPr>
              <w:t>全顺牌</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LX6581T M4</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中型普通客车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15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粤A-AH926</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东南牌</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DN64717M</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中型普通客车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蓝/灰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11</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粤A-V2575</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宇通牌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ZK6115BRV1</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49</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粤A-V2461</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宇通牌</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ZK6115BEV1</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49</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粤A-E0566</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金旅牌</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XML6117J33</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大型普通客车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62</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粤A-T926N</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雷克萨斯</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ES350</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小型轿车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粤A-1FP70</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斯巴鲁森林人</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白色</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粤A-519HN</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东南得利卡</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中型普通客车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银灰色</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9</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粤A-NT157</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江淮牌瑞风</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银灰色</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8</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粤A-MY887</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奥迪A8</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黑</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粤A-PK182</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奔驰GLE450</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黑</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粤A-9WD01</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奔驰C260</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小型轿车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蓝</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粤A-672MD</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奔驰R300</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黑</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粤A-NT011</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奥迪A6</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小型轿车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粤A-B7U85</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proofErr w:type="gramStart"/>
            <w:r>
              <w:rPr>
                <w:rFonts w:ascii="宋体" w:eastAsia="宋体" w:hAnsi="宋体" w:cs="宋体" w:hint="eastAsia"/>
                <w:color w:val="000000"/>
                <w:sz w:val="21"/>
                <w:szCs w:val="21"/>
                <w:lang w:bidi="ar"/>
              </w:rPr>
              <w:t>大众途观</w:t>
            </w:r>
            <w:proofErr w:type="gramEnd"/>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粤A-MJ332</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沃尔沃S40</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小型轿车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黄</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粤A-647ST</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福特福克斯ST</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黄</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粤A-JA426</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别克SGM</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小型轿车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灰</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5</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粤A-BT182</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丰田柯斯达</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中型普通客车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黄</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19</w:t>
            </w:r>
          </w:p>
        </w:tc>
      </w:tr>
      <w:tr w:rsidR="00F85713">
        <w:trPr>
          <w:trHeight w:val="264"/>
        </w:trPr>
        <w:tc>
          <w:tcPr>
            <w:tcW w:w="1838" w:type="dxa"/>
            <w:tcBorders>
              <w:top w:val="nil"/>
              <w:left w:val="single" w:sz="4" w:space="0" w:color="A0A0A0"/>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粤A-6P10E</w:t>
            </w:r>
          </w:p>
        </w:tc>
        <w:tc>
          <w:tcPr>
            <w:tcW w:w="1843"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本田奥德赛</w:t>
            </w:r>
          </w:p>
        </w:tc>
        <w:tc>
          <w:tcPr>
            <w:tcW w:w="1984"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GHA6480BAC6BHEV</w:t>
            </w:r>
          </w:p>
        </w:tc>
        <w:tc>
          <w:tcPr>
            <w:tcW w:w="156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小型普通客车</w:t>
            </w:r>
          </w:p>
        </w:tc>
        <w:tc>
          <w:tcPr>
            <w:tcW w:w="850"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left"/>
              <w:rPr>
                <w:rFonts w:ascii="宋体" w:eastAsia="宋体" w:hAnsi="宋体" w:cs="宋体"/>
                <w:color w:val="000000"/>
                <w:sz w:val="21"/>
                <w:szCs w:val="21"/>
                <w:lang w:bidi="ar"/>
              </w:rPr>
            </w:pPr>
            <w:r>
              <w:rPr>
                <w:rFonts w:ascii="宋体" w:eastAsia="宋体" w:hAnsi="宋体" w:cs="宋体" w:hint="eastAsia"/>
                <w:color w:val="000000"/>
                <w:sz w:val="21"/>
                <w:szCs w:val="21"/>
                <w:lang w:bidi="ar"/>
              </w:rPr>
              <w:t>白色</w:t>
            </w:r>
          </w:p>
        </w:tc>
        <w:tc>
          <w:tcPr>
            <w:tcW w:w="1276" w:type="dxa"/>
            <w:tcBorders>
              <w:top w:val="nil"/>
              <w:left w:val="nil"/>
              <w:bottom w:val="single" w:sz="4" w:space="0" w:color="A0A0A0"/>
              <w:right w:val="single" w:sz="4" w:space="0" w:color="A0A0A0"/>
            </w:tcBorders>
            <w:shd w:val="clear" w:color="auto" w:fill="auto"/>
          </w:tcPr>
          <w:p w:rsidR="00F85713" w:rsidRDefault="001D6A7A">
            <w:pPr>
              <w:spacing w:after="0" w:line="240" w:lineRule="auto"/>
              <w:jc w:val="right"/>
              <w:rPr>
                <w:rFonts w:ascii="宋体" w:eastAsia="宋体" w:hAnsi="宋体" w:cs="宋体"/>
                <w:color w:val="000000"/>
                <w:sz w:val="21"/>
                <w:szCs w:val="21"/>
                <w:lang w:bidi="ar"/>
              </w:rPr>
            </w:pPr>
            <w:r>
              <w:rPr>
                <w:rFonts w:ascii="宋体" w:eastAsia="宋体" w:hAnsi="宋体" w:cs="宋体" w:hint="eastAsia"/>
                <w:color w:val="000000"/>
                <w:sz w:val="21"/>
                <w:szCs w:val="21"/>
                <w:lang w:bidi="ar"/>
              </w:rPr>
              <w:t>7</w:t>
            </w:r>
          </w:p>
        </w:tc>
      </w:tr>
    </w:tbl>
    <w:p w:rsidR="00F85713" w:rsidRDefault="00F85713">
      <w:pPr>
        <w:tabs>
          <w:tab w:val="left" w:pos="1272"/>
        </w:tabs>
        <w:sectPr w:rsidR="00F85713">
          <w:headerReference w:type="default" r:id="rId12"/>
          <w:footerReference w:type="default" r:id="rId13"/>
          <w:headerReference w:type="first" r:id="rId14"/>
          <w:pgSz w:w="11906" w:h="16838"/>
          <w:pgMar w:top="1440" w:right="1416" w:bottom="1440" w:left="1134" w:header="851" w:footer="227" w:gutter="0"/>
          <w:cols w:space="425"/>
          <w:titlePg/>
          <w:docGrid w:type="lines" w:linePitch="312"/>
        </w:sectPr>
      </w:pPr>
    </w:p>
    <w:p w:rsidR="00F85713" w:rsidRDefault="001D6A7A">
      <w:pPr>
        <w:spacing w:line="1000" w:lineRule="exact"/>
        <w:ind w:firstLineChars="100" w:firstLine="240"/>
        <w:rPr>
          <w:rFonts w:ascii="仿宋" w:eastAsia="仿宋" w:hAnsi="仿宋"/>
          <w:b/>
          <w:sz w:val="44"/>
          <w:szCs w:val="44"/>
        </w:rPr>
      </w:pPr>
      <w:r>
        <w:rPr>
          <w:rFonts w:ascii="宋体" w:eastAsia="黑体" w:hAnsi="宋体" w:cs="Times New Roman"/>
          <w:noProof/>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rsidR="00F85713" w:rsidRDefault="00F85713">
      <w:pPr>
        <w:spacing w:line="1000" w:lineRule="exact"/>
        <w:ind w:firstLineChars="100" w:firstLine="442"/>
        <w:rPr>
          <w:rFonts w:ascii="仿宋" w:eastAsia="仿宋" w:hAnsi="仿宋"/>
          <w:b/>
          <w:sz w:val="44"/>
          <w:szCs w:val="44"/>
        </w:rPr>
      </w:pPr>
    </w:p>
    <w:p w:rsidR="00F85713" w:rsidRDefault="00795F25" w:rsidP="00795F25">
      <w:pPr>
        <w:spacing w:line="1000" w:lineRule="exact"/>
        <w:ind w:firstLineChars="297" w:firstLine="1193"/>
        <w:rPr>
          <w:rFonts w:ascii="仿宋" w:eastAsia="仿宋" w:hAnsi="仿宋"/>
          <w:b/>
          <w:sz w:val="40"/>
          <w:szCs w:val="40"/>
        </w:rPr>
      </w:pPr>
      <w:r>
        <w:rPr>
          <w:rFonts w:ascii="仿宋" w:eastAsia="仿宋" w:hAnsi="仿宋" w:hint="eastAsia"/>
          <w:b/>
          <w:sz w:val="40"/>
          <w:szCs w:val="40"/>
        </w:rPr>
        <w:t>广东白云学院</w:t>
      </w:r>
      <w:r w:rsidR="001D6A7A">
        <w:rPr>
          <w:rFonts w:ascii="仿宋" w:eastAsia="仿宋" w:hAnsi="仿宋" w:hint="eastAsia"/>
          <w:b/>
          <w:sz w:val="40"/>
          <w:szCs w:val="40"/>
        </w:rPr>
        <w:t>关于车辆定点维修</w:t>
      </w:r>
      <w:r>
        <w:rPr>
          <w:rFonts w:ascii="仿宋" w:eastAsia="仿宋" w:hAnsi="仿宋" w:hint="eastAsia"/>
          <w:b/>
          <w:sz w:val="40"/>
          <w:szCs w:val="40"/>
        </w:rPr>
        <w:t>服务</w:t>
      </w:r>
      <w:r w:rsidR="001D6A7A">
        <w:rPr>
          <w:rFonts w:ascii="仿宋" w:eastAsia="仿宋" w:hAnsi="仿宋" w:hint="eastAsia"/>
          <w:b/>
          <w:sz w:val="40"/>
          <w:szCs w:val="40"/>
        </w:rPr>
        <w:t>项目</w:t>
      </w:r>
    </w:p>
    <w:p w:rsidR="00F85713" w:rsidRDefault="00F85713">
      <w:pPr>
        <w:spacing w:line="580" w:lineRule="exact"/>
        <w:jc w:val="center"/>
        <w:rPr>
          <w:rFonts w:ascii="仿宋" w:eastAsia="仿宋" w:hAnsi="仿宋"/>
          <w:b/>
          <w:sz w:val="52"/>
          <w:szCs w:val="52"/>
        </w:rPr>
      </w:pPr>
    </w:p>
    <w:p w:rsidR="00F85713" w:rsidRDefault="001D6A7A">
      <w:pPr>
        <w:spacing w:line="580" w:lineRule="exact"/>
        <w:jc w:val="center"/>
        <w:rPr>
          <w:rFonts w:ascii="仿宋" w:eastAsia="仿宋" w:hAnsi="仿宋"/>
          <w:b/>
          <w:sz w:val="52"/>
          <w:szCs w:val="52"/>
        </w:rPr>
      </w:pPr>
      <w:r>
        <w:rPr>
          <w:rFonts w:ascii="仿宋" w:eastAsia="仿宋" w:hAnsi="仿宋" w:hint="eastAsia"/>
          <w:b/>
          <w:sz w:val="52"/>
          <w:szCs w:val="52"/>
        </w:rPr>
        <w:t>报</w:t>
      </w:r>
    </w:p>
    <w:p w:rsidR="00F85713" w:rsidRDefault="001D6A7A">
      <w:pPr>
        <w:spacing w:line="580" w:lineRule="exact"/>
        <w:jc w:val="center"/>
        <w:rPr>
          <w:rFonts w:ascii="仿宋" w:eastAsia="仿宋" w:hAnsi="仿宋"/>
          <w:b/>
          <w:sz w:val="52"/>
          <w:szCs w:val="52"/>
        </w:rPr>
      </w:pPr>
      <w:r>
        <w:rPr>
          <w:rFonts w:ascii="仿宋" w:eastAsia="仿宋" w:hAnsi="仿宋" w:hint="eastAsia"/>
          <w:b/>
          <w:sz w:val="52"/>
          <w:szCs w:val="52"/>
        </w:rPr>
        <w:t>价</w:t>
      </w:r>
    </w:p>
    <w:p w:rsidR="00F85713" w:rsidRDefault="001D6A7A">
      <w:pPr>
        <w:spacing w:line="580" w:lineRule="exact"/>
        <w:jc w:val="center"/>
        <w:rPr>
          <w:rFonts w:ascii="仿宋" w:eastAsia="仿宋" w:hAnsi="仿宋"/>
          <w:b/>
          <w:sz w:val="52"/>
          <w:szCs w:val="52"/>
        </w:rPr>
      </w:pPr>
      <w:r>
        <w:rPr>
          <w:rFonts w:ascii="仿宋" w:eastAsia="仿宋" w:hAnsi="仿宋" w:hint="eastAsia"/>
          <w:b/>
          <w:sz w:val="52"/>
          <w:szCs w:val="52"/>
        </w:rPr>
        <w:t>响</w:t>
      </w:r>
    </w:p>
    <w:p w:rsidR="00F85713" w:rsidRDefault="001D6A7A">
      <w:pPr>
        <w:spacing w:line="580" w:lineRule="exact"/>
        <w:jc w:val="center"/>
        <w:rPr>
          <w:rFonts w:ascii="仿宋" w:eastAsia="仿宋" w:hAnsi="仿宋"/>
          <w:b/>
          <w:sz w:val="52"/>
          <w:szCs w:val="52"/>
        </w:rPr>
      </w:pPr>
      <w:r>
        <w:rPr>
          <w:rFonts w:ascii="仿宋" w:eastAsia="仿宋" w:hAnsi="仿宋" w:hint="eastAsia"/>
          <w:b/>
          <w:sz w:val="52"/>
          <w:szCs w:val="52"/>
        </w:rPr>
        <w:t>应</w:t>
      </w:r>
    </w:p>
    <w:p w:rsidR="00F85713" w:rsidRDefault="001D6A7A">
      <w:pPr>
        <w:spacing w:line="580" w:lineRule="exact"/>
        <w:jc w:val="center"/>
        <w:rPr>
          <w:rFonts w:ascii="仿宋" w:eastAsia="仿宋" w:hAnsi="仿宋"/>
          <w:b/>
          <w:sz w:val="52"/>
          <w:szCs w:val="52"/>
        </w:rPr>
      </w:pPr>
      <w:r>
        <w:rPr>
          <w:rFonts w:ascii="仿宋" w:eastAsia="仿宋" w:hAnsi="仿宋" w:hint="eastAsia"/>
          <w:b/>
          <w:sz w:val="52"/>
          <w:szCs w:val="52"/>
        </w:rPr>
        <w:t>文</w:t>
      </w:r>
    </w:p>
    <w:p w:rsidR="00F85713" w:rsidRDefault="001D6A7A">
      <w:pPr>
        <w:spacing w:line="580" w:lineRule="exact"/>
        <w:jc w:val="center"/>
        <w:rPr>
          <w:rFonts w:ascii="仿宋" w:eastAsia="仿宋" w:hAnsi="仿宋"/>
          <w:b/>
          <w:sz w:val="52"/>
          <w:szCs w:val="52"/>
        </w:rPr>
      </w:pPr>
      <w:r>
        <w:rPr>
          <w:rFonts w:ascii="仿宋" w:eastAsia="仿宋" w:hAnsi="仿宋" w:hint="eastAsia"/>
          <w:b/>
          <w:sz w:val="52"/>
          <w:szCs w:val="52"/>
        </w:rPr>
        <w:t>件</w:t>
      </w:r>
    </w:p>
    <w:p w:rsidR="00F85713" w:rsidRDefault="00F85713">
      <w:pPr>
        <w:spacing w:line="580" w:lineRule="exact"/>
        <w:jc w:val="center"/>
        <w:rPr>
          <w:rFonts w:ascii="仿宋" w:eastAsia="仿宋" w:hAnsi="仿宋"/>
          <w:b/>
          <w:sz w:val="52"/>
          <w:szCs w:val="52"/>
        </w:rPr>
      </w:pPr>
    </w:p>
    <w:p w:rsidR="00F85713" w:rsidRDefault="00F85713">
      <w:pPr>
        <w:spacing w:line="580" w:lineRule="exact"/>
        <w:jc w:val="center"/>
        <w:rPr>
          <w:rFonts w:ascii="仿宋" w:eastAsia="仿宋" w:hAnsi="仿宋"/>
          <w:b/>
          <w:sz w:val="72"/>
          <w:szCs w:val="72"/>
        </w:rPr>
      </w:pPr>
    </w:p>
    <w:p w:rsidR="00F85713" w:rsidRDefault="001D6A7A">
      <w:pPr>
        <w:spacing w:line="500" w:lineRule="exact"/>
        <w:ind w:firstLineChars="645" w:firstLine="2331"/>
        <w:rPr>
          <w:rFonts w:ascii="仿宋" w:eastAsia="仿宋" w:hAnsi="仿宋"/>
          <w:b/>
          <w:color w:val="FF0000"/>
          <w:sz w:val="36"/>
          <w:szCs w:val="36"/>
        </w:rPr>
      </w:pPr>
      <w:r>
        <w:rPr>
          <w:rFonts w:ascii="仿宋" w:eastAsia="仿宋" w:hAnsi="仿宋" w:hint="eastAsia"/>
          <w:b/>
          <w:sz w:val="36"/>
          <w:szCs w:val="36"/>
        </w:rPr>
        <w:t>参与人名称（公司全称）：</w:t>
      </w:r>
      <w:r>
        <w:rPr>
          <w:rFonts w:ascii="仿宋" w:eastAsia="仿宋" w:hAnsi="仿宋"/>
          <w:b/>
          <w:color w:val="FF0000"/>
          <w:sz w:val="36"/>
          <w:szCs w:val="36"/>
        </w:rPr>
        <w:t>XXXX</w:t>
      </w:r>
    </w:p>
    <w:p w:rsidR="00F85713" w:rsidRDefault="001D6A7A">
      <w:pPr>
        <w:spacing w:line="500" w:lineRule="exact"/>
        <w:ind w:firstLineChars="645" w:firstLine="2331"/>
        <w:rPr>
          <w:rFonts w:ascii="仿宋" w:eastAsia="仿宋" w:hAnsi="仿宋"/>
          <w:b/>
          <w:color w:val="FF0000"/>
          <w:sz w:val="36"/>
          <w:szCs w:val="36"/>
        </w:rPr>
      </w:pPr>
      <w:r>
        <w:rPr>
          <w:rFonts w:ascii="仿宋" w:eastAsia="仿宋" w:hAnsi="仿宋" w:hint="eastAsia"/>
          <w:b/>
          <w:sz w:val="36"/>
          <w:szCs w:val="36"/>
        </w:rPr>
        <w:t>参与人授权代表：</w:t>
      </w:r>
      <w:r>
        <w:rPr>
          <w:rFonts w:ascii="仿宋" w:eastAsia="仿宋" w:hAnsi="仿宋" w:hint="eastAsia"/>
          <w:b/>
          <w:color w:val="FF0000"/>
          <w:sz w:val="36"/>
          <w:szCs w:val="36"/>
        </w:rPr>
        <w:t>X</w:t>
      </w:r>
      <w:r>
        <w:rPr>
          <w:rFonts w:ascii="仿宋" w:eastAsia="仿宋" w:hAnsi="仿宋"/>
          <w:b/>
          <w:color w:val="FF0000"/>
          <w:sz w:val="36"/>
          <w:szCs w:val="36"/>
        </w:rPr>
        <w:t>XXX</w:t>
      </w:r>
    </w:p>
    <w:p w:rsidR="00F85713" w:rsidRDefault="00F85713">
      <w:pPr>
        <w:rPr>
          <w:rFonts w:ascii="仿宋" w:eastAsia="仿宋" w:hAnsi="仿宋"/>
          <w:b/>
          <w:bCs/>
          <w:sz w:val="30"/>
          <w:szCs w:val="30"/>
        </w:rPr>
      </w:pPr>
    </w:p>
    <w:p w:rsidR="00F85713" w:rsidRDefault="001D6A7A">
      <w:pPr>
        <w:jc w:val="center"/>
        <w:rPr>
          <w:rFonts w:ascii="仿宋" w:eastAsia="仿宋" w:hAnsi="仿宋"/>
          <w:b/>
          <w:bCs/>
          <w:sz w:val="30"/>
          <w:szCs w:val="30"/>
        </w:rPr>
        <w:sectPr w:rsidR="00F85713">
          <w:headerReference w:type="default" r:id="rId15"/>
          <w:pgSz w:w="11906" w:h="16838"/>
          <w:pgMar w:top="1440" w:right="1416" w:bottom="1440" w:left="1134" w:header="851" w:footer="227" w:gutter="0"/>
          <w:cols w:space="425"/>
          <w:titlePg/>
          <w:docGrid w:type="lines" w:linePitch="312"/>
        </w:sectPr>
      </w:pPr>
      <w:r>
        <w:rPr>
          <w:rFonts w:ascii="仿宋" w:eastAsia="仿宋" w:hAnsi="仿宋" w:hint="eastAsia"/>
          <w:b/>
          <w:bCs/>
          <w:sz w:val="30"/>
          <w:szCs w:val="30"/>
        </w:rPr>
        <w:t>此封面应作为报价响应文件封面</w:t>
      </w:r>
    </w:p>
    <w:p w:rsidR="00F85713" w:rsidRDefault="001D6A7A">
      <w:pPr>
        <w:ind w:firstLineChars="1390" w:firstLine="3907"/>
        <w:outlineLvl w:val="1"/>
        <w:rPr>
          <w:rFonts w:ascii="仿宋" w:eastAsia="仿宋" w:hAnsi="仿宋"/>
          <w:b/>
          <w:bCs/>
          <w:sz w:val="28"/>
          <w:szCs w:val="28"/>
        </w:rPr>
      </w:pPr>
      <w:bookmarkStart w:id="53" w:name="_Toc267060453"/>
      <w:bookmarkStart w:id="54" w:name="_Toc193165734"/>
      <w:bookmarkStart w:id="55" w:name="_Toc213755858"/>
      <w:bookmarkStart w:id="56" w:name="_Toc160880529"/>
      <w:bookmarkStart w:id="57" w:name="_Toc191803626"/>
      <w:bookmarkStart w:id="58" w:name="_Toc180302913"/>
      <w:bookmarkStart w:id="59" w:name="_Toc232302115"/>
      <w:bookmarkStart w:id="60" w:name="_Toc235438344"/>
      <w:bookmarkStart w:id="61" w:name="_Toc230071147"/>
      <w:bookmarkStart w:id="62" w:name="_Toc211917116"/>
      <w:bookmarkStart w:id="63" w:name="_Toc160880160"/>
      <w:bookmarkStart w:id="64" w:name="_Toc181436461"/>
      <w:bookmarkStart w:id="65" w:name="_Toc192664153"/>
      <w:bookmarkStart w:id="66" w:name="_Toc213755995"/>
      <w:bookmarkStart w:id="67" w:name="_Toc217891402"/>
      <w:bookmarkStart w:id="68" w:name="_Toc182805217"/>
      <w:bookmarkStart w:id="69" w:name="_Toc213208766"/>
      <w:bookmarkStart w:id="70" w:name="_Toc266868670"/>
      <w:bookmarkStart w:id="71" w:name="_Toc191802690"/>
      <w:bookmarkStart w:id="72" w:name="_Toc169332838"/>
      <w:bookmarkStart w:id="73" w:name="_Toc213756051"/>
      <w:bookmarkStart w:id="74" w:name="_Toc266870833"/>
      <w:bookmarkStart w:id="75" w:name="_Toc236021449"/>
      <w:bookmarkStart w:id="76" w:name="_Toc192996446"/>
      <w:bookmarkStart w:id="77" w:name="_Toc267060321"/>
      <w:bookmarkStart w:id="78" w:name="_Toc169332949"/>
      <w:bookmarkStart w:id="79" w:name="_Toc191789329"/>
      <w:bookmarkStart w:id="80" w:name="_Toc227058530"/>
      <w:bookmarkStart w:id="81" w:name="_Toc267059030"/>
      <w:bookmarkStart w:id="82" w:name="_Toc170798793"/>
      <w:bookmarkStart w:id="83" w:name="_Toc191783222"/>
      <w:bookmarkStart w:id="84" w:name="_Toc251586231"/>
      <w:bookmarkStart w:id="85" w:name="_Toc192996338"/>
      <w:bookmarkStart w:id="86" w:name="_Toc182372782"/>
      <w:bookmarkStart w:id="87" w:name="_Toc192663835"/>
      <w:bookmarkStart w:id="88" w:name="_Toc192663686"/>
      <w:bookmarkStart w:id="89" w:name="_Toc259520865"/>
      <w:bookmarkStart w:id="90" w:name="_Toc267059919"/>
      <w:bookmarkStart w:id="91" w:name="_Toc267059806"/>
      <w:bookmarkStart w:id="92" w:name="_Toc235437991"/>
      <w:bookmarkStart w:id="93" w:name="_Toc266870432"/>
      <w:bookmarkStart w:id="94" w:name="_Toc213755939"/>
      <w:bookmarkStart w:id="95" w:name="_Toc258401256"/>
      <w:bookmarkStart w:id="96" w:name="_Toc203355733"/>
      <w:bookmarkStart w:id="97" w:name="_Toc193160448"/>
      <w:bookmarkStart w:id="98" w:name="_Toc225669322"/>
      <w:bookmarkStart w:id="99" w:name="_Toc177985469"/>
      <w:bookmarkStart w:id="100" w:name="_Toc267059539"/>
      <w:bookmarkStart w:id="101" w:name="_Toc223146608"/>
      <w:bookmarkStart w:id="102" w:name="_Toc255975007"/>
      <w:bookmarkStart w:id="103" w:name="_Toc259692740"/>
      <w:bookmarkStart w:id="104" w:name="_Toc253066614"/>
      <w:bookmarkStart w:id="105" w:name="_Toc273178698"/>
      <w:bookmarkStart w:id="106" w:name="_Toc254790899"/>
      <w:bookmarkStart w:id="107" w:name="_Toc235438274"/>
      <w:bookmarkStart w:id="108" w:name="_Toc267060068"/>
      <w:bookmarkStart w:id="109" w:name="_Toc267060208"/>
      <w:bookmarkStart w:id="110" w:name="_Toc266868937"/>
      <w:bookmarkStart w:id="111" w:name="_Toc267059181"/>
      <w:bookmarkStart w:id="112" w:name="_Toc266870907"/>
      <w:bookmarkStart w:id="113" w:name="_Toc259692647"/>
      <w:bookmarkStart w:id="114" w:name="_Toc249325711"/>
      <w:bookmarkStart w:id="115" w:name="_Toc251613829"/>
      <w:bookmarkStart w:id="116" w:name="_Toc219800243"/>
      <w:bookmarkStart w:id="117" w:name="_Toc181436565"/>
      <w:bookmarkStart w:id="118" w:name="_Toc267059653"/>
      <w:r>
        <w:rPr>
          <w:rFonts w:ascii="仿宋" w:eastAsia="仿宋" w:hAnsi="仿宋" w:hint="eastAsia"/>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仿宋" w:eastAsia="仿宋" w:hAnsi="仿宋" w:hint="eastAsia"/>
          <w:b/>
          <w:bCs/>
          <w:sz w:val="28"/>
          <w:szCs w:val="28"/>
        </w:rPr>
        <w:t>询价响应函</w:t>
      </w:r>
    </w:p>
    <w:p w:rsidR="00F85713" w:rsidRDefault="001D6A7A">
      <w:pPr>
        <w:spacing w:after="0" w:line="480" w:lineRule="exact"/>
        <w:rPr>
          <w:rFonts w:ascii="仿宋" w:eastAsia="仿宋" w:hAnsi="仿宋"/>
          <w:sz w:val="28"/>
          <w:szCs w:val="28"/>
        </w:rPr>
      </w:pPr>
      <w:r>
        <w:rPr>
          <w:rFonts w:ascii="仿宋" w:eastAsia="仿宋" w:hAnsi="仿宋" w:hint="eastAsia"/>
          <w:sz w:val="28"/>
          <w:szCs w:val="28"/>
        </w:rPr>
        <w:t>致：广东白云学院</w:t>
      </w:r>
    </w:p>
    <w:p w:rsidR="00F85713" w:rsidRDefault="001D6A7A">
      <w:pPr>
        <w:spacing w:after="0" w:line="480" w:lineRule="exact"/>
        <w:rPr>
          <w:rFonts w:ascii="仿宋" w:eastAsia="仿宋" w:hAnsi="仿宋"/>
          <w:sz w:val="28"/>
          <w:szCs w:val="28"/>
        </w:rPr>
      </w:pPr>
      <w:r>
        <w:rPr>
          <w:rFonts w:ascii="仿宋" w:eastAsia="仿宋" w:hAnsi="仿宋" w:hint="eastAsia"/>
          <w:sz w:val="28"/>
          <w:szCs w:val="28"/>
        </w:rPr>
        <w:t xml:space="preserve">    根据贵方为 </w:t>
      </w:r>
      <w:r>
        <w:rPr>
          <w:rFonts w:ascii="仿宋" w:eastAsia="仿宋" w:hAnsi="仿宋" w:hint="eastAsia"/>
          <w:sz w:val="28"/>
          <w:szCs w:val="28"/>
          <w:u w:val="single"/>
        </w:rPr>
        <w:t xml:space="preserve">     </w:t>
      </w:r>
      <w:r>
        <w:rPr>
          <w:rFonts w:ascii="仿宋" w:eastAsia="仿宋" w:hAnsi="仿宋" w:hint="eastAsia"/>
          <w:sz w:val="28"/>
          <w:szCs w:val="28"/>
        </w:rPr>
        <w:t xml:space="preserve">项目的公开询价邀请（编号）: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提交下述文件正本一份和副本一份。</w:t>
      </w:r>
    </w:p>
    <w:p w:rsidR="00F85713" w:rsidRDefault="001D6A7A">
      <w:pPr>
        <w:spacing w:after="0" w:line="480" w:lineRule="exact"/>
        <w:ind w:firstLineChars="200" w:firstLine="560"/>
        <w:rPr>
          <w:rFonts w:ascii="仿宋" w:eastAsia="仿宋" w:hAnsi="仿宋"/>
          <w:sz w:val="28"/>
          <w:szCs w:val="28"/>
        </w:rPr>
      </w:pPr>
      <w:r>
        <w:rPr>
          <w:rFonts w:ascii="仿宋" w:eastAsia="仿宋" w:hAnsi="仿宋" w:hint="eastAsia"/>
          <w:sz w:val="28"/>
          <w:szCs w:val="28"/>
        </w:rPr>
        <w:t>(1) 报价一览表</w:t>
      </w:r>
    </w:p>
    <w:p w:rsidR="00F85713" w:rsidRDefault="001D6A7A">
      <w:pPr>
        <w:spacing w:after="0" w:line="480" w:lineRule="exact"/>
        <w:ind w:firstLineChars="200" w:firstLine="560"/>
        <w:rPr>
          <w:rFonts w:ascii="仿宋" w:eastAsia="仿宋" w:hAnsi="仿宋"/>
          <w:sz w:val="28"/>
          <w:szCs w:val="28"/>
        </w:rPr>
      </w:pPr>
      <w:r>
        <w:rPr>
          <w:rFonts w:ascii="仿宋" w:eastAsia="仿宋" w:hAnsi="仿宋" w:hint="eastAsia"/>
          <w:sz w:val="28"/>
          <w:szCs w:val="28"/>
        </w:rPr>
        <w:t>(2) 分项报价表</w:t>
      </w:r>
    </w:p>
    <w:p w:rsidR="00F85713" w:rsidRDefault="001D6A7A" w:rsidP="00B53CAD">
      <w:pPr>
        <w:spacing w:after="0" w:line="480" w:lineRule="exact"/>
        <w:ind w:firstLineChars="152"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 参与人资格证明文件</w:t>
      </w:r>
    </w:p>
    <w:p w:rsidR="00F85713" w:rsidRDefault="001D6A7A">
      <w:pPr>
        <w:spacing w:after="0" w:line="480" w:lineRule="exact"/>
        <w:ind w:firstLine="570"/>
        <w:rPr>
          <w:rFonts w:ascii="仿宋" w:eastAsia="仿宋" w:hAnsi="仿宋"/>
          <w:color w:val="FF0000"/>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w:t>
      </w:r>
      <w:r>
        <w:rPr>
          <w:rFonts w:ascii="仿宋" w:eastAsia="仿宋" w:hAnsi="仿宋" w:hint="eastAsia"/>
          <w:color w:val="000000" w:themeColor="text1"/>
          <w:sz w:val="28"/>
          <w:szCs w:val="28"/>
        </w:rPr>
        <w:t>) 质保期和售后服务承诺书（采购物品为一般货物时需要）</w:t>
      </w:r>
    </w:p>
    <w:p w:rsidR="00F85713" w:rsidRDefault="001D6A7A">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F85713" w:rsidRDefault="001D6A7A">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 </w:t>
      </w:r>
      <w:r>
        <w:rPr>
          <w:rFonts w:ascii="仿宋" w:eastAsia="仿宋" w:hAnsi="仿宋" w:hint="eastAsia"/>
          <w:sz w:val="28"/>
          <w:szCs w:val="28"/>
          <w:u w:val="single"/>
        </w:rPr>
        <w:t xml:space="preserve">       </w:t>
      </w:r>
      <w:r>
        <w:rPr>
          <w:rFonts w:ascii="仿宋" w:eastAsia="仿宋" w:hAnsi="仿宋" w:hint="eastAsia"/>
          <w:sz w:val="28"/>
          <w:szCs w:val="28"/>
        </w:rPr>
        <w:t xml:space="preserve">，即 </w:t>
      </w:r>
      <w:r>
        <w:rPr>
          <w:rFonts w:ascii="仿宋" w:eastAsia="仿宋" w:hAnsi="仿宋" w:hint="eastAsia"/>
          <w:sz w:val="28"/>
          <w:szCs w:val="28"/>
          <w:u w:val="single"/>
        </w:rPr>
        <w:t xml:space="preserve">            </w:t>
      </w:r>
      <w:r>
        <w:rPr>
          <w:rFonts w:ascii="仿宋" w:eastAsia="仿宋" w:hAnsi="仿宋" w:hint="eastAsia"/>
          <w:sz w:val="28"/>
          <w:szCs w:val="28"/>
        </w:rPr>
        <w:t>（中文表述）。</w:t>
      </w:r>
    </w:p>
    <w:p w:rsidR="00F85713" w:rsidRDefault="001D6A7A">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F85713" w:rsidRDefault="001D6A7A">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F85713" w:rsidRDefault="001D6A7A">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F85713" w:rsidRDefault="001D6A7A">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F85713" w:rsidRDefault="001D6A7A">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w:t>
      </w:r>
      <w:proofErr w:type="gramStart"/>
      <w:r>
        <w:rPr>
          <w:rFonts w:ascii="仿宋" w:eastAsia="仿宋" w:hAnsi="仿宋" w:hint="eastAsia"/>
          <w:sz w:val="28"/>
          <w:szCs w:val="28"/>
        </w:rPr>
        <w:t>此公开</w:t>
      </w:r>
      <w:proofErr w:type="gramEnd"/>
      <w:r>
        <w:rPr>
          <w:rFonts w:ascii="仿宋" w:eastAsia="仿宋" w:hAnsi="仿宋" w:hint="eastAsia"/>
          <w:sz w:val="28"/>
          <w:szCs w:val="28"/>
        </w:rPr>
        <w:t>询价有关的一切正式往来通讯请寄：</w:t>
      </w:r>
    </w:p>
    <w:p w:rsidR="00F85713" w:rsidRDefault="001D6A7A">
      <w:pPr>
        <w:spacing w:after="0" w:line="480" w:lineRule="exact"/>
        <w:rPr>
          <w:rFonts w:ascii="仿宋" w:eastAsia="仿宋" w:hAnsi="仿宋"/>
          <w:sz w:val="28"/>
          <w:szCs w:val="28"/>
          <w:u w:val="single"/>
        </w:rPr>
      </w:pPr>
      <w:r>
        <w:rPr>
          <w:rFonts w:ascii="仿宋" w:eastAsia="仿宋" w:hAnsi="仿宋" w:hint="eastAsia"/>
          <w:sz w:val="28"/>
          <w:szCs w:val="28"/>
        </w:rPr>
        <w:t xml:space="preserve">      地址： </w:t>
      </w:r>
      <w:r>
        <w:rPr>
          <w:rFonts w:ascii="仿宋" w:eastAsia="仿宋" w:hAnsi="仿宋" w:hint="eastAsia"/>
          <w:sz w:val="28"/>
          <w:szCs w:val="28"/>
          <w:u w:val="single"/>
        </w:rPr>
        <w:t xml:space="preserve">                </w:t>
      </w:r>
      <w:r>
        <w:rPr>
          <w:rFonts w:ascii="仿宋" w:eastAsia="仿宋" w:hAnsi="仿宋" w:hint="eastAsia"/>
          <w:sz w:val="28"/>
          <w:szCs w:val="28"/>
        </w:rPr>
        <w:t xml:space="preserve"> 邮编： </w:t>
      </w:r>
      <w:r>
        <w:rPr>
          <w:rFonts w:ascii="仿宋" w:eastAsia="仿宋" w:hAnsi="仿宋" w:hint="eastAsia"/>
          <w:sz w:val="28"/>
          <w:szCs w:val="28"/>
          <w:u w:val="single"/>
        </w:rPr>
        <w:t xml:space="preserve">                 </w:t>
      </w:r>
    </w:p>
    <w:p w:rsidR="00F85713" w:rsidRDefault="001D6A7A">
      <w:pPr>
        <w:spacing w:after="0" w:line="480" w:lineRule="exact"/>
        <w:rPr>
          <w:rFonts w:ascii="仿宋" w:eastAsia="仿宋" w:hAnsi="仿宋"/>
          <w:sz w:val="28"/>
          <w:szCs w:val="28"/>
          <w:u w:val="single"/>
        </w:rPr>
      </w:pPr>
      <w:r>
        <w:rPr>
          <w:rFonts w:ascii="仿宋" w:eastAsia="仿宋" w:hAnsi="仿宋" w:hint="eastAsia"/>
          <w:sz w:val="28"/>
          <w:szCs w:val="28"/>
        </w:rPr>
        <w:t xml:space="preserve">      电话： </w:t>
      </w:r>
      <w:r>
        <w:rPr>
          <w:rFonts w:ascii="仿宋" w:eastAsia="仿宋" w:hAnsi="仿宋" w:hint="eastAsia"/>
          <w:sz w:val="28"/>
          <w:szCs w:val="28"/>
          <w:u w:val="single"/>
        </w:rPr>
        <w:t xml:space="preserve">                </w:t>
      </w:r>
      <w:r>
        <w:rPr>
          <w:rFonts w:ascii="仿宋" w:eastAsia="仿宋" w:hAnsi="仿宋" w:hint="eastAsia"/>
          <w:sz w:val="28"/>
          <w:szCs w:val="28"/>
        </w:rPr>
        <w:t xml:space="preserve"> 传真： </w:t>
      </w:r>
      <w:r>
        <w:rPr>
          <w:rFonts w:ascii="仿宋" w:eastAsia="仿宋" w:hAnsi="仿宋" w:hint="eastAsia"/>
          <w:sz w:val="28"/>
          <w:szCs w:val="28"/>
          <w:u w:val="single"/>
        </w:rPr>
        <w:t xml:space="preserve">                 </w:t>
      </w:r>
    </w:p>
    <w:p w:rsidR="00F85713" w:rsidRDefault="001D6A7A">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 </w:t>
      </w:r>
      <w:r>
        <w:rPr>
          <w:rFonts w:ascii="仿宋" w:eastAsia="仿宋" w:hAnsi="仿宋" w:hint="eastAsia"/>
          <w:sz w:val="28"/>
          <w:szCs w:val="28"/>
          <w:u w:val="single"/>
        </w:rPr>
        <w:t xml:space="preserve">                </w:t>
      </w:r>
    </w:p>
    <w:p w:rsidR="00F85713" w:rsidRDefault="001D6A7A">
      <w:pPr>
        <w:spacing w:after="0" w:line="480" w:lineRule="exact"/>
        <w:rPr>
          <w:rFonts w:ascii="仿宋" w:eastAsia="仿宋" w:hAnsi="仿宋"/>
          <w:sz w:val="28"/>
          <w:szCs w:val="28"/>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rsidR="00F85713" w:rsidRDefault="001D6A7A">
      <w:pPr>
        <w:pStyle w:val="32"/>
        <w:spacing w:line="480" w:lineRule="exact"/>
        <w:jc w:val="left"/>
        <w:outlineLvl w:val="9"/>
        <w:rPr>
          <w:rFonts w:ascii="仿宋" w:eastAsia="仿宋" w:hAnsi="仿宋"/>
          <w:szCs w:val="28"/>
        </w:rPr>
      </w:pPr>
      <w:r>
        <w:rPr>
          <w:rFonts w:ascii="仿宋" w:eastAsia="仿宋" w:hAnsi="仿宋" w:hint="eastAsia"/>
          <w:szCs w:val="28"/>
        </w:rPr>
        <w:t xml:space="preserve">      日  期： </w:t>
      </w:r>
      <w:r>
        <w:rPr>
          <w:rFonts w:ascii="仿宋" w:eastAsia="仿宋" w:hAnsi="仿宋" w:hint="eastAsia"/>
          <w:szCs w:val="28"/>
          <w:u w:val="single"/>
        </w:rPr>
        <w:t xml:space="preserve">    </w:t>
      </w:r>
      <w:r>
        <w:rPr>
          <w:rFonts w:ascii="仿宋" w:eastAsia="仿宋" w:hAnsi="仿宋" w:hint="eastAsia"/>
          <w:szCs w:val="28"/>
        </w:rPr>
        <w:t xml:space="preserve">年 </w:t>
      </w:r>
      <w:r>
        <w:rPr>
          <w:rFonts w:ascii="仿宋" w:eastAsia="仿宋" w:hAnsi="仿宋" w:hint="eastAsia"/>
          <w:szCs w:val="28"/>
          <w:u w:val="single"/>
        </w:rPr>
        <w:t xml:space="preserve">   </w:t>
      </w:r>
      <w:r>
        <w:rPr>
          <w:rFonts w:ascii="仿宋" w:eastAsia="仿宋" w:hAnsi="仿宋" w:hint="eastAsia"/>
          <w:szCs w:val="28"/>
        </w:rPr>
        <w:t xml:space="preserve">月 </w:t>
      </w:r>
      <w:r>
        <w:rPr>
          <w:rFonts w:ascii="仿宋" w:eastAsia="仿宋" w:hAnsi="仿宋" w:hint="eastAsia"/>
          <w:szCs w:val="28"/>
          <w:u w:val="single"/>
        </w:rPr>
        <w:t xml:space="preserve">   </w:t>
      </w:r>
    </w:p>
    <w:p w:rsidR="00F85713" w:rsidRDefault="001D6A7A">
      <w:pPr>
        <w:ind w:firstLineChars="1340" w:firstLine="3767"/>
        <w:outlineLvl w:val="1"/>
        <w:rPr>
          <w:rFonts w:ascii="仿宋" w:eastAsia="仿宋" w:hAnsi="仿宋"/>
          <w:b/>
          <w:bCs/>
          <w:sz w:val="28"/>
          <w:szCs w:val="28"/>
        </w:rPr>
      </w:pPr>
      <w:bookmarkStart w:id="119" w:name="_Toc226881942"/>
      <w:bookmarkStart w:id="120" w:name="_Toc229451435"/>
      <w:bookmarkStart w:id="121" w:name="_Toc214787060"/>
      <w:bookmarkStart w:id="122" w:name="_Toc177985470"/>
      <w:bookmarkStart w:id="123" w:name="_Toc229194189"/>
      <w:bookmarkStart w:id="124" w:name="_Toc213660543"/>
      <w:bookmarkStart w:id="125" w:name="_Toc229194406"/>
      <w:bookmarkStart w:id="126" w:name="_Toc212366409"/>
      <w:bookmarkStart w:id="127" w:name="_Toc234571614"/>
      <w:bookmarkStart w:id="128" w:name="_Toc214431344"/>
      <w:bookmarkStart w:id="129" w:name="_Toc229194618"/>
      <w:bookmarkStart w:id="130" w:name="_Toc170798794"/>
      <w:bookmarkStart w:id="131" w:name="_Toc213660611"/>
      <w:bookmarkStart w:id="132" w:name="_Toc233281301"/>
      <w:bookmarkStart w:id="133" w:name="_Toc223419697"/>
      <w:bookmarkStart w:id="134" w:name="_Toc207014625"/>
      <w:bookmarkStart w:id="135" w:name="_Toc211937240"/>
      <w:bookmarkStart w:id="136" w:name="_Toc267059540"/>
      <w:bookmarkStart w:id="137" w:name="_Toc253066615"/>
      <w:bookmarkStart w:id="138" w:name="_Toc255975008"/>
      <w:bookmarkStart w:id="139" w:name="_Toc266868671"/>
      <w:bookmarkStart w:id="140" w:name="_Toc267060209"/>
      <w:bookmarkStart w:id="141" w:name="_Toc249325712"/>
      <w:bookmarkStart w:id="142" w:name="_Toc273178699"/>
      <w:bookmarkStart w:id="143" w:name="_Toc267059807"/>
      <w:bookmarkStart w:id="144" w:name="_Toc232302116"/>
      <w:bookmarkStart w:id="145" w:name="_Toc267059920"/>
      <w:bookmarkStart w:id="146" w:name="_Toc235438275"/>
      <w:bookmarkStart w:id="147" w:name="_Toc266868938"/>
      <w:bookmarkStart w:id="148" w:name="_Toc267060069"/>
      <w:bookmarkStart w:id="149" w:name="_Toc251613830"/>
      <w:bookmarkStart w:id="150" w:name="_Toc266870834"/>
      <w:bookmarkStart w:id="151" w:name="_Toc259692648"/>
      <w:bookmarkStart w:id="152" w:name="_Toc267059031"/>
      <w:bookmarkStart w:id="153" w:name="_Toc254790900"/>
      <w:bookmarkStart w:id="154" w:name="_Toc266870433"/>
      <w:bookmarkStart w:id="155" w:name="_Toc235438345"/>
      <w:bookmarkStart w:id="156" w:name="_Toc259692741"/>
      <w:bookmarkStart w:id="157" w:name="_Toc258401257"/>
      <w:bookmarkStart w:id="158" w:name="_Toc267060454"/>
      <w:bookmarkStart w:id="159" w:name="_Toc251586232"/>
      <w:bookmarkStart w:id="160" w:name="_Toc235437992"/>
      <w:bookmarkStart w:id="161" w:name="_Toc259520866"/>
      <w:bookmarkStart w:id="162" w:name="_Toc267059654"/>
      <w:bookmarkStart w:id="163" w:name="_Toc266870908"/>
      <w:bookmarkStart w:id="164" w:name="_Toc267060322"/>
      <w:bookmarkStart w:id="165" w:name="_Toc236021450"/>
      <w:bookmarkStart w:id="166" w:name="_Toc267059182"/>
      <w:r>
        <w:rPr>
          <w:rFonts w:ascii="仿宋" w:eastAsia="仿宋" w:hAnsi="仿宋" w:hint="eastAsia"/>
          <w:b/>
          <w:bCs/>
          <w:sz w:val="28"/>
          <w:szCs w:val="28"/>
        </w:rPr>
        <w:t>2、</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ascii="仿宋" w:eastAsia="仿宋" w:hAnsi="仿宋" w:hint="eastAsia"/>
          <w:b/>
          <w:bCs/>
          <w:sz w:val="28"/>
          <w:szCs w:val="28"/>
        </w:rPr>
        <w:t>报价一览表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85713" w:rsidRDefault="001D6A7A">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rsidR="00F85713" w:rsidRDefault="001D6A7A">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35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2127"/>
        <w:gridCol w:w="2693"/>
        <w:gridCol w:w="1843"/>
      </w:tblGrid>
      <w:tr w:rsidR="00F85713">
        <w:trPr>
          <w:trHeight w:val="603"/>
        </w:trPr>
        <w:tc>
          <w:tcPr>
            <w:tcW w:w="1134" w:type="dxa"/>
            <w:vAlign w:val="center"/>
          </w:tcPr>
          <w:p w:rsidR="00F85713" w:rsidRDefault="001D6A7A">
            <w:pPr>
              <w:jc w:val="center"/>
              <w:rPr>
                <w:rFonts w:ascii="仿宋" w:eastAsia="仿宋" w:hAnsi="仿宋"/>
                <w:sz w:val="24"/>
              </w:rPr>
            </w:pPr>
            <w:r>
              <w:rPr>
                <w:rFonts w:ascii="仿宋" w:eastAsia="仿宋" w:hAnsi="仿宋" w:hint="eastAsia"/>
                <w:sz w:val="24"/>
              </w:rPr>
              <w:t>序号</w:t>
            </w:r>
          </w:p>
        </w:tc>
        <w:tc>
          <w:tcPr>
            <w:tcW w:w="1559" w:type="dxa"/>
            <w:vAlign w:val="center"/>
          </w:tcPr>
          <w:p w:rsidR="00F85713" w:rsidRDefault="001D6A7A">
            <w:pPr>
              <w:jc w:val="center"/>
              <w:rPr>
                <w:rFonts w:ascii="仿宋" w:eastAsia="仿宋" w:hAnsi="仿宋"/>
                <w:sz w:val="24"/>
              </w:rPr>
            </w:pPr>
            <w:r>
              <w:rPr>
                <w:rFonts w:ascii="仿宋" w:eastAsia="仿宋" w:hAnsi="仿宋"/>
                <w:sz w:val="24"/>
              </w:rPr>
              <w:t>总报价</w:t>
            </w:r>
          </w:p>
        </w:tc>
        <w:tc>
          <w:tcPr>
            <w:tcW w:w="2127" w:type="dxa"/>
            <w:vAlign w:val="center"/>
          </w:tcPr>
          <w:p w:rsidR="00F85713" w:rsidRDefault="001D6A7A">
            <w:pPr>
              <w:jc w:val="center"/>
              <w:rPr>
                <w:rFonts w:ascii="仿宋" w:eastAsia="仿宋" w:hAnsi="仿宋"/>
                <w:sz w:val="24"/>
              </w:rPr>
            </w:pPr>
            <w:r>
              <w:rPr>
                <w:rFonts w:ascii="仿宋" w:eastAsia="仿宋" w:hAnsi="仿宋" w:hint="eastAsia"/>
                <w:sz w:val="24"/>
              </w:rPr>
              <w:t>报价</w:t>
            </w:r>
            <w:r>
              <w:rPr>
                <w:rFonts w:ascii="仿宋" w:eastAsia="仿宋" w:hAnsi="仿宋"/>
                <w:sz w:val="24"/>
              </w:rPr>
              <w:t>声明</w:t>
            </w:r>
          </w:p>
        </w:tc>
        <w:tc>
          <w:tcPr>
            <w:tcW w:w="2693" w:type="dxa"/>
            <w:vAlign w:val="center"/>
          </w:tcPr>
          <w:p w:rsidR="00F85713" w:rsidRDefault="001D6A7A">
            <w:pPr>
              <w:jc w:val="center"/>
              <w:rPr>
                <w:rFonts w:ascii="仿宋" w:eastAsia="仿宋" w:hAnsi="仿宋"/>
                <w:sz w:val="24"/>
              </w:rPr>
            </w:pPr>
            <w:r>
              <w:rPr>
                <w:rFonts w:ascii="仿宋" w:eastAsia="仿宋" w:hAnsi="仿宋"/>
                <w:sz w:val="24"/>
              </w:rPr>
              <w:t>保证金</w:t>
            </w:r>
          </w:p>
          <w:p w:rsidR="00F85713" w:rsidRDefault="001D6A7A">
            <w:pPr>
              <w:jc w:val="center"/>
              <w:rPr>
                <w:rFonts w:ascii="仿宋" w:eastAsia="仿宋" w:hAnsi="仿宋"/>
                <w:sz w:val="24"/>
              </w:rPr>
            </w:pPr>
            <w:r>
              <w:rPr>
                <w:rFonts w:ascii="仿宋" w:eastAsia="仿宋" w:hAnsi="仿宋" w:hint="eastAsia"/>
                <w:sz w:val="24"/>
              </w:rPr>
              <w:t>（如有的话）</w:t>
            </w:r>
          </w:p>
        </w:tc>
        <w:tc>
          <w:tcPr>
            <w:tcW w:w="1843" w:type="dxa"/>
            <w:vAlign w:val="center"/>
          </w:tcPr>
          <w:p w:rsidR="00F85713" w:rsidRDefault="001D6A7A">
            <w:pPr>
              <w:jc w:val="center"/>
              <w:rPr>
                <w:rFonts w:ascii="仿宋" w:eastAsia="仿宋" w:hAnsi="仿宋"/>
                <w:sz w:val="24"/>
              </w:rPr>
            </w:pPr>
            <w:r>
              <w:rPr>
                <w:rFonts w:ascii="仿宋" w:eastAsia="仿宋" w:hAnsi="仿宋"/>
                <w:sz w:val="24"/>
              </w:rPr>
              <w:t>备注</w:t>
            </w:r>
          </w:p>
        </w:tc>
      </w:tr>
      <w:tr w:rsidR="00F85713">
        <w:trPr>
          <w:trHeight w:val="741"/>
        </w:trPr>
        <w:tc>
          <w:tcPr>
            <w:tcW w:w="1134" w:type="dxa"/>
            <w:vAlign w:val="center"/>
          </w:tcPr>
          <w:p w:rsidR="00F85713" w:rsidRDefault="00F85713">
            <w:pPr>
              <w:spacing w:line="360" w:lineRule="auto"/>
              <w:jc w:val="center"/>
              <w:rPr>
                <w:rFonts w:ascii="仿宋" w:eastAsia="仿宋" w:hAnsi="仿宋"/>
                <w:sz w:val="24"/>
              </w:rPr>
            </w:pPr>
          </w:p>
        </w:tc>
        <w:tc>
          <w:tcPr>
            <w:tcW w:w="1559" w:type="dxa"/>
            <w:vAlign w:val="center"/>
          </w:tcPr>
          <w:p w:rsidR="00F85713" w:rsidRDefault="00F85713">
            <w:pPr>
              <w:spacing w:line="360" w:lineRule="auto"/>
              <w:jc w:val="center"/>
              <w:rPr>
                <w:rFonts w:ascii="仿宋" w:eastAsia="仿宋" w:hAnsi="仿宋"/>
                <w:sz w:val="24"/>
              </w:rPr>
            </w:pPr>
          </w:p>
        </w:tc>
        <w:tc>
          <w:tcPr>
            <w:tcW w:w="2127" w:type="dxa"/>
            <w:vAlign w:val="center"/>
          </w:tcPr>
          <w:p w:rsidR="00F85713" w:rsidRDefault="00F85713">
            <w:pPr>
              <w:spacing w:line="360" w:lineRule="auto"/>
              <w:jc w:val="center"/>
              <w:rPr>
                <w:rFonts w:ascii="仿宋" w:eastAsia="仿宋" w:hAnsi="仿宋"/>
                <w:sz w:val="24"/>
              </w:rPr>
            </w:pPr>
          </w:p>
        </w:tc>
        <w:tc>
          <w:tcPr>
            <w:tcW w:w="2693" w:type="dxa"/>
            <w:vAlign w:val="center"/>
          </w:tcPr>
          <w:p w:rsidR="00F85713" w:rsidRDefault="00F85713">
            <w:pPr>
              <w:spacing w:line="360" w:lineRule="auto"/>
              <w:jc w:val="center"/>
              <w:rPr>
                <w:rFonts w:ascii="仿宋" w:eastAsia="仿宋" w:hAnsi="仿宋"/>
                <w:sz w:val="24"/>
              </w:rPr>
            </w:pPr>
          </w:p>
        </w:tc>
        <w:tc>
          <w:tcPr>
            <w:tcW w:w="1843" w:type="dxa"/>
            <w:vAlign w:val="center"/>
          </w:tcPr>
          <w:p w:rsidR="00F85713" w:rsidRDefault="00F85713">
            <w:pPr>
              <w:spacing w:line="360" w:lineRule="auto"/>
              <w:jc w:val="center"/>
              <w:rPr>
                <w:rFonts w:ascii="仿宋" w:eastAsia="仿宋" w:hAnsi="仿宋"/>
                <w:sz w:val="24"/>
              </w:rPr>
            </w:pPr>
          </w:p>
        </w:tc>
      </w:tr>
      <w:tr w:rsidR="00F85713">
        <w:trPr>
          <w:trHeight w:val="764"/>
        </w:trPr>
        <w:tc>
          <w:tcPr>
            <w:tcW w:w="1134" w:type="dxa"/>
            <w:vAlign w:val="center"/>
          </w:tcPr>
          <w:p w:rsidR="00F85713" w:rsidRDefault="00F85713">
            <w:pPr>
              <w:spacing w:line="360" w:lineRule="auto"/>
              <w:jc w:val="center"/>
              <w:rPr>
                <w:rFonts w:ascii="仿宋" w:eastAsia="仿宋" w:hAnsi="仿宋"/>
                <w:sz w:val="24"/>
              </w:rPr>
            </w:pPr>
          </w:p>
        </w:tc>
        <w:tc>
          <w:tcPr>
            <w:tcW w:w="1559" w:type="dxa"/>
            <w:vAlign w:val="center"/>
          </w:tcPr>
          <w:p w:rsidR="00F85713" w:rsidRDefault="00F85713">
            <w:pPr>
              <w:spacing w:line="360" w:lineRule="auto"/>
              <w:jc w:val="center"/>
              <w:rPr>
                <w:rFonts w:ascii="仿宋" w:eastAsia="仿宋" w:hAnsi="仿宋"/>
                <w:sz w:val="24"/>
              </w:rPr>
            </w:pPr>
          </w:p>
        </w:tc>
        <w:tc>
          <w:tcPr>
            <w:tcW w:w="2127" w:type="dxa"/>
            <w:vAlign w:val="center"/>
          </w:tcPr>
          <w:p w:rsidR="00F85713" w:rsidRDefault="00F85713">
            <w:pPr>
              <w:spacing w:line="360" w:lineRule="auto"/>
              <w:jc w:val="center"/>
              <w:rPr>
                <w:rFonts w:ascii="仿宋" w:eastAsia="仿宋" w:hAnsi="仿宋"/>
                <w:sz w:val="24"/>
              </w:rPr>
            </w:pPr>
          </w:p>
        </w:tc>
        <w:tc>
          <w:tcPr>
            <w:tcW w:w="2693" w:type="dxa"/>
            <w:vAlign w:val="center"/>
          </w:tcPr>
          <w:p w:rsidR="00F85713" w:rsidRDefault="00F85713">
            <w:pPr>
              <w:spacing w:line="360" w:lineRule="auto"/>
              <w:jc w:val="center"/>
              <w:rPr>
                <w:rFonts w:ascii="仿宋" w:eastAsia="仿宋" w:hAnsi="仿宋"/>
                <w:sz w:val="24"/>
              </w:rPr>
            </w:pPr>
          </w:p>
        </w:tc>
        <w:tc>
          <w:tcPr>
            <w:tcW w:w="1843" w:type="dxa"/>
            <w:vAlign w:val="center"/>
          </w:tcPr>
          <w:p w:rsidR="00F85713" w:rsidRDefault="00F85713">
            <w:pPr>
              <w:spacing w:line="360" w:lineRule="auto"/>
              <w:jc w:val="center"/>
              <w:rPr>
                <w:rFonts w:ascii="仿宋" w:eastAsia="仿宋" w:hAnsi="仿宋"/>
                <w:sz w:val="24"/>
              </w:rPr>
            </w:pPr>
          </w:p>
        </w:tc>
      </w:tr>
      <w:tr w:rsidR="00F85713">
        <w:trPr>
          <w:trHeight w:val="760"/>
        </w:trPr>
        <w:tc>
          <w:tcPr>
            <w:tcW w:w="1134" w:type="dxa"/>
            <w:vAlign w:val="center"/>
          </w:tcPr>
          <w:p w:rsidR="00F85713" w:rsidRDefault="00F85713">
            <w:pPr>
              <w:spacing w:line="360" w:lineRule="auto"/>
              <w:jc w:val="center"/>
              <w:rPr>
                <w:rFonts w:ascii="仿宋" w:eastAsia="仿宋" w:hAnsi="仿宋"/>
                <w:sz w:val="24"/>
              </w:rPr>
            </w:pPr>
          </w:p>
        </w:tc>
        <w:tc>
          <w:tcPr>
            <w:tcW w:w="1559" w:type="dxa"/>
            <w:vAlign w:val="center"/>
          </w:tcPr>
          <w:p w:rsidR="00F85713" w:rsidRDefault="00F85713">
            <w:pPr>
              <w:spacing w:line="360" w:lineRule="auto"/>
              <w:jc w:val="center"/>
              <w:rPr>
                <w:rFonts w:ascii="仿宋" w:eastAsia="仿宋" w:hAnsi="仿宋"/>
                <w:sz w:val="24"/>
              </w:rPr>
            </w:pPr>
          </w:p>
        </w:tc>
        <w:tc>
          <w:tcPr>
            <w:tcW w:w="2127" w:type="dxa"/>
            <w:vAlign w:val="center"/>
          </w:tcPr>
          <w:p w:rsidR="00F85713" w:rsidRDefault="00F85713">
            <w:pPr>
              <w:spacing w:line="360" w:lineRule="auto"/>
              <w:jc w:val="center"/>
              <w:rPr>
                <w:rFonts w:ascii="仿宋" w:eastAsia="仿宋" w:hAnsi="仿宋"/>
                <w:sz w:val="24"/>
              </w:rPr>
            </w:pPr>
          </w:p>
        </w:tc>
        <w:tc>
          <w:tcPr>
            <w:tcW w:w="2693" w:type="dxa"/>
            <w:vAlign w:val="center"/>
          </w:tcPr>
          <w:p w:rsidR="00F85713" w:rsidRDefault="00F85713">
            <w:pPr>
              <w:spacing w:line="360" w:lineRule="auto"/>
              <w:jc w:val="center"/>
              <w:rPr>
                <w:rFonts w:ascii="仿宋" w:eastAsia="仿宋" w:hAnsi="仿宋"/>
                <w:sz w:val="24"/>
              </w:rPr>
            </w:pPr>
          </w:p>
        </w:tc>
        <w:tc>
          <w:tcPr>
            <w:tcW w:w="1843" w:type="dxa"/>
            <w:vAlign w:val="center"/>
          </w:tcPr>
          <w:p w:rsidR="00F85713" w:rsidRDefault="00F85713">
            <w:pPr>
              <w:spacing w:line="360" w:lineRule="auto"/>
              <w:jc w:val="center"/>
              <w:rPr>
                <w:rFonts w:ascii="仿宋" w:eastAsia="仿宋" w:hAnsi="仿宋"/>
                <w:sz w:val="24"/>
              </w:rPr>
            </w:pPr>
          </w:p>
        </w:tc>
      </w:tr>
      <w:tr w:rsidR="00F85713">
        <w:trPr>
          <w:trHeight w:val="770"/>
        </w:trPr>
        <w:tc>
          <w:tcPr>
            <w:tcW w:w="1134" w:type="dxa"/>
            <w:vAlign w:val="center"/>
          </w:tcPr>
          <w:p w:rsidR="00F85713" w:rsidRDefault="00F85713">
            <w:pPr>
              <w:spacing w:line="360" w:lineRule="auto"/>
              <w:jc w:val="center"/>
              <w:rPr>
                <w:rFonts w:ascii="仿宋" w:eastAsia="仿宋" w:hAnsi="仿宋"/>
                <w:sz w:val="24"/>
              </w:rPr>
            </w:pPr>
          </w:p>
        </w:tc>
        <w:tc>
          <w:tcPr>
            <w:tcW w:w="1559" w:type="dxa"/>
            <w:vAlign w:val="center"/>
          </w:tcPr>
          <w:p w:rsidR="00F85713" w:rsidRDefault="00F85713">
            <w:pPr>
              <w:spacing w:line="360" w:lineRule="auto"/>
              <w:jc w:val="center"/>
              <w:rPr>
                <w:rFonts w:ascii="仿宋" w:eastAsia="仿宋" w:hAnsi="仿宋"/>
                <w:sz w:val="24"/>
              </w:rPr>
            </w:pPr>
          </w:p>
        </w:tc>
        <w:tc>
          <w:tcPr>
            <w:tcW w:w="2127" w:type="dxa"/>
            <w:vAlign w:val="center"/>
          </w:tcPr>
          <w:p w:rsidR="00F85713" w:rsidRDefault="00F85713">
            <w:pPr>
              <w:spacing w:line="360" w:lineRule="auto"/>
              <w:jc w:val="center"/>
              <w:rPr>
                <w:rFonts w:ascii="仿宋" w:eastAsia="仿宋" w:hAnsi="仿宋"/>
                <w:sz w:val="24"/>
              </w:rPr>
            </w:pPr>
          </w:p>
        </w:tc>
        <w:tc>
          <w:tcPr>
            <w:tcW w:w="2693" w:type="dxa"/>
            <w:vAlign w:val="center"/>
          </w:tcPr>
          <w:p w:rsidR="00F85713" w:rsidRDefault="00F85713">
            <w:pPr>
              <w:spacing w:line="360" w:lineRule="auto"/>
              <w:jc w:val="center"/>
              <w:rPr>
                <w:rFonts w:ascii="仿宋" w:eastAsia="仿宋" w:hAnsi="仿宋"/>
                <w:sz w:val="24"/>
              </w:rPr>
            </w:pPr>
          </w:p>
        </w:tc>
        <w:tc>
          <w:tcPr>
            <w:tcW w:w="1843" w:type="dxa"/>
            <w:vAlign w:val="center"/>
          </w:tcPr>
          <w:p w:rsidR="00F85713" w:rsidRDefault="00F85713">
            <w:pPr>
              <w:spacing w:line="360" w:lineRule="auto"/>
              <w:jc w:val="center"/>
              <w:rPr>
                <w:rFonts w:ascii="仿宋" w:eastAsia="仿宋" w:hAnsi="仿宋"/>
                <w:sz w:val="24"/>
              </w:rPr>
            </w:pPr>
          </w:p>
        </w:tc>
      </w:tr>
      <w:tr w:rsidR="00F85713">
        <w:trPr>
          <w:trHeight w:val="780"/>
        </w:trPr>
        <w:tc>
          <w:tcPr>
            <w:tcW w:w="1134" w:type="dxa"/>
            <w:vAlign w:val="center"/>
          </w:tcPr>
          <w:p w:rsidR="00F85713" w:rsidRDefault="00F85713">
            <w:pPr>
              <w:spacing w:line="360" w:lineRule="auto"/>
              <w:jc w:val="center"/>
              <w:rPr>
                <w:rFonts w:ascii="仿宋" w:eastAsia="仿宋" w:hAnsi="仿宋"/>
                <w:sz w:val="24"/>
              </w:rPr>
            </w:pPr>
          </w:p>
        </w:tc>
        <w:tc>
          <w:tcPr>
            <w:tcW w:w="1559" w:type="dxa"/>
            <w:vAlign w:val="center"/>
          </w:tcPr>
          <w:p w:rsidR="00F85713" w:rsidRDefault="00F85713">
            <w:pPr>
              <w:spacing w:line="360" w:lineRule="auto"/>
              <w:jc w:val="center"/>
              <w:rPr>
                <w:rFonts w:ascii="仿宋" w:eastAsia="仿宋" w:hAnsi="仿宋"/>
                <w:sz w:val="24"/>
              </w:rPr>
            </w:pPr>
          </w:p>
        </w:tc>
        <w:tc>
          <w:tcPr>
            <w:tcW w:w="2127" w:type="dxa"/>
            <w:vAlign w:val="center"/>
          </w:tcPr>
          <w:p w:rsidR="00F85713" w:rsidRDefault="00F85713">
            <w:pPr>
              <w:spacing w:line="360" w:lineRule="auto"/>
              <w:jc w:val="center"/>
              <w:rPr>
                <w:rFonts w:ascii="仿宋" w:eastAsia="仿宋" w:hAnsi="仿宋"/>
                <w:sz w:val="24"/>
              </w:rPr>
            </w:pPr>
          </w:p>
        </w:tc>
        <w:tc>
          <w:tcPr>
            <w:tcW w:w="2693" w:type="dxa"/>
            <w:vAlign w:val="center"/>
          </w:tcPr>
          <w:p w:rsidR="00F85713" w:rsidRDefault="00F85713">
            <w:pPr>
              <w:spacing w:line="360" w:lineRule="auto"/>
              <w:jc w:val="center"/>
              <w:rPr>
                <w:rFonts w:ascii="仿宋" w:eastAsia="仿宋" w:hAnsi="仿宋"/>
                <w:sz w:val="24"/>
              </w:rPr>
            </w:pPr>
          </w:p>
        </w:tc>
        <w:tc>
          <w:tcPr>
            <w:tcW w:w="1843" w:type="dxa"/>
            <w:vAlign w:val="center"/>
          </w:tcPr>
          <w:p w:rsidR="00F85713" w:rsidRDefault="00F85713">
            <w:pPr>
              <w:spacing w:line="360" w:lineRule="auto"/>
              <w:jc w:val="center"/>
              <w:rPr>
                <w:rFonts w:ascii="仿宋" w:eastAsia="仿宋" w:hAnsi="仿宋"/>
                <w:sz w:val="24"/>
              </w:rPr>
            </w:pPr>
          </w:p>
        </w:tc>
      </w:tr>
    </w:tbl>
    <w:p w:rsidR="00F85713" w:rsidRDefault="00F85713">
      <w:pPr>
        <w:rPr>
          <w:rFonts w:ascii="仿宋" w:eastAsia="仿宋" w:hAnsi="仿宋"/>
          <w:sz w:val="28"/>
          <w:szCs w:val="28"/>
        </w:rPr>
      </w:pPr>
    </w:p>
    <w:p w:rsidR="00F85713" w:rsidRDefault="00F85713">
      <w:pPr>
        <w:rPr>
          <w:rFonts w:ascii="仿宋" w:eastAsia="仿宋" w:hAnsi="仿宋"/>
          <w:sz w:val="28"/>
          <w:szCs w:val="28"/>
        </w:rPr>
      </w:pPr>
    </w:p>
    <w:p w:rsidR="00F85713" w:rsidRDefault="001D6A7A">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F85713" w:rsidRDefault="001D6A7A">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p>
    <w:p w:rsidR="00F85713" w:rsidRDefault="00F85713">
      <w:pPr>
        <w:rPr>
          <w:rFonts w:ascii="仿宋" w:eastAsia="仿宋" w:hAnsi="仿宋"/>
          <w:sz w:val="28"/>
          <w:szCs w:val="28"/>
        </w:rPr>
      </w:pPr>
    </w:p>
    <w:p w:rsidR="00F85713" w:rsidRDefault="00F85713">
      <w:pPr>
        <w:rPr>
          <w:rFonts w:ascii="仿宋" w:eastAsia="仿宋" w:hAnsi="仿宋"/>
          <w:sz w:val="28"/>
          <w:szCs w:val="28"/>
        </w:rPr>
      </w:pPr>
    </w:p>
    <w:p w:rsidR="00F85713" w:rsidRDefault="00F85713">
      <w:pPr>
        <w:rPr>
          <w:rFonts w:ascii="仿宋" w:eastAsia="仿宋" w:hAnsi="仿宋"/>
          <w:sz w:val="28"/>
          <w:szCs w:val="28"/>
        </w:rPr>
      </w:pPr>
    </w:p>
    <w:p w:rsidR="00F85713" w:rsidRDefault="00F85713">
      <w:pPr>
        <w:rPr>
          <w:rFonts w:ascii="仿宋" w:eastAsia="仿宋" w:hAnsi="仿宋"/>
          <w:sz w:val="28"/>
          <w:szCs w:val="28"/>
        </w:rPr>
      </w:pPr>
    </w:p>
    <w:p w:rsidR="00F85713" w:rsidRDefault="00F85713">
      <w:pPr>
        <w:outlineLvl w:val="1"/>
        <w:rPr>
          <w:rFonts w:ascii="仿宋" w:eastAsia="仿宋" w:hAnsi="仿宋"/>
          <w:b/>
          <w:bCs/>
          <w:sz w:val="28"/>
          <w:szCs w:val="28"/>
        </w:rPr>
      </w:pPr>
    </w:p>
    <w:p w:rsidR="00F85713" w:rsidRDefault="001D6A7A">
      <w:pPr>
        <w:jc w:val="center"/>
        <w:outlineLvl w:val="1"/>
        <w:rPr>
          <w:rFonts w:ascii="仿宋" w:eastAsia="仿宋" w:hAnsi="仿宋"/>
          <w:b/>
          <w:bCs/>
          <w:sz w:val="28"/>
          <w:szCs w:val="28"/>
        </w:rPr>
      </w:pPr>
      <w:r>
        <w:rPr>
          <w:rFonts w:ascii="仿宋" w:eastAsia="仿宋" w:hAnsi="仿宋"/>
          <w:b/>
          <w:bCs/>
          <w:sz w:val="28"/>
          <w:szCs w:val="28"/>
        </w:rPr>
        <w:t>3</w:t>
      </w:r>
      <w:r>
        <w:rPr>
          <w:rFonts w:ascii="仿宋" w:eastAsia="仿宋" w:hAnsi="仿宋" w:hint="eastAsia"/>
          <w:b/>
          <w:bCs/>
          <w:sz w:val="28"/>
          <w:szCs w:val="28"/>
        </w:rPr>
        <w:t>、分项报价一览表</w:t>
      </w:r>
    </w:p>
    <w:p w:rsidR="00F85713" w:rsidRDefault="001D6A7A">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rsidR="00F85713" w:rsidRDefault="001D6A7A">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455" w:type="dxa"/>
        <w:tblInd w:w="-5" w:type="dxa"/>
        <w:tblLayout w:type="fixed"/>
        <w:tblLook w:val="04A0" w:firstRow="1" w:lastRow="0" w:firstColumn="1" w:lastColumn="0" w:noHBand="0" w:noVBand="1"/>
      </w:tblPr>
      <w:tblGrid>
        <w:gridCol w:w="693"/>
        <w:gridCol w:w="1438"/>
        <w:gridCol w:w="1331"/>
        <w:gridCol w:w="1735"/>
        <w:gridCol w:w="665"/>
        <w:gridCol w:w="664"/>
        <w:gridCol w:w="1198"/>
        <w:gridCol w:w="1066"/>
        <w:gridCol w:w="665"/>
      </w:tblGrid>
      <w:tr w:rsidR="00F85713">
        <w:trPr>
          <w:trHeight w:val="293"/>
        </w:trPr>
        <w:tc>
          <w:tcPr>
            <w:tcW w:w="693" w:type="dxa"/>
            <w:tcBorders>
              <w:top w:val="single" w:sz="4" w:space="0" w:color="auto"/>
              <w:left w:val="single" w:sz="4" w:space="0" w:color="auto"/>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序号</w:t>
            </w:r>
          </w:p>
        </w:tc>
        <w:tc>
          <w:tcPr>
            <w:tcW w:w="1438" w:type="dxa"/>
            <w:tcBorders>
              <w:top w:val="single" w:sz="4" w:space="0" w:color="auto"/>
              <w:left w:val="nil"/>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设备名称</w:t>
            </w:r>
          </w:p>
        </w:tc>
        <w:tc>
          <w:tcPr>
            <w:tcW w:w="1331" w:type="dxa"/>
            <w:tcBorders>
              <w:top w:val="single" w:sz="4" w:space="0" w:color="auto"/>
              <w:left w:val="nil"/>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品牌型号</w:t>
            </w:r>
          </w:p>
        </w:tc>
        <w:tc>
          <w:tcPr>
            <w:tcW w:w="1735" w:type="dxa"/>
            <w:tcBorders>
              <w:top w:val="single" w:sz="4" w:space="0" w:color="auto"/>
              <w:left w:val="nil"/>
              <w:bottom w:val="single" w:sz="4" w:space="0" w:color="auto"/>
              <w:right w:val="single" w:sz="4" w:space="0" w:color="auto"/>
            </w:tcBorders>
            <w:vAlign w:val="center"/>
          </w:tcPr>
          <w:p w:rsidR="00F85713" w:rsidRDefault="001D6A7A">
            <w:pPr>
              <w:ind w:firstLineChars="100" w:firstLine="200"/>
              <w:rPr>
                <w:rFonts w:ascii="仿宋" w:eastAsia="仿宋" w:hAnsi="仿宋" w:cs="Tahoma"/>
                <w:color w:val="000000"/>
                <w:sz w:val="20"/>
                <w:szCs w:val="20"/>
              </w:rPr>
            </w:pPr>
            <w:r>
              <w:rPr>
                <w:rFonts w:ascii="仿宋" w:eastAsia="仿宋" w:hAnsi="仿宋" w:cs="Tahoma" w:hint="eastAsia"/>
                <w:color w:val="000000"/>
                <w:sz w:val="20"/>
                <w:szCs w:val="20"/>
              </w:rPr>
              <w:t>具体技术参数</w:t>
            </w:r>
          </w:p>
        </w:tc>
        <w:tc>
          <w:tcPr>
            <w:tcW w:w="665" w:type="dxa"/>
            <w:tcBorders>
              <w:top w:val="single" w:sz="4" w:space="0" w:color="auto"/>
              <w:left w:val="nil"/>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单位</w:t>
            </w:r>
          </w:p>
        </w:tc>
        <w:tc>
          <w:tcPr>
            <w:tcW w:w="664" w:type="dxa"/>
            <w:tcBorders>
              <w:top w:val="single" w:sz="4" w:space="0" w:color="auto"/>
              <w:left w:val="nil"/>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数量</w:t>
            </w:r>
          </w:p>
        </w:tc>
        <w:tc>
          <w:tcPr>
            <w:tcW w:w="1198" w:type="dxa"/>
            <w:tcBorders>
              <w:top w:val="single" w:sz="4" w:space="0" w:color="auto"/>
              <w:left w:val="nil"/>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单价（元）</w:t>
            </w:r>
          </w:p>
        </w:tc>
        <w:tc>
          <w:tcPr>
            <w:tcW w:w="1066" w:type="dxa"/>
            <w:tcBorders>
              <w:top w:val="single" w:sz="4" w:space="0" w:color="auto"/>
              <w:left w:val="nil"/>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金额（元）</w:t>
            </w:r>
          </w:p>
        </w:tc>
        <w:tc>
          <w:tcPr>
            <w:tcW w:w="665" w:type="dxa"/>
            <w:tcBorders>
              <w:top w:val="single" w:sz="4" w:space="0" w:color="auto"/>
              <w:left w:val="nil"/>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备注</w:t>
            </w: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1</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2</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3</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4</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5</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6</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7</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8</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9</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495"/>
        </w:trPr>
        <w:tc>
          <w:tcPr>
            <w:tcW w:w="693" w:type="dxa"/>
            <w:tcBorders>
              <w:top w:val="nil"/>
              <w:left w:val="single" w:sz="4" w:space="0" w:color="auto"/>
              <w:bottom w:val="single" w:sz="4" w:space="0" w:color="auto"/>
              <w:right w:val="single" w:sz="4" w:space="0" w:color="auto"/>
            </w:tcBorders>
            <w:shd w:val="clear" w:color="000000" w:fill="FFFFFF"/>
            <w:vAlign w:val="center"/>
          </w:tcPr>
          <w:p w:rsidR="00F85713" w:rsidRDefault="001D6A7A">
            <w:pPr>
              <w:jc w:val="center"/>
              <w:rPr>
                <w:rFonts w:ascii="仿宋" w:eastAsia="仿宋" w:hAnsi="仿宋" w:cs="Tahoma"/>
                <w:color w:val="000000"/>
                <w:sz w:val="20"/>
                <w:szCs w:val="20"/>
              </w:rPr>
            </w:pPr>
            <w:r>
              <w:rPr>
                <w:rFonts w:ascii="仿宋" w:eastAsia="仿宋" w:hAnsi="仿宋" w:cs="Tahoma"/>
                <w:color w:val="000000"/>
                <w:sz w:val="20"/>
                <w:szCs w:val="20"/>
              </w:rPr>
              <w:t>10</w:t>
            </w:r>
          </w:p>
        </w:tc>
        <w:tc>
          <w:tcPr>
            <w:tcW w:w="1438" w:type="dxa"/>
            <w:tcBorders>
              <w:top w:val="nil"/>
              <w:left w:val="nil"/>
              <w:bottom w:val="single" w:sz="4" w:space="0" w:color="auto"/>
              <w:right w:val="single" w:sz="4" w:space="0" w:color="auto"/>
            </w:tcBorders>
            <w:shd w:val="clear" w:color="auto" w:fill="auto"/>
            <w:vAlign w:val="center"/>
          </w:tcPr>
          <w:p w:rsidR="00F85713" w:rsidRDefault="00F85713">
            <w:pPr>
              <w:jc w:val="center"/>
              <w:rPr>
                <w:rFonts w:ascii="仿宋" w:eastAsia="仿宋" w:hAnsi="仿宋" w:cs="Tahoma"/>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1735" w:type="dxa"/>
            <w:tcBorders>
              <w:top w:val="nil"/>
              <w:left w:val="nil"/>
              <w:bottom w:val="single" w:sz="4" w:space="0" w:color="auto"/>
              <w:right w:val="single" w:sz="4" w:space="0" w:color="auto"/>
            </w:tcBorders>
            <w:shd w:val="clear" w:color="000000" w:fill="FFFFFF"/>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nil"/>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r w:rsidR="00F85713">
        <w:trPr>
          <w:trHeight w:val="654"/>
        </w:trPr>
        <w:tc>
          <w:tcPr>
            <w:tcW w:w="5197" w:type="dxa"/>
            <w:gridSpan w:val="4"/>
            <w:tcBorders>
              <w:top w:val="single" w:sz="4" w:space="0" w:color="auto"/>
              <w:left w:val="single" w:sz="4" w:space="0" w:color="auto"/>
              <w:bottom w:val="single" w:sz="4" w:space="0" w:color="auto"/>
              <w:right w:val="single" w:sz="4" w:space="0" w:color="auto"/>
            </w:tcBorders>
            <w:vAlign w:val="center"/>
          </w:tcPr>
          <w:p w:rsidR="00F85713" w:rsidRDefault="001D6A7A">
            <w:pPr>
              <w:jc w:val="center"/>
              <w:rPr>
                <w:rFonts w:ascii="仿宋" w:eastAsia="仿宋" w:hAnsi="仿宋" w:cs="Tahoma"/>
                <w:color w:val="000000"/>
                <w:sz w:val="20"/>
                <w:szCs w:val="20"/>
              </w:rPr>
            </w:pPr>
            <w:r>
              <w:rPr>
                <w:rFonts w:ascii="仿宋" w:eastAsia="仿宋" w:hAnsi="仿宋" w:cs="Tahoma" w:hint="eastAsia"/>
                <w:color w:val="000000"/>
                <w:sz w:val="20"/>
                <w:szCs w:val="20"/>
              </w:rPr>
              <w:t>合 计</w:t>
            </w:r>
          </w:p>
        </w:tc>
        <w:tc>
          <w:tcPr>
            <w:tcW w:w="665" w:type="dxa"/>
            <w:tcBorders>
              <w:top w:val="single" w:sz="4" w:space="0" w:color="auto"/>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4" w:type="dxa"/>
            <w:tcBorders>
              <w:top w:val="single" w:sz="4" w:space="0" w:color="auto"/>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198" w:type="dxa"/>
            <w:tcBorders>
              <w:top w:val="single" w:sz="4" w:space="0" w:color="auto"/>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1066" w:type="dxa"/>
            <w:tcBorders>
              <w:top w:val="single" w:sz="4" w:space="0" w:color="auto"/>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c>
          <w:tcPr>
            <w:tcW w:w="665" w:type="dxa"/>
            <w:tcBorders>
              <w:top w:val="single" w:sz="4" w:space="0" w:color="auto"/>
              <w:left w:val="nil"/>
              <w:bottom w:val="single" w:sz="4" w:space="0" w:color="auto"/>
              <w:right w:val="single" w:sz="4" w:space="0" w:color="auto"/>
            </w:tcBorders>
            <w:vAlign w:val="center"/>
          </w:tcPr>
          <w:p w:rsidR="00F85713" w:rsidRDefault="00F85713">
            <w:pPr>
              <w:jc w:val="center"/>
              <w:rPr>
                <w:rFonts w:ascii="仿宋" w:eastAsia="仿宋" w:hAnsi="仿宋" w:cs="Tahoma"/>
                <w:color w:val="000000"/>
                <w:sz w:val="20"/>
                <w:szCs w:val="20"/>
              </w:rPr>
            </w:pPr>
          </w:p>
        </w:tc>
      </w:tr>
    </w:tbl>
    <w:p w:rsidR="00F85713" w:rsidRDefault="00F85713">
      <w:pPr>
        <w:spacing w:line="380" w:lineRule="exact"/>
        <w:ind w:leftChars="67" w:left="147"/>
        <w:rPr>
          <w:rFonts w:ascii="仿宋" w:eastAsia="仿宋" w:hAnsi="仿宋"/>
          <w:sz w:val="28"/>
          <w:szCs w:val="28"/>
        </w:rPr>
      </w:pPr>
    </w:p>
    <w:p w:rsidR="00F85713" w:rsidRDefault="001D6A7A">
      <w:pPr>
        <w:spacing w:line="440" w:lineRule="exact"/>
        <w:jc w:val="left"/>
        <w:rPr>
          <w:rFonts w:ascii="仿宋" w:eastAsia="仿宋" w:hAnsi="仿宋" w:cs="仿宋"/>
          <w:bCs/>
          <w:sz w:val="24"/>
          <w:szCs w:val="24"/>
        </w:rPr>
      </w:pPr>
      <w:r>
        <w:rPr>
          <w:rFonts w:ascii="仿宋" w:eastAsia="仿宋" w:hAnsi="仿宋"/>
          <w:sz w:val="24"/>
          <w:szCs w:val="24"/>
        </w:rPr>
        <w:t>注：</w:t>
      </w:r>
      <w:r>
        <w:rPr>
          <w:rFonts w:ascii="仿宋" w:eastAsia="仿宋" w:hAnsi="仿宋" w:cs="仿宋" w:hint="eastAsia"/>
          <w:bCs/>
          <w:sz w:val="24"/>
          <w:szCs w:val="24"/>
        </w:rPr>
        <w:t>1、以上报价包含税费，卖方需开具足额的增值税普通发票。</w:t>
      </w:r>
    </w:p>
    <w:p w:rsidR="00F85713" w:rsidRDefault="001D6A7A">
      <w:pPr>
        <w:spacing w:line="440" w:lineRule="exact"/>
        <w:ind w:firstLineChars="200" w:firstLine="480"/>
        <w:jc w:val="left"/>
        <w:rPr>
          <w:rFonts w:ascii="仿宋" w:eastAsia="仿宋" w:hAnsi="仿宋"/>
          <w:sz w:val="28"/>
          <w:szCs w:val="28"/>
          <w:lang w:val="zh-CN"/>
        </w:rPr>
      </w:pPr>
      <w:r>
        <w:rPr>
          <w:rFonts w:ascii="仿宋" w:eastAsia="仿宋" w:hAnsi="仿宋" w:cs="仿宋" w:hint="eastAsia"/>
          <w:bCs/>
          <w:sz w:val="24"/>
          <w:szCs w:val="24"/>
        </w:rPr>
        <w:t>2、报价须提供详细参数和具体品牌，否则将视为没有实质性响应公开询价文件。</w:t>
      </w:r>
    </w:p>
    <w:p w:rsidR="00F85713" w:rsidRDefault="00F85713">
      <w:pPr>
        <w:spacing w:after="0" w:line="300" w:lineRule="exact"/>
        <w:ind w:firstLineChars="200" w:firstLine="560"/>
        <w:rPr>
          <w:rFonts w:ascii="仿宋" w:eastAsia="仿宋" w:hAnsi="仿宋"/>
          <w:sz w:val="28"/>
          <w:szCs w:val="28"/>
          <w:lang w:val="zh-CN"/>
        </w:rPr>
      </w:pPr>
    </w:p>
    <w:p w:rsidR="00F85713" w:rsidRDefault="00F85713">
      <w:pPr>
        <w:spacing w:line="380" w:lineRule="exact"/>
        <w:rPr>
          <w:rFonts w:ascii="仿宋" w:eastAsia="仿宋" w:hAnsi="仿宋"/>
          <w:sz w:val="28"/>
          <w:szCs w:val="28"/>
          <w:lang w:val="zh-CN"/>
        </w:rPr>
      </w:pPr>
    </w:p>
    <w:p w:rsidR="00F85713" w:rsidRDefault="001D6A7A">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F85713" w:rsidRDefault="001D6A7A">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67" w:name="_Toc181436466"/>
      <w:bookmarkStart w:id="168" w:name="_Toc213756057"/>
      <w:bookmarkStart w:id="169" w:name="_Toc235438352"/>
      <w:bookmarkStart w:id="170" w:name="_Toc235437998"/>
      <w:bookmarkStart w:id="171" w:name="_Toc191803631"/>
      <w:bookmarkStart w:id="172" w:name="_Toc192664158"/>
      <w:bookmarkStart w:id="173" w:name="_Toc181436570"/>
      <w:bookmarkStart w:id="174" w:name="_Toc219800249"/>
      <w:bookmarkStart w:id="175" w:name="_Toc232302122"/>
      <w:bookmarkStart w:id="176" w:name="_Toc213755945"/>
      <w:bookmarkStart w:id="177" w:name="_Toc211917121"/>
      <w:bookmarkStart w:id="178" w:name="_Toc193165739"/>
      <w:bookmarkStart w:id="179" w:name="_Toc177985474"/>
      <w:bookmarkStart w:id="180" w:name="_Toc217891408"/>
      <w:bookmarkStart w:id="181" w:name="_Toc160880534"/>
      <w:bookmarkStart w:id="182" w:name="_Toc193160453"/>
      <w:bookmarkStart w:id="183" w:name="_Toc254790909"/>
      <w:bookmarkStart w:id="184" w:name="_Toc266870916"/>
      <w:bookmarkStart w:id="185" w:name="_Toc213755864"/>
      <w:bookmarkStart w:id="186" w:name="_Toc213756001"/>
      <w:bookmarkStart w:id="187" w:name="_Toc251613839"/>
      <w:bookmarkStart w:id="188" w:name="_Toc258401265"/>
      <w:bookmarkStart w:id="189" w:name="_Toc267060326"/>
      <w:bookmarkStart w:id="190" w:name="_Toc266870441"/>
      <w:bookmarkStart w:id="191" w:name="_Toc259692749"/>
      <w:bookmarkStart w:id="192" w:name="_Toc267060461"/>
      <w:bookmarkStart w:id="193" w:name="_Toc267059186"/>
      <w:bookmarkStart w:id="194" w:name="_Toc266868943"/>
      <w:bookmarkStart w:id="195" w:name="_Toc169332843"/>
      <w:bookmarkStart w:id="196" w:name="_Toc266868679"/>
      <w:bookmarkStart w:id="197" w:name="_Toc191783227"/>
      <w:bookmarkStart w:id="198" w:name="_Toc182805222"/>
      <w:bookmarkStart w:id="199" w:name="_Toc180302918"/>
      <w:bookmarkStart w:id="200" w:name="_Toc223146614"/>
      <w:bookmarkStart w:id="201" w:name="_Toc273178703"/>
      <w:bookmarkStart w:id="202" w:name="_Toc253066624"/>
      <w:bookmarkStart w:id="203" w:name="_Toc160880165"/>
      <w:bookmarkStart w:id="204" w:name="_Toc249325720"/>
      <w:bookmarkStart w:id="205" w:name="_Toc170798798"/>
      <w:bookmarkStart w:id="206" w:name="_Toc227058536"/>
      <w:bookmarkStart w:id="207" w:name="_Toc259520874"/>
      <w:bookmarkStart w:id="208" w:name="_Toc191802695"/>
      <w:bookmarkStart w:id="209" w:name="_Toc267059544"/>
      <w:bookmarkStart w:id="210" w:name="_Toc192663840"/>
      <w:bookmarkStart w:id="211" w:name="_Toc236021457"/>
      <w:bookmarkStart w:id="212" w:name="_Toc259692656"/>
      <w:bookmarkStart w:id="213" w:name="_Toc251586241"/>
      <w:bookmarkStart w:id="214" w:name="_Toc213208771"/>
      <w:bookmarkStart w:id="215" w:name="_Toc169332954"/>
      <w:bookmarkStart w:id="216" w:name="_Toc267059811"/>
      <w:bookmarkStart w:id="217" w:name="_Toc182372787"/>
      <w:bookmarkStart w:id="218" w:name="_Toc191789334"/>
      <w:bookmarkStart w:id="219" w:name="_Toc235438281"/>
      <w:bookmarkStart w:id="220" w:name="_Toc267059035"/>
      <w:bookmarkStart w:id="221" w:name="_Toc266870839"/>
      <w:bookmarkStart w:id="222" w:name="_Toc230071153"/>
      <w:bookmarkStart w:id="223" w:name="_Toc267060216"/>
      <w:bookmarkStart w:id="224" w:name="_Toc192996343"/>
      <w:bookmarkStart w:id="225" w:name="_Toc255975016"/>
      <w:bookmarkStart w:id="226" w:name="_Toc225669328"/>
      <w:bookmarkStart w:id="227" w:name="_Toc192663691"/>
      <w:bookmarkStart w:id="228" w:name="_Toc267059924"/>
      <w:bookmarkStart w:id="229" w:name="_Toc267059658"/>
      <w:bookmarkStart w:id="230" w:name="_Toc192996451"/>
      <w:bookmarkStart w:id="231" w:name="_Toc267060076"/>
      <w:bookmarkStart w:id="232" w:name="_Toc203355738"/>
    </w:p>
    <w:p w:rsidR="00F85713" w:rsidRDefault="00F85713">
      <w:pPr>
        <w:spacing w:line="380" w:lineRule="exact"/>
        <w:ind w:right="1120" w:firstLineChars="1500" w:firstLine="4200"/>
        <w:outlineLvl w:val="2"/>
        <w:rPr>
          <w:rFonts w:ascii="仿宋" w:eastAsia="仿宋" w:hAnsi="仿宋"/>
          <w:bCs/>
          <w:sz w:val="28"/>
          <w:szCs w:val="28"/>
          <w:u w:val="single"/>
        </w:rPr>
      </w:pPr>
    </w:p>
    <w:p w:rsidR="00F85713" w:rsidRDefault="00F85713">
      <w:pPr>
        <w:spacing w:line="380" w:lineRule="exact"/>
        <w:ind w:right="1120"/>
        <w:outlineLvl w:val="2"/>
        <w:rPr>
          <w:rFonts w:ascii="仿宋" w:eastAsia="仿宋" w:hAnsi="仿宋"/>
          <w:bCs/>
          <w:sz w:val="28"/>
          <w:szCs w:val="28"/>
          <w:u w:val="single"/>
        </w:rPr>
      </w:pPr>
    </w:p>
    <w:p w:rsidR="00F85713" w:rsidRDefault="00F85713">
      <w:pPr>
        <w:jc w:val="center"/>
        <w:outlineLvl w:val="1"/>
        <w:rPr>
          <w:rFonts w:ascii="仿宋" w:eastAsia="仿宋" w:hAnsi="仿宋"/>
          <w:b/>
          <w:bCs/>
          <w:sz w:val="28"/>
          <w:szCs w:val="28"/>
        </w:rPr>
      </w:pPr>
    </w:p>
    <w:p w:rsidR="00F85713" w:rsidRDefault="001D6A7A">
      <w:pPr>
        <w:jc w:val="center"/>
        <w:outlineLvl w:val="1"/>
        <w:rPr>
          <w:rFonts w:ascii="仿宋" w:eastAsia="仿宋" w:hAnsi="仿宋"/>
          <w:b/>
          <w:sz w:val="28"/>
          <w:szCs w:val="28"/>
        </w:rPr>
      </w:pPr>
      <w:r>
        <w:rPr>
          <w:rFonts w:ascii="仿宋" w:eastAsia="仿宋" w:hAnsi="仿宋"/>
          <w:b/>
          <w:bCs/>
          <w:sz w:val="28"/>
          <w:szCs w:val="28"/>
        </w:rPr>
        <w:t>4</w:t>
      </w:r>
      <w:r>
        <w:rPr>
          <w:rFonts w:ascii="仿宋" w:eastAsia="仿宋" w:hAnsi="仿宋" w:hint="eastAsia"/>
          <w:b/>
          <w:bCs/>
          <w:sz w:val="28"/>
          <w:szCs w:val="28"/>
        </w:rPr>
        <w:t>、参与人的资格证明文件</w:t>
      </w:r>
    </w:p>
    <w:p w:rsidR="00F85713" w:rsidRDefault="00F85713">
      <w:pPr>
        <w:pStyle w:val="32"/>
        <w:rPr>
          <w:rFonts w:ascii="仿宋" w:eastAsia="仿宋" w:hAnsi="仿宋"/>
          <w:szCs w:val="28"/>
        </w:rPr>
      </w:pPr>
    </w:p>
    <w:p w:rsidR="00F85713" w:rsidRDefault="001D6A7A">
      <w:pPr>
        <w:spacing w:line="380" w:lineRule="exact"/>
        <w:jc w:val="center"/>
        <w:outlineLvl w:val="2"/>
        <w:rPr>
          <w:rFonts w:ascii="仿宋" w:eastAsia="仿宋" w:hAnsi="仿宋"/>
          <w:b/>
          <w:sz w:val="28"/>
          <w:szCs w:val="28"/>
        </w:rPr>
      </w:pPr>
      <w:bookmarkStart w:id="233" w:name="_Toc235438353"/>
      <w:bookmarkStart w:id="234" w:name="_Toc258401266"/>
      <w:bookmarkStart w:id="235" w:name="_Toc227058537"/>
      <w:bookmarkStart w:id="236" w:name="_Toc230071154"/>
      <w:bookmarkStart w:id="237" w:name="_Toc254790910"/>
      <w:bookmarkStart w:id="238" w:name="_Toc232302123"/>
      <w:bookmarkStart w:id="239" w:name="_Toc251586242"/>
      <w:bookmarkStart w:id="240" w:name="_Toc253066625"/>
      <w:bookmarkStart w:id="241" w:name="_Toc236021458"/>
      <w:bookmarkStart w:id="242" w:name="_Toc259692750"/>
      <w:bookmarkStart w:id="243" w:name="_Toc266870442"/>
      <w:bookmarkStart w:id="244" w:name="_Toc266868680"/>
      <w:bookmarkStart w:id="245" w:name="_Toc267060462"/>
      <w:bookmarkStart w:id="246" w:name="_Toc259520875"/>
      <w:bookmarkStart w:id="247" w:name="_Toc267060077"/>
      <w:bookmarkStart w:id="248" w:name="_Toc235438282"/>
      <w:bookmarkStart w:id="249" w:name="_Toc217891409"/>
      <w:bookmarkStart w:id="250" w:name="_Toc213756058"/>
      <w:bookmarkStart w:id="251" w:name="_Toc249325721"/>
      <w:bookmarkStart w:id="252" w:name="_Toc259692657"/>
      <w:bookmarkStart w:id="253" w:name="_Toc225669329"/>
      <w:bookmarkStart w:id="254" w:name="_Toc267060217"/>
      <w:bookmarkStart w:id="255" w:name="_Toc235437999"/>
      <w:bookmarkStart w:id="256" w:name="_Toc219800250"/>
      <w:bookmarkStart w:id="257" w:name="_Toc223146615"/>
      <w:bookmarkStart w:id="258" w:name="_Toc266870917"/>
      <w:bookmarkStart w:id="259" w:name="_Toc255975017"/>
      <w:bookmarkStart w:id="260" w:name="_Toc251613840"/>
      <w:r>
        <w:rPr>
          <w:rFonts w:ascii="仿宋" w:eastAsia="仿宋" w:hAnsi="仿宋"/>
          <w:b/>
          <w:sz w:val="28"/>
          <w:szCs w:val="28"/>
        </w:rPr>
        <w:t>4</w:t>
      </w:r>
      <w:r>
        <w:rPr>
          <w:rFonts w:ascii="仿宋" w:eastAsia="仿宋" w:hAnsi="仿宋" w:hint="eastAsia"/>
          <w:b/>
          <w:sz w:val="28"/>
          <w:szCs w:val="28"/>
        </w:rPr>
        <w:t>-1关于资格的声明函</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F85713" w:rsidRDefault="00F85713">
      <w:pPr>
        <w:spacing w:line="380" w:lineRule="exact"/>
        <w:jc w:val="center"/>
        <w:outlineLvl w:val="2"/>
        <w:rPr>
          <w:rFonts w:ascii="仿宋" w:eastAsia="仿宋" w:hAnsi="仿宋"/>
          <w:b/>
          <w:sz w:val="28"/>
          <w:szCs w:val="28"/>
        </w:rPr>
      </w:pPr>
    </w:p>
    <w:p w:rsidR="00F85713" w:rsidRDefault="001D6A7A">
      <w:pPr>
        <w:spacing w:after="0" w:line="480" w:lineRule="exact"/>
        <w:rPr>
          <w:rFonts w:ascii="仿宋" w:eastAsia="仿宋" w:hAnsi="仿宋"/>
          <w:sz w:val="28"/>
          <w:szCs w:val="28"/>
        </w:rPr>
      </w:pPr>
      <w:bookmarkStart w:id="261" w:name="_Hlk511663739"/>
      <w:r>
        <w:rPr>
          <w:rFonts w:ascii="仿宋" w:eastAsia="仿宋" w:hAnsi="仿宋" w:hint="eastAsia"/>
          <w:sz w:val="28"/>
          <w:szCs w:val="28"/>
        </w:rPr>
        <w:t>广东白云学院</w:t>
      </w:r>
      <w:bookmarkEnd w:id="261"/>
      <w:r>
        <w:rPr>
          <w:rFonts w:ascii="仿宋" w:eastAsia="仿宋" w:hAnsi="仿宋" w:hint="eastAsia"/>
          <w:sz w:val="28"/>
          <w:szCs w:val="28"/>
        </w:rPr>
        <w:t>：</w:t>
      </w:r>
    </w:p>
    <w:p w:rsidR="00F85713" w:rsidRDefault="001D6A7A">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rsidR="00F85713" w:rsidRDefault="001D6A7A">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F85713" w:rsidRDefault="001D6A7A">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2．我方的资格声明正本一份，副本一份，随报价响应文件一同递交。</w:t>
      </w:r>
    </w:p>
    <w:p w:rsidR="00F85713" w:rsidRDefault="001D6A7A">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rsidR="00F85713" w:rsidRDefault="001D6A7A">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85713" w:rsidRDefault="001D6A7A">
      <w:pPr>
        <w:spacing w:line="500" w:lineRule="exact"/>
        <w:rPr>
          <w:rFonts w:ascii="仿宋" w:eastAsia="仿宋" w:hAnsi="仿宋"/>
          <w:sz w:val="28"/>
          <w:szCs w:val="28"/>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 xml:space="preserve">  址：</w:t>
      </w:r>
      <w:r>
        <w:rPr>
          <w:rFonts w:ascii="仿宋" w:eastAsia="仿宋" w:hAnsi="仿宋" w:hint="eastAsia"/>
          <w:sz w:val="28"/>
          <w:szCs w:val="28"/>
          <w:u w:val="single"/>
        </w:rPr>
        <w:t xml:space="preserve">                       </w:t>
      </w:r>
    </w:p>
    <w:p w:rsidR="00F85713" w:rsidRDefault="001D6A7A">
      <w:pPr>
        <w:spacing w:line="500" w:lineRule="exact"/>
        <w:rPr>
          <w:rFonts w:ascii="仿宋" w:eastAsia="仿宋" w:hAnsi="仿宋"/>
          <w:sz w:val="28"/>
          <w:szCs w:val="28"/>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编：</w:t>
      </w:r>
      <w:r>
        <w:rPr>
          <w:rFonts w:ascii="仿宋" w:eastAsia="仿宋" w:hAnsi="仿宋" w:hint="eastAsia"/>
          <w:sz w:val="28"/>
          <w:szCs w:val="28"/>
          <w:u w:val="single"/>
        </w:rPr>
        <w:t xml:space="preserve">                       </w:t>
      </w:r>
    </w:p>
    <w:p w:rsidR="00F85713" w:rsidRDefault="001D6A7A">
      <w:pPr>
        <w:spacing w:line="500" w:lineRule="exact"/>
        <w:rPr>
          <w:rFonts w:ascii="仿宋" w:eastAsia="仿宋" w:hAnsi="仿宋"/>
          <w:sz w:val="28"/>
          <w:szCs w:val="28"/>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话或传  真：</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85713" w:rsidRDefault="001D6A7A">
      <w:pPr>
        <w:spacing w:line="500" w:lineRule="exact"/>
        <w:rPr>
          <w:rFonts w:ascii="仿宋" w:eastAsia="仿宋" w:hAnsi="仿宋"/>
          <w:sz w:val="28"/>
          <w:szCs w:val="28"/>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bookmarkStart w:id="262" w:name="_Toc232302124"/>
      <w:bookmarkStart w:id="263" w:name="_Toc235438000"/>
      <w:bookmarkStart w:id="264" w:name="_Toc266870443"/>
      <w:bookmarkStart w:id="265" w:name="_Toc213756059"/>
      <w:bookmarkStart w:id="266" w:name="_Toc235438354"/>
      <w:bookmarkStart w:id="267" w:name="_Toc251586243"/>
      <w:bookmarkStart w:id="268" w:name="_Toc227058538"/>
      <w:bookmarkStart w:id="269" w:name="_Toc249325722"/>
      <w:bookmarkStart w:id="270" w:name="_Toc223146616"/>
      <w:bookmarkStart w:id="271" w:name="_Toc259692658"/>
      <w:bookmarkStart w:id="272" w:name="_Toc235438283"/>
      <w:bookmarkStart w:id="273" w:name="_Toc259520876"/>
      <w:bookmarkStart w:id="274" w:name="_Toc266870918"/>
      <w:bookmarkStart w:id="275" w:name="_Toc255975018"/>
      <w:bookmarkStart w:id="276" w:name="_Toc225669330"/>
      <w:bookmarkStart w:id="277" w:name="_Toc253066626"/>
      <w:bookmarkStart w:id="278" w:name="_Toc217891410"/>
      <w:bookmarkStart w:id="279" w:name="_Toc219800251"/>
      <w:bookmarkStart w:id="280" w:name="_Toc266868681"/>
      <w:bookmarkStart w:id="281" w:name="_Toc236021459"/>
      <w:bookmarkStart w:id="282" w:name="_Toc254790911"/>
      <w:bookmarkStart w:id="283" w:name="_Toc259692751"/>
      <w:bookmarkStart w:id="284" w:name="_Toc251613841"/>
      <w:bookmarkStart w:id="285" w:name="_Toc258401267"/>
      <w:bookmarkStart w:id="286" w:name="_Toc230071155"/>
    </w:p>
    <w:p w:rsidR="00F85713" w:rsidRDefault="001D6A7A">
      <w:pPr>
        <w:jc w:val="center"/>
        <w:outlineLvl w:val="1"/>
        <w:rPr>
          <w:rFonts w:ascii="仿宋" w:eastAsia="仿宋" w:hAnsi="仿宋"/>
          <w:b/>
          <w:sz w:val="28"/>
          <w:szCs w:val="28"/>
        </w:rPr>
      </w:pPr>
      <w:r>
        <w:rPr>
          <w:rFonts w:ascii="仿宋" w:eastAsia="仿宋" w:hAnsi="仿宋"/>
          <w:sz w:val="28"/>
          <w:szCs w:val="28"/>
        </w:rPr>
        <w:br w:type="page"/>
      </w:r>
      <w:bookmarkStart w:id="287" w:name="_Toc191803632"/>
      <w:bookmarkStart w:id="288" w:name="_Toc181436467"/>
      <w:bookmarkStart w:id="289" w:name="_Toc232302125"/>
      <w:bookmarkStart w:id="290" w:name="_Toc192664159"/>
      <w:bookmarkStart w:id="291" w:name="_Toc193160454"/>
      <w:bookmarkStart w:id="292" w:name="_Toc192996452"/>
      <w:bookmarkStart w:id="293" w:name="_Toc211917122"/>
      <w:bookmarkStart w:id="294" w:name="_Toc192663692"/>
      <w:bookmarkStart w:id="295" w:name="_Toc181436571"/>
      <w:bookmarkStart w:id="296" w:name="_Toc192996344"/>
      <w:bookmarkStart w:id="297" w:name="_Toc192663841"/>
      <w:bookmarkStart w:id="298" w:name="_Toc213208772"/>
      <w:bookmarkStart w:id="299" w:name="_Toc182372788"/>
      <w:bookmarkStart w:id="300" w:name="_Toc182805223"/>
      <w:bookmarkStart w:id="301" w:name="_Toc191802696"/>
      <w:bookmarkStart w:id="302" w:name="_Toc203355739"/>
      <w:bookmarkStart w:id="303" w:name="_Toc191789335"/>
      <w:bookmarkStart w:id="304" w:name="_Toc191783228"/>
      <w:bookmarkStart w:id="305" w:name="_Toc253066627"/>
      <w:bookmarkStart w:id="306" w:name="_Toc259520877"/>
      <w:bookmarkStart w:id="307" w:name="_Toc213755865"/>
      <w:bookmarkStart w:id="308" w:name="_Toc169332844"/>
      <w:bookmarkStart w:id="309" w:name="_Toc160880166"/>
      <w:bookmarkStart w:id="310" w:name="_Toc219800252"/>
      <w:bookmarkStart w:id="311" w:name="_Toc225669331"/>
      <w:bookmarkStart w:id="312" w:name="_Toc213756060"/>
      <w:bookmarkStart w:id="313" w:name="_Toc235438284"/>
      <w:bookmarkStart w:id="314" w:name="_Toc223146617"/>
      <w:bookmarkStart w:id="315" w:name="_Toc227058539"/>
      <w:bookmarkStart w:id="316" w:name="_Toc259692659"/>
      <w:bookmarkStart w:id="317" w:name="_Toc266870919"/>
      <w:bookmarkStart w:id="318" w:name="_Toc213756002"/>
      <w:bookmarkStart w:id="319" w:name="_Toc255975019"/>
      <w:bookmarkStart w:id="320" w:name="_Toc266868682"/>
      <w:bookmarkStart w:id="321" w:name="_Toc235438355"/>
      <w:bookmarkStart w:id="322" w:name="_Toc267060078"/>
      <w:bookmarkStart w:id="323" w:name="_Toc254790912"/>
      <w:bookmarkStart w:id="324" w:name="_Toc258401268"/>
      <w:bookmarkStart w:id="325" w:name="_Toc259692752"/>
      <w:bookmarkStart w:id="326" w:name="_Toc217891411"/>
      <w:bookmarkStart w:id="327" w:name="_Toc213755946"/>
      <w:bookmarkStart w:id="328" w:name="_Toc266870444"/>
      <w:bookmarkStart w:id="329" w:name="_Toc267060463"/>
      <w:bookmarkStart w:id="330" w:name="_Toc251613842"/>
      <w:bookmarkStart w:id="331" w:name="_Toc160880535"/>
      <w:bookmarkStart w:id="332" w:name="_Toc180302919"/>
      <w:bookmarkStart w:id="333" w:name="_Toc235438001"/>
      <w:bookmarkStart w:id="334" w:name="_Toc193165740"/>
      <w:bookmarkStart w:id="335" w:name="_Toc230071156"/>
      <w:bookmarkStart w:id="336" w:name="_Toc236021460"/>
      <w:bookmarkStart w:id="337" w:name="_Toc267060218"/>
      <w:bookmarkStart w:id="338" w:name="_Toc249325723"/>
      <w:bookmarkStart w:id="339" w:name="_Toc251586244"/>
      <w:bookmarkStart w:id="340" w:name="_Toc177985475"/>
      <w:bookmarkStart w:id="341" w:name="_Toc170798799"/>
      <w:bookmarkStart w:id="342" w:name="_Toc169332955"/>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F85713" w:rsidRDefault="001D6A7A">
      <w:pPr>
        <w:spacing w:after="0" w:line="380" w:lineRule="exact"/>
        <w:jc w:val="center"/>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sz w:val="28"/>
          <w:szCs w:val="28"/>
        </w:rPr>
        <w:t>2</w:t>
      </w:r>
      <w:r>
        <w:rPr>
          <w:rFonts w:ascii="仿宋" w:eastAsia="仿宋" w:hAnsi="仿宋" w:hint="eastAsia"/>
          <w:b/>
          <w:sz w:val="28"/>
          <w:szCs w:val="28"/>
        </w:rPr>
        <w:t>法定代表人授权书</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Fonts w:ascii="仿宋" w:eastAsia="仿宋" w:hAnsi="仿宋" w:hint="eastAsia"/>
          <w:b/>
          <w:sz w:val="28"/>
          <w:szCs w:val="28"/>
        </w:rPr>
        <w:cr/>
      </w:r>
    </w:p>
    <w:p w:rsidR="00F85713" w:rsidRDefault="001D6A7A">
      <w:pPr>
        <w:spacing w:line="500" w:lineRule="exact"/>
        <w:rPr>
          <w:rFonts w:ascii="仿宋" w:eastAsia="仿宋" w:hAnsi="仿宋"/>
          <w:sz w:val="28"/>
          <w:szCs w:val="28"/>
        </w:rPr>
      </w:pPr>
      <w:r>
        <w:rPr>
          <w:rFonts w:ascii="仿宋" w:eastAsia="仿宋" w:hAnsi="仿宋" w:hint="eastAsia"/>
          <w:sz w:val="28"/>
          <w:szCs w:val="28"/>
        </w:rPr>
        <w:t>广东白云学院：</w:t>
      </w:r>
    </w:p>
    <w:p w:rsidR="00F85713" w:rsidRDefault="001D6A7A">
      <w:pPr>
        <w:autoSpaceDE w:val="0"/>
        <w:autoSpaceDN w:val="0"/>
        <w:adjustRightInd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u w:val="single"/>
          <w:lang w:val="zh-CN"/>
        </w:rPr>
        <w:t>（参与人公司全称）</w:t>
      </w:r>
      <w:r>
        <w:rPr>
          <w:rFonts w:ascii="仿宋" w:eastAsia="仿宋" w:hAnsi="仿宋" w:hint="eastAsia"/>
          <w:sz w:val="28"/>
          <w:szCs w:val="28"/>
          <w:lang w:val="zh-CN"/>
        </w:rPr>
        <w:t>法定代表人</w:t>
      </w:r>
      <w:r>
        <w:rPr>
          <w:rFonts w:ascii="仿宋" w:eastAsia="仿宋" w:hAnsi="仿宋" w:hint="eastAsia"/>
          <w:sz w:val="28"/>
          <w:szCs w:val="28"/>
          <w:u w:val="single"/>
        </w:rPr>
        <w:t>（姓 名）、</w:t>
      </w:r>
      <w:r>
        <w:rPr>
          <w:rFonts w:ascii="仿宋" w:eastAsia="仿宋" w:hAnsi="仿宋" w:hint="eastAsia"/>
          <w:sz w:val="28"/>
          <w:szCs w:val="28"/>
        </w:rPr>
        <w:t xml:space="preserve"> </w:t>
      </w:r>
      <w:r>
        <w:rPr>
          <w:rFonts w:ascii="仿宋" w:eastAsia="仿宋" w:hAnsi="仿宋" w:hint="eastAsia"/>
          <w:sz w:val="28"/>
          <w:szCs w:val="28"/>
          <w:u w:val="single"/>
        </w:rPr>
        <w:t>（身份证号）</w:t>
      </w:r>
      <w:r>
        <w:rPr>
          <w:rFonts w:ascii="仿宋" w:eastAsia="仿宋" w:hAnsi="仿宋" w:hint="eastAsia"/>
          <w:sz w:val="28"/>
          <w:szCs w:val="28"/>
          <w:lang w:val="zh-CN"/>
        </w:rPr>
        <w:t>授权</w:t>
      </w:r>
      <w:r>
        <w:rPr>
          <w:rFonts w:ascii="仿宋" w:eastAsia="仿宋" w:hAnsi="仿宋" w:hint="eastAsia"/>
          <w:sz w:val="28"/>
          <w:szCs w:val="28"/>
          <w:u w:val="single"/>
          <w:lang w:val="zh-CN"/>
        </w:rPr>
        <w:t xml:space="preserve"> </w:t>
      </w:r>
      <w:r>
        <w:rPr>
          <w:rFonts w:ascii="仿宋" w:eastAsia="仿宋" w:hAnsi="仿宋"/>
          <w:sz w:val="28"/>
          <w:szCs w:val="28"/>
          <w:u w:val="single"/>
          <w:lang w:val="zh-CN"/>
        </w:rPr>
        <w:t xml:space="preserve">       </w:t>
      </w:r>
      <w:r>
        <w:rPr>
          <w:rFonts w:ascii="仿宋" w:eastAsia="仿宋" w:hAnsi="仿宋" w:hint="eastAsia"/>
          <w:sz w:val="28"/>
          <w:szCs w:val="28"/>
          <w:lang w:val="zh-CN"/>
        </w:rPr>
        <w:t>为参与人代表，代表本公司参加贵司组织的</w:t>
      </w:r>
      <w:r>
        <w:rPr>
          <w:rFonts w:ascii="仿宋" w:eastAsia="仿宋" w:hAnsi="仿宋" w:hint="eastAsia"/>
          <w:sz w:val="28"/>
          <w:szCs w:val="28"/>
          <w:u w:val="single"/>
        </w:rPr>
        <w:t xml:space="preserve">            </w:t>
      </w:r>
      <w:r>
        <w:rPr>
          <w:rFonts w:ascii="仿宋" w:eastAsia="仿宋" w:hAnsi="仿宋" w:hint="eastAsia"/>
          <w:sz w:val="28"/>
          <w:szCs w:val="28"/>
          <w:lang w:val="zh-CN"/>
        </w:rPr>
        <w:t>项目（项目编号</w:t>
      </w:r>
      <w:r>
        <w:rPr>
          <w:rFonts w:ascii="仿宋" w:eastAsia="仿宋" w:hAnsi="仿宋" w:hint="eastAsia"/>
          <w:sz w:val="28"/>
          <w:szCs w:val="28"/>
          <w:u w:val="single"/>
        </w:rPr>
        <w:t xml:space="preserve">       </w:t>
      </w:r>
      <w:r>
        <w:rPr>
          <w:rFonts w:ascii="仿宋" w:eastAsia="仿宋" w:hAnsi="仿宋" w:hint="eastAsia"/>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rsidR="00F85713" w:rsidRDefault="001D6A7A">
      <w:pPr>
        <w:autoSpaceDE w:val="0"/>
        <w:autoSpaceDN w:val="0"/>
        <w:adjustRightInd w:val="0"/>
        <w:spacing w:line="500" w:lineRule="exact"/>
        <w:ind w:firstLineChars="200" w:firstLine="560"/>
        <w:jc w:val="left"/>
        <w:rPr>
          <w:rFonts w:ascii="仿宋" w:eastAsia="仿宋" w:hAnsi="仿宋"/>
          <w:sz w:val="28"/>
          <w:szCs w:val="28"/>
        </w:rPr>
      </w:pPr>
      <w:r>
        <w:rPr>
          <w:rFonts w:ascii="仿宋" w:eastAsia="仿宋" w:hAnsi="仿宋" w:hint="eastAsia"/>
          <w:sz w:val="28"/>
          <w:szCs w:val="28"/>
          <w:lang w:val="zh-CN"/>
        </w:rPr>
        <w:t>本授权书自出具之日起生效。</w:t>
      </w:r>
    </w:p>
    <w:p w:rsidR="00F85713" w:rsidRDefault="00F85713">
      <w:pPr>
        <w:autoSpaceDE w:val="0"/>
        <w:autoSpaceDN w:val="0"/>
        <w:adjustRightInd w:val="0"/>
        <w:spacing w:line="380" w:lineRule="exact"/>
        <w:rPr>
          <w:rFonts w:ascii="仿宋" w:eastAsia="仿宋" w:hAnsi="仿宋"/>
          <w:sz w:val="28"/>
          <w:szCs w:val="28"/>
        </w:rPr>
      </w:pP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法定代表人签</w:t>
      </w:r>
      <w:r>
        <w:rPr>
          <w:rFonts w:ascii="仿宋" w:eastAsia="仿宋" w:hAnsi="仿宋" w:hint="eastAsia"/>
          <w:sz w:val="28"/>
          <w:szCs w:val="28"/>
          <w:lang w:val="zh-CN"/>
        </w:rPr>
        <w:t>字</w:t>
      </w:r>
      <w:r>
        <w:rPr>
          <w:rFonts w:ascii="仿宋" w:eastAsia="仿宋" w:hAnsi="仿宋"/>
          <w:sz w:val="28"/>
          <w:szCs w:val="28"/>
          <w:lang w:val="zh-CN"/>
        </w:rPr>
        <w:t>：</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hint="eastAsia"/>
          <w:sz w:val="28"/>
          <w:szCs w:val="28"/>
          <w:lang w:val="zh-CN"/>
        </w:rPr>
        <w:t>参与人</w:t>
      </w:r>
      <w:r>
        <w:rPr>
          <w:rFonts w:ascii="仿宋" w:eastAsia="仿宋" w:hAnsi="仿宋"/>
          <w:sz w:val="28"/>
          <w:szCs w:val="28"/>
          <w:lang w:val="zh-CN"/>
        </w:rPr>
        <w:t>(公章)：</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日  期：</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附:</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姓名：</w:t>
      </w:r>
      <w:r>
        <w:rPr>
          <w:rFonts w:ascii="仿宋" w:eastAsia="仿宋" w:hAnsi="仿宋" w:hint="eastAsia"/>
          <w:sz w:val="28"/>
          <w:szCs w:val="28"/>
          <w:lang w:val="zh-CN"/>
        </w:rPr>
        <w:t>（签字）</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 xml:space="preserve">职        </w:t>
      </w:r>
      <w:proofErr w:type="gramStart"/>
      <w:r>
        <w:rPr>
          <w:rFonts w:ascii="仿宋" w:eastAsia="仿宋" w:hAnsi="仿宋"/>
          <w:sz w:val="28"/>
          <w:szCs w:val="28"/>
          <w:lang w:val="zh-CN"/>
        </w:rPr>
        <w:t>务</w:t>
      </w:r>
      <w:proofErr w:type="gramEnd"/>
      <w:r>
        <w:rPr>
          <w:rFonts w:ascii="仿宋" w:eastAsia="仿宋" w:hAnsi="仿宋"/>
          <w:sz w:val="28"/>
          <w:szCs w:val="28"/>
          <w:lang w:val="zh-CN"/>
        </w:rPr>
        <w:t>：</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详细通讯地址：</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邮 政 编 码 ：</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传        真：</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sz w:val="28"/>
          <w:szCs w:val="28"/>
          <w:lang w:val="zh-CN"/>
        </w:rPr>
        <w:t>电        话：</w:t>
      </w:r>
    </w:p>
    <w:p w:rsidR="00F85713" w:rsidRDefault="001D6A7A">
      <w:pPr>
        <w:autoSpaceDE w:val="0"/>
        <w:autoSpaceDN w:val="0"/>
        <w:adjustRightInd w:val="0"/>
        <w:spacing w:line="500" w:lineRule="exact"/>
        <w:jc w:val="left"/>
        <w:rPr>
          <w:rFonts w:ascii="仿宋" w:eastAsia="仿宋" w:hAnsi="仿宋"/>
          <w:sz w:val="28"/>
          <w:szCs w:val="28"/>
          <w:lang w:val="zh-CN"/>
        </w:rPr>
      </w:pPr>
      <w:r>
        <w:rPr>
          <w:rFonts w:ascii="仿宋" w:eastAsia="仿宋" w:hAnsi="仿宋" w:hint="eastAsia"/>
          <w:sz w:val="28"/>
          <w:szCs w:val="28"/>
          <w:lang w:val="zh-CN"/>
        </w:rPr>
        <w:t>附：被授权人身份证件</w:t>
      </w:r>
    </w:p>
    <w:p w:rsidR="00F85713" w:rsidRDefault="00F85713">
      <w:pPr>
        <w:outlineLvl w:val="1"/>
        <w:rPr>
          <w:rFonts w:ascii="仿宋" w:eastAsia="仿宋" w:hAnsi="仿宋"/>
          <w:b/>
          <w:sz w:val="28"/>
          <w:szCs w:val="28"/>
        </w:rPr>
      </w:pPr>
    </w:p>
    <w:p w:rsidR="00F85713" w:rsidRDefault="001D6A7A">
      <w:pPr>
        <w:jc w:val="center"/>
        <w:outlineLvl w:val="1"/>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bCs/>
          <w:sz w:val="28"/>
          <w:szCs w:val="28"/>
        </w:rPr>
        <w:t>3</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Fonts w:ascii="仿宋" w:eastAsia="仿宋" w:hAnsi="仿宋" w:hint="eastAsia"/>
          <w:b/>
          <w:bCs/>
          <w:sz w:val="28"/>
          <w:szCs w:val="28"/>
        </w:rPr>
        <w:t xml:space="preserve"> 企业</w:t>
      </w:r>
      <w:r>
        <w:rPr>
          <w:rFonts w:ascii="仿宋" w:eastAsia="仿宋" w:hAnsi="仿宋" w:hint="eastAsia"/>
          <w:b/>
          <w:sz w:val="28"/>
          <w:szCs w:val="28"/>
        </w:rPr>
        <w:t>法人营业执照（复印件并加盖公章）</w:t>
      </w:r>
    </w:p>
    <w:p w:rsidR="00F85713" w:rsidRDefault="00F85713">
      <w:pPr>
        <w:jc w:val="center"/>
        <w:outlineLvl w:val="1"/>
        <w:rPr>
          <w:rFonts w:ascii="仿宋" w:eastAsia="仿宋" w:hAnsi="仿宋"/>
          <w:b/>
          <w:sz w:val="28"/>
          <w:szCs w:val="28"/>
        </w:rPr>
      </w:pPr>
    </w:p>
    <w:p w:rsidR="00F85713" w:rsidRDefault="001D6A7A">
      <w:pPr>
        <w:spacing w:line="500" w:lineRule="exact"/>
        <w:rPr>
          <w:rFonts w:ascii="仿宋" w:eastAsia="仿宋" w:hAnsi="仿宋"/>
          <w:sz w:val="28"/>
          <w:szCs w:val="28"/>
        </w:rPr>
      </w:pPr>
      <w:r>
        <w:rPr>
          <w:rFonts w:ascii="仿宋" w:eastAsia="仿宋" w:hAnsi="仿宋" w:hint="eastAsia"/>
          <w:sz w:val="28"/>
          <w:szCs w:val="28"/>
        </w:rPr>
        <w:t>广东白云学院：</w:t>
      </w:r>
    </w:p>
    <w:p w:rsidR="00F85713" w:rsidRDefault="001D6A7A">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1D6A7A">
      <w:pPr>
        <w:spacing w:line="380" w:lineRule="exact"/>
        <w:rPr>
          <w:rFonts w:ascii="仿宋" w:eastAsia="仿宋" w:hAnsi="仿宋"/>
          <w:sz w:val="28"/>
          <w:szCs w:val="28"/>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85713" w:rsidRDefault="001D6A7A">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F85713" w:rsidRDefault="001D6A7A">
      <w:pPr>
        <w:spacing w:line="380" w:lineRule="exact"/>
        <w:rPr>
          <w:rFonts w:ascii="仿宋" w:eastAsia="仿宋" w:hAnsi="仿宋"/>
          <w:sz w:val="28"/>
          <w:szCs w:val="28"/>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F85713" w:rsidRDefault="001D6A7A">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343" w:name="_Toc235438357"/>
      <w:bookmarkStart w:id="344" w:name="_Toc235438286"/>
      <w:bookmarkStart w:id="345" w:name="_Toc191802698"/>
      <w:bookmarkStart w:id="346" w:name="_Toc232302127"/>
      <w:bookmarkStart w:id="347" w:name="_Toc180302921"/>
      <w:bookmarkStart w:id="348" w:name="_Toc266868686"/>
      <w:bookmarkStart w:id="349" w:name="_Toc267060465"/>
      <w:bookmarkStart w:id="350" w:name="_Toc182805225"/>
      <w:bookmarkStart w:id="351" w:name="_Toc182372790"/>
      <w:bookmarkStart w:id="352" w:name="_Toc259520881"/>
      <w:bookmarkStart w:id="353" w:name="_Toc267060220"/>
      <w:bookmarkStart w:id="354" w:name="_Toc181436573"/>
      <w:bookmarkStart w:id="355" w:name="_Toc211917124"/>
      <w:bookmarkStart w:id="356" w:name="_Toc193165742"/>
      <w:bookmarkStart w:id="357" w:name="_Toc249325725"/>
      <w:bookmarkStart w:id="358" w:name="_Toc259692663"/>
      <w:bookmarkStart w:id="359" w:name="_Toc203355741"/>
      <w:bookmarkStart w:id="360" w:name="_Toc160880168"/>
      <w:bookmarkStart w:id="361" w:name="_Toc253066629"/>
      <w:bookmarkStart w:id="362" w:name="_Toc258401272"/>
      <w:bookmarkStart w:id="363" w:name="_Toc266870447"/>
      <w:bookmarkStart w:id="364" w:name="_Toc169332957"/>
      <w:bookmarkStart w:id="365" w:name="_Toc235438003"/>
      <w:bookmarkStart w:id="366" w:name="_Toc192664161"/>
      <w:bookmarkStart w:id="367" w:name="_Toc191783230"/>
      <w:bookmarkStart w:id="368" w:name="_Toc251613844"/>
      <w:bookmarkStart w:id="369" w:name="_Toc267060221"/>
      <w:bookmarkStart w:id="370" w:name="_Toc267060466"/>
      <w:bookmarkStart w:id="371" w:name="_Toc181436469"/>
      <w:bookmarkStart w:id="372" w:name="_Toc236021462"/>
      <w:bookmarkStart w:id="373" w:name="_Toc266870921"/>
      <w:bookmarkStart w:id="374" w:name="_Toc193160456"/>
      <w:bookmarkStart w:id="375" w:name="_Toc191803634"/>
      <w:bookmarkStart w:id="376" w:name="_Toc191789337"/>
      <w:bookmarkStart w:id="377" w:name="_Toc267060080"/>
      <w:bookmarkStart w:id="378" w:name="_Toc254790916"/>
      <w:bookmarkStart w:id="379" w:name="_Toc255975021"/>
      <w:bookmarkStart w:id="380" w:name="_Toc192996454"/>
      <w:bookmarkStart w:id="381" w:name="_Toc259520879"/>
      <w:bookmarkStart w:id="382" w:name="_Toc251586246"/>
      <w:bookmarkStart w:id="383" w:name="_Toc267060081"/>
      <w:bookmarkStart w:id="384" w:name="_Toc169332846"/>
      <w:bookmarkStart w:id="385" w:name="_Toc259692756"/>
      <w:bookmarkStart w:id="386" w:name="_Toc160880537"/>
      <w:bookmarkStart w:id="387" w:name="_Toc192663843"/>
      <w:bookmarkStart w:id="388" w:name="_Toc258401270"/>
      <w:bookmarkStart w:id="389" w:name="_Toc177985477"/>
      <w:bookmarkStart w:id="390" w:name="_Toc170798801"/>
      <w:bookmarkStart w:id="391" w:name="_Toc266868684"/>
      <w:bookmarkStart w:id="392" w:name="_Toc259692661"/>
      <w:bookmarkStart w:id="393" w:name="_Toc259692754"/>
      <w:bookmarkStart w:id="394" w:name="_Toc255975023"/>
      <w:bookmarkStart w:id="395" w:name="_Toc266870922"/>
      <w:bookmarkStart w:id="396" w:name="_Toc192663694"/>
      <w:bookmarkStart w:id="397" w:name="_Toc192996346"/>
      <w:bookmarkStart w:id="398" w:name="_Toc254790914"/>
      <w:bookmarkStart w:id="399" w:name="_Toc266870446"/>
    </w:p>
    <w:p w:rsidR="00F85713" w:rsidRDefault="001D6A7A">
      <w:pPr>
        <w:spacing w:after="0" w:line="480" w:lineRule="exact"/>
        <w:ind w:firstLine="570"/>
        <w:jc w:val="center"/>
        <w:rPr>
          <w:rFonts w:ascii="仿宋" w:eastAsia="仿宋" w:hAnsi="仿宋"/>
          <w:b/>
          <w:bCs/>
          <w:color w:val="000000" w:themeColor="text1"/>
          <w:sz w:val="28"/>
          <w:szCs w:val="28"/>
        </w:rPr>
      </w:pPr>
      <w:bookmarkStart w:id="400" w:name="_Toc251613845"/>
      <w:bookmarkStart w:id="401" w:name="_Toc267060467"/>
      <w:bookmarkStart w:id="402" w:name="_Toc258401273"/>
      <w:bookmarkStart w:id="403" w:name="_Toc267060222"/>
      <w:bookmarkStart w:id="404" w:name="_Toc232302128"/>
      <w:bookmarkStart w:id="405" w:name="_Toc266870923"/>
      <w:bookmarkStart w:id="406" w:name="_Toc249325726"/>
      <w:bookmarkStart w:id="407" w:name="_Toc235438287"/>
      <w:bookmarkStart w:id="408" w:name="_Toc267060327"/>
      <w:bookmarkStart w:id="409" w:name="_Toc273178704"/>
      <w:bookmarkStart w:id="410" w:name="_Toc266870840"/>
      <w:bookmarkStart w:id="411" w:name="_Toc267059036"/>
      <w:bookmarkStart w:id="412" w:name="_Toc259692664"/>
      <w:bookmarkStart w:id="413" w:name="_Toc255975024"/>
      <w:bookmarkStart w:id="414" w:name="_Toc266870448"/>
      <w:bookmarkStart w:id="415" w:name="_Toc236021463"/>
      <w:bookmarkStart w:id="416" w:name="_Toc267059812"/>
      <w:bookmarkStart w:id="417" w:name="_Toc253066630"/>
      <w:bookmarkStart w:id="418" w:name="_Toc267059187"/>
      <w:bookmarkStart w:id="419" w:name="_Toc235438004"/>
      <w:bookmarkStart w:id="420" w:name="_Toc267059925"/>
      <w:bookmarkStart w:id="421" w:name="_Toc254790917"/>
      <w:bookmarkStart w:id="422" w:name="_Toc267059545"/>
      <w:bookmarkStart w:id="423" w:name="_Toc251586247"/>
      <w:bookmarkStart w:id="424" w:name="_Toc267060082"/>
      <w:bookmarkStart w:id="425" w:name="_Toc259692757"/>
      <w:bookmarkStart w:id="426" w:name="_Toc267059659"/>
      <w:bookmarkStart w:id="427" w:name="_Toc259520882"/>
      <w:bookmarkStart w:id="428" w:name="_Toc235438358"/>
      <w:bookmarkStart w:id="429" w:name="_Toc266868687"/>
      <w:bookmarkStart w:id="430" w:name="_Toc26686894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仿宋" w:eastAsia="仿宋" w:hAnsi="仿宋"/>
          <w:b/>
          <w:bCs/>
          <w:color w:val="000000" w:themeColor="text1"/>
          <w:sz w:val="28"/>
          <w:szCs w:val="28"/>
        </w:rPr>
        <w:t>5.</w:t>
      </w:r>
      <w:r>
        <w:rPr>
          <w:rFonts w:ascii="仿宋" w:eastAsia="仿宋" w:hAnsi="仿宋" w:hint="eastAsia"/>
          <w:b/>
          <w:bCs/>
          <w:color w:val="000000" w:themeColor="text1"/>
          <w:sz w:val="28"/>
          <w:szCs w:val="28"/>
        </w:rPr>
        <w:t>质保期和售后服务承诺书</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F85713" w:rsidRDefault="001D6A7A">
      <w:pPr>
        <w:spacing w:after="0" w:line="480" w:lineRule="exact"/>
        <w:ind w:firstLine="570"/>
        <w:jc w:val="center"/>
        <w:rPr>
          <w:rFonts w:ascii="仿宋" w:eastAsia="仿宋" w:hAnsi="仿宋"/>
          <w:color w:val="000000" w:themeColor="text1"/>
          <w:sz w:val="28"/>
          <w:szCs w:val="28"/>
        </w:rPr>
      </w:pPr>
      <w:r>
        <w:rPr>
          <w:rFonts w:ascii="仿宋" w:eastAsia="仿宋" w:hAnsi="仿宋" w:hint="eastAsia"/>
          <w:color w:val="000000" w:themeColor="text1"/>
          <w:sz w:val="28"/>
          <w:szCs w:val="28"/>
        </w:rPr>
        <w:t>（采购物品为一般货物时需要，如没有可删除此项）</w:t>
      </w:r>
    </w:p>
    <w:p w:rsidR="00F85713" w:rsidRDefault="00F85713">
      <w:pPr>
        <w:widowControl w:val="0"/>
        <w:spacing w:after="0" w:line="240" w:lineRule="auto"/>
        <w:ind w:left="420"/>
        <w:jc w:val="center"/>
        <w:outlineLvl w:val="1"/>
        <w:rPr>
          <w:rFonts w:ascii="仿宋" w:eastAsia="仿宋" w:hAnsi="仿宋"/>
          <w:b/>
          <w:color w:val="FF0000"/>
          <w:sz w:val="28"/>
          <w:szCs w:val="28"/>
        </w:rPr>
      </w:pPr>
    </w:p>
    <w:p w:rsidR="00F85713" w:rsidRDefault="001D6A7A">
      <w:pPr>
        <w:rPr>
          <w:rFonts w:ascii="仿宋" w:eastAsia="仿宋" w:hAnsi="仿宋"/>
          <w:b/>
          <w:sz w:val="28"/>
          <w:szCs w:val="28"/>
        </w:rPr>
      </w:pPr>
      <w:r>
        <w:rPr>
          <w:rFonts w:ascii="仿宋" w:eastAsia="仿宋" w:hAnsi="仿宋"/>
          <w:b/>
          <w:sz w:val="28"/>
          <w:szCs w:val="28"/>
        </w:rPr>
        <w:t xml:space="preserve">   </w:t>
      </w:r>
    </w:p>
    <w:p w:rsidR="00F85713" w:rsidRDefault="001D6A7A">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F85713" w:rsidRDefault="001D6A7A">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F85713" w:rsidRDefault="00F85713">
      <w:pPr>
        <w:spacing w:line="420" w:lineRule="exact"/>
        <w:ind w:firstLine="480"/>
        <w:rPr>
          <w:rFonts w:ascii="仿宋" w:eastAsia="仿宋" w:hAnsi="仿宋"/>
          <w:sz w:val="28"/>
          <w:szCs w:val="28"/>
        </w:rPr>
      </w:pPr>
    </w:p>
    <w:p w:rsidR="00F85713" w:rsidRDefault="001D6A7A">
      <w:pPr>
        <w:spacing w:line="380" w:lineRule="exact"/>
        <w:rPr>
          <w:rFonts w:ascii="仿宋" w:eastAsia="仿宋" w:hAnsi="仿宋"/>
          <w:sz w:val="28"/>
          <w:szCs w:val="28"/>
        </w:rPr>
      </w:pPr>
      <w:r>
        <w:rPr>
          <w:rFonts w:ascii="仿宋" w:eastAsia="仿宋" w:hAnsi="仿宋"/>
          <w:sz w:val="28"/>
          <w:szCs w:val="28"/>
        </w:rPr>
        <w:t xml:space="preserve">                            </w:t>
      </w: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F85713">
      <w:pPr>
        <w:spacing w:line="380" w:lineRule="exact"/>
        <w:rPr>
          <w:rFonts w:ascii="仿宋" w:eastAsia="仿宋" w:hAnsi="仿宋"/>
          <w:sz w:val="28"/>
          <w:szCs w:val="28"/>
        </w:rPr>
      </w:pPr>
    </w:p>
    <w:p w:rsidR="00F85713" w:rsidRDefault="001D6A7A">
      <w:pPr>
        <w:spacing w:line="380" w:lineRule="exact"/>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85713" w:rsidRDefault="001D6A7A">
      <w:pPr>
        <w:spacing w:line="380" w:lineRule="exact"/>
        <w:rPr>
          <w:rFonts w:ascii="仿宋" w:eastAsia="仿宋" w:hAnsi="仿宋"/>
          <w:sz w:val="28"/>
          <w:szCs w:val="28"/>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F85713" w:rsidRDefault="001D6A7A">
      <w:pPr>
        <w:spacing w:line="420" w:lineRule="exact"/>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 xml:space="preserve">  期：</w:t>
      </w:r>
      <w:r>
        <w:rPr>
          <w:rFonts w:ascii="仿宋" w:eastAsia="仿宋" w:hAnsi="仿宋" w:hint="eastAsia"/>
          <w:sz w:val="28"/>
          <w:szCs w:val="28"/>
          <w:u w:val="single"/>
        </w:rPr>
        <w:t xml:space="preserve">                                        </w:t>
      </w:r>
    </w:p>
    <w:p w:rsidR="00F85713" w:rsidRDefault="001D6A7A">
      <w:pPr>
        <w:tabs>
          <w:tab w:val="left" w:pos="2700"/>
        </w:tabs>
      </w:pPr>
      <w:r>
        <w:tab/>
      </w:r>
    </w:p>
    <w:sectPr w:rsidR="00F85713">
      <w:footerReference w:type="default" r:id="rId16"/>
      <w:pgSz w:w="11906" w:h="16838"/>
      <w:pgMar w:top="1440" w:right="1416" w:bottom="1440" w:left="1134" w:header="851" w:footer="22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A0" w:rsidRDefault="00C54CA0">
      <w:pPr>
        <w:spacing w:line="240" w:lineRule="auto"/>
      </w:pPr>
      <w:r>
        <w:separator/>
      </w:r>
    </w:p>
  </w:endnote>
  <w:endnote w:type="continuationSeparator" w:id="0">
    <w:p w:rsidR="00C54CA0" w:rsidRDefault="00C54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03239"/>
    </w:sdtPr>
    <w:sdtEndPr/>
    <w:sdtContent>
      <w:sdt>
        <w:sdtPr>
          <w:id w:val="-233233886"/>
        </w:sdtPr>
        <w:sdtEndPr/>
        <w:sdtContent>
          <w:p w:rsidR="00F85713" w:rsidRDefault="001D6A7A">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0C39E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C39EB">
              <w:rPr>
                <w:b/>
                <w:bCs/>
                <w:noProof/>
              </w:rPr>
              <w:t>33</w:t>
            </w:r>
            <w:r>
              <w:rPr>
                <w:b/>
                <w:bCs/>
                <w:sz w:val="24"/>
                <w:szCs w:val="24"/>
              </w:rPr>
              <w:fldChar w:fldCharType="end"/>
            </w:r>
          </w:p>
        </w:sdtContent>
      </w:sdt>
    </w:sdtContent>
  </w:sdt>
  <w:p w:rsidR="00F85713" w:rsidRDefault="00F857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F85713" w:rsidRDefault="001D6A7A">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0C39EB">
              <w:rPr>
                <w:b/>
                <w:bCs/>
                <w:noProof/>
              </w:rPr>
              <w:t>28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C39EB">
              <w:rPr>
                <w:b/>
                <w:bCs/>
                <w:noProof/>
              </w:rPr>
              <w:t>33</w:t>
            </w:r>
            <w:r>
              <w:rPr>
                <w:b/>
                <w:bCs/>
                <w:sz w:val="24"/>
                <w:szCs w:val="24"/>
              </w:rPr>
              <w:fldChar w:fldCharType="end"/>
            </w:r>
            <w:r>
              <w:rPr>
                <w:b/>
                <w:bCs/>
                <w:sz w:val="24"/>
                <w:szCs w:val="24"/>
              </w:rPr>
              <w:t xml:space="preserve">        </w:t>
            </w:r>
          </w:p>
          <w:p w:rsidR="00F85713" w:rsidRDefault="00C54CA0">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A0" w:rsidRDefault="00C54CA0">
      <w:pPr>
        <w:spacing w:after="0" w:line="240" w:lineRule="auto"/>
      </w:pPr>
      <w:r>
        <w:separator/>
      </w:r>
    </w:p>
  </w:footnote>
  <w:footnote w:type="continuationSeparator" w:id="0">
    <w:p w:rsidR="00C54CA0" w:rsidRDefault="00C5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13" w:rsidRDefault="001D6A7A">
    <w:pPr>
      <w:pStyle w:val="a9"/>
      <w:pBdr>
        <w:bottom w:val="single" w:sz="6" w:space="18" w:color="auto"/>
      </w:pBdr>
    </w:pPr>
    <w:r>
      <w:rPr>
        <w:rFonts w:ascii="宋体" w:eastAsia="黑体" w:hAnsi="宋体" w:cs="Times New Roman"/>
        <w:noProof/>
        <w:sz w:val="24"/>
        <w:szCs w:val="20"/>
      </w:rPr>
      <w:drawing>
        <wp:anchor distT="0" distB="0" distL="114300" distR="114300" simplePos="0" relativeHeight="251661312" behindDoc="0" locked="0" layoutInCell="1" allowOverlap="1">
          <wp:simplePos x="0" y="0"/>
          <wp:positionH relativeFrom="page">
            <wp:align>center</wp:align>
          </wp:positionH>
          <wp:positionV relativeFrom="paragraph">
            <wp:posOffset>-86995</wp:posOffset>
          </wp:positionV>
          <wp:extent cx="1409700" cy="29337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13" w:rsidRDefault="001D6A7A">
    <w:pPr>
      <w:pStyle w:val="a9"/>
      <w:pBdr>
        <w:bottom w:val="single" w:sz="6" w:space="11" w:color="auto"/>
      </w:pBdr>
    </w:pPr>
    <w:r>
      <w:rPr>
        <w:noProof/>
      </w:rP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13" w:rsidRDefault="001D6A7A">
    <w:pPr>
      <w:pStyle w:val="a9"/>
      <w:pBdr>
        <w:bottom w:val="single" w:sz="6" w:space="9" w:color="auto"/>
      </w:pBdr>
      <w:ind w:left="440"/>
    </w:pPr>
    <w:r>
      <w:rPr>
        <w:noProof/>
      </w:rP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5030E"/>
    <w:rsid w:val="00050B4E"/>
    <w:rsid w:val="000567BC"/>
    <w:rsid w:val="000569E1"/>
    <w:rsid w:val="00062D17"/>
    <w:rsid w:val="00063251"/>
    <w:rsid w:val="00074B20"/>
    <w:rsid w:val="00082572"/>
    <w:rsid w:val="00093745"/>
    <w:rsid w:val="000A6FCE"/>
    <w:rsid w:val="000C1354"/>
    <w:rsid w:val="000C39EB"/>
    <w:rsid w:val="000D5D8A"/>
    <w:rsid w:val="000E0C2A"/>
    <w:rsid w:val="000F1092"/>
    <w:rsid w:val="000F1B8A"/>
    <w:rsid w:val="000F4F45"/>
    <w:rsid w:val="00126DF0"/>
    <w:rsid w:val="0013118F"/>
    <w:rsid w:val="00137614"/>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402A"/>
    <w:rsid w:val="00235499"/>
    <w:rsid w:val="00235C32"/>
    <w:rsid w:val="00244E90"/>
    <w:rsid w:val="0026115C"/>
    <w:rsid w:val="00273B38"/>
    <w:rsid w:val="00274953"/>
    <w:rsid w:val="00276825"/>
    <w:rsid w:val="002772BB"/>
    <w:rsid w:val="0028205B"/>
    <w:rsid w:val="00287B80"/>
    <w:rsid w:val="002967E4"/>
    <w:rsid w:val="002C0AA0"/>
    <w:rsid w:val="002C2C3D"/>
    <w:rsid w:val="002C4297"/>
    <w:rsid w:val="002D2F15"/>
    <w:rsid w:val="002D7546"/>
    <w:rsid w:val="002E323A"/>
    <w:rsid w:val="002F7E23"/>
    <w:rsid w:val="003145E5"/>
    <w:rsid w:val="00320678"/>
    <w:rsid w:val="0033431E"/>
    <w:rsid w:val="00334E6F"/>
    <w:rsid w:val="00337B0E"/>
    <w:rsid w:val="00355002"/>
    <w:rsid w:val="003570A0"/>
    <w:rsid w:val="003714E3"/>
    <w:rsid w:val="00374A8C"/>
    <w:rsid w:val="003A1ADC"/>
    <w:rsid w:val="003B029E"/>
    <w:rsid w:val="003C60EF"/>
    <w:rsid w:val="003E6439"/>
    <w:rsid w:val="003F20A6"/>
    <w:rsid w:val="003F607C"/>
    <w:rsid w:val="00404FA2"/>
    <w:rsid w:val="00414E61"/>
    <w:rsid w:val="004242F4"/>
    <w:rsid w:val="00424A0E"/>
    <w:rsid w:val="0043243C"/>
    <w:rsid w:val="00441955"/>
    <w:rsid w:val="00462A9C"/>
    <w:rsid w:val="004708EC"/>
    <w:rsid w:val="00471CD9"/>
    <w:rsid w:val="004741D4"/>
    <w:rsid w:val="00475B33"/>
    <w:rsid w:val="00475EBB"/>
    <w:rsid w:val="00486474"/>
    <w:rsid w:val="0049421D"/>
    <w:rsid w:val="004A2AAE"/>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E5F18"/>
    <w:rsid w:val="005E6A03"/>
    <w:rsid w:val="005F09D1"/>
    <w:rsid w:val="005F1FC8"/>
    <w:rsid w:val="005F5639"/>
    <w:rsid w:val="005F73A6"/>
    <w:rsid w:val="006006C1"/>
    <w:rsid w:val="006020CE"/>
    <w:rsid w:val="00602F2F"/>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40954"/>
    <w:rsid w:val="00752964"/>
    <w:rsid w:val="00761EB5"/>
    <w:rsid w:val="0077183A"/>
    <w:rsid w:val="00782FC6"/>
    <w:rsid w:val="007862AF"/>
    <w:rsid w:val="0078721A"/>
    <w:rsid w:val="00787BC4"/>
    <w:rsid w:val="0079118A"/>
    <w:rsid w:val="00795F25"/>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D287D"/>
    <w:rsid w:val="008F2F43"/>
    <w:rsid w:val="008F44D2"/>
    <w:rsid w:val="00902BE2"/>
    <w:rsid w:val="00912B10"/>
    <w:rsid w:val="00916532"/>
    <w:rsid w:val="00916EC7"/>
    <w:rsid w:val="00923C7E"/>
    <w:rsid w:val="009246E2"/>
    <w:rsid w:val="00931086"/>
    <w:rsid w:val="0093281D"/>
    <w:rsid w:val="00933721"/>
    <w:rsid w:val="00936704"/>
    <w:rsid w:val="009509CB"/>
    <w:rsid w:val="009606BC"/>
    <w:rsid w:val="00967E57"/>
    <w:rsid w:val="00972AB0"/>
    <w:rsid w:val="00977C05"/>
    <w:rsid w:val="00981385"/>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6693"/>
    <w:rsid w:val="00B3153C"/>
    <w:rsid w:val="00B33245"/>
    <w:rsid w:val="00B368B9"/>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731F"/>
    <w:rsid w:val="00BC53FF"/>
    <w:rsid w:val="00BC7930"/>
    <w:rsid w:val="00BD49FB"/>
    <w:rsid w:val="00BD5EE8"/>
    <w:rsid w:val="00BD7232"/>
    <w:rsid w:val="00BD7596"/>
    <w:rsid w:val="00BE1921"/>
    <w:rsid w:val="00BF3F03"/>
    <w:rsid w:val="00BF411E"/>
    <w:rsid w:val="00C035B5"/>
    <w:rsid w:val="00C0720E"/>
    <w:rsid w:val="00C1130F"/>
    <w:rsid w:val="00C1194F"/>
    <w:rsid w:val="00C143F5"/>
    <w:rsid w:val="00C21466"/>
    <w:rsid w:val="00C40D9A"/>
    <w:rsid w:val="00C545A2"/>
    <w:rsid w:val="00C54CA0"/>
    <w:rsid w:val="00C6599E"/>
    <w:rsid w:val="00C676BA"/>
    <w:rsid w:val="00C81AB4"/>
    <w:rsid w:val="00C857BF"/>
    <w:rsid w:val="00C878F3"/>
    <w:rsid w:val="00C956F4"/>
    <w:rsid w:val="00CA79FE"/>
    <w:rsid w:val="00CB3351"/>
    <w:rsid w:val="00CD4C89"/>
    <w:rsid w:val="00CF1FE2"/>
    <w:rsid w:val="00CF29B9"/>
    <w:rsid w:val="00CF46A1"/>
    <w:rsid w:val="00CF71FF"/>
    <w:rsid w:val="00D024F4"/>
    <w:rsid w:val="00D06649"/>
    <w:rsid w:val="00D1033C"/>
    <w:rsid w:val="00D2102C"/>
    <w:rsid w:val="00D22E31"/>
    <w:rsid w:val="00D234B1"/>
    <w:rsid w:val="00D278AB"/>
    <w:rsid w:val="00D36D52"/>
    <w:rsid w:val="00D56DEA"/>
    <w:rsid w:val="00D75D40"/>
    <w:rsid w:val="00D831EA"/>
    <w:rsid w:val="00D91B04"/>
    <w:rsid w:val="00D92EE8"/>
    <w:rsid w:val="00DB1262"/>
    <w:rsid w:val="00DB1841"/>
    <w:rsid w:val="00DB3200"/>
    <w:rsid w:val="00DB5192"/>
    <w:rsid w:val="00DB6F30"/>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495C"/>
    <w:rsid w:val="00F23689"/>
    <w:rsid w:val="00F31224"/>
    <w:rsid w:val="00F400A5"/>
    <w:rsid w:val="00F56583"/>
    <w:rsid w:val="00F56636"/>
    <w:rsid w:val="00F633B5"/>
    <w:rsid w:val="00F763C8"/>
    <w:rsid w:val="00F85713"/>
    <w:rsid w:val="00F8646A"/>
    <w:rsid w:val="00F86CCC"/>
    <w:rsid w:val="00F876DE"/>
    <w:rsid w:val="00F87EC7"/>
    <w:rsid w:val="00F92E72"/>
    <w:rsid w:val="00FA3ACA"/>
    <w:rsid w:val="00FB5473"/>
    <w:rsid w:val="00FB620F"/>
    <w:rsid w:val="00FC23C3"/>
    <w:rsid w:val="00FD473F"/>
    <w:rsid w:val="00FF1750"/>
    <w:rsid w:val="2D87129C"/>
    <w:rsid w:val="47314425"/>
    <w:rsid w:val="50C638C7"/>
    <w:rsid w:val="56A56F76"/>
    <w:rsid w:val="58A03738"/>
    <w:rsid w:val="61FA68A1"/>
    <w:rsid w:val="75C4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Balloon Text" w:semiHidden="0"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nhideWhenUsed/>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Normal (Web)"/>
    <w:basedOn w:val="a"/>
    <w:uiPriority w:val="99"/>
    <w:unhideWhenUsed/>
    <w:qFormat/>
    <w:pPr>
      <w:spacing w:before="100" w:beforeAutospacing="1" w:after="100" w:afterAutospacing="1" w:line="240" w:lineRule="auto"/>
      <w:jc w:val="left"/>
    </w:pPr>
    <w:rPr>
      <w:rFonts w:ascii="宋体" w:eastAsia="宋体" w:hAnsi="宋体" w:cs="宋体"/>
      <w:sz w:val="24"/>
      <w:szCs w:val="24"/>
    </w:rPr>
  </w:style>
  <w:style w:type="paragraph" w:styleId="ac">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d">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color w:val="auto"/>
    </w:rPr>
  </w:style>
  <w:style w:type="character" w:styleId="af">
    <w:name w:val="page number"/>
    <w:basedOn w:val="a0"/>
  </w:style>
  <w:style w:type="character" w:styleId="af0">
    <w:name w:val="Emphasis"/>
    <w:basedOn w:val="a0"/>
    <w:uiPriority w:val="20"/>
    <w:qFormat/>
    <w:rPr>
      <w:i/>
      <w:iCs/>
      <w:color w:val="auto"/>
    </w:rPr>
  </w:style>
  <w:style w:type="character" w:styleId="af1">
    <w:name w:val="Hyperlink"/>
    <w:basedOn w:val="a0"/>
    <w:uiPriority w:val="99"/>
    <w:qFormat/>
    <w:rPr>
      <w:color w:val="0000FF"/>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
    <w:name w:val="正文文本 Char"/>
    <w:basedOn w:val="a0"/>
    <w:link w:val="a5"/>
    <w:uiPriority w:val="99"/>
    <w:qFormat/>
  </w:style>
  <w:style w:type="character" w:customStyle="1" w:styleId="Char1">
    <w:name w:val="纯文本 Char1"/>
    <w:basedOn w:val="a0"/>
    <w:link w:val="a6"/>
    <w:qFormat/>
    <w:rPr>
      <w:rFonts w:asciiTheme="minorEastAsia" w:hAnsi="Courier New" w:cs="Courier New"/>
    </w:rPr>
  </w:style>
  <w:style w:type="character" w:customStyle="1" w:styleId="Char0">
    <w:name w:val="批注框文本 Char"/>
    <w:basedOn w:val="a0"/>
    <w:link w:val="a7"/>
    <w:rPr>
      <w:sz w:val="18"/>
      <w:szCs w:val="18"/>
    </w:rPr>
  </w:style>
  <w:style w:type="character" w:customStyle="1" w:styleId="Char2">
    <w:name w:val="页脚 Char"/>
    <w:basedOn w:val="a0"/>
    <w:link w:val="a8"/>
    <w:uiPriority w:val="99"/>
    <w:qFormat/>
    <w:rPr>
      <w:sz w:val="18"/>
      <w:szCs w:val="18"/>
    </w:rPr>
  </w:style>
  <w:style w:type="character" w:customStyle="1" w:styleId="Char3">
    <w:name w:val="页眉 Char"/>
    <w:basedOn w:val="a0"/>
    <w:link w:val="a9"/>
    <w:uiPriority w:val="99"/>
    <w:qFormat/>
    <w:rPr>
      <w:sz w:val="18"/>
      <w:szCs w:val="1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character" w:customStyle="1" w:styleId="Char5">
    <w:name w:val="标题 Char"/>
    <w:basedOn w:val="a0"/>
    <w:link w:val="ac"/>
    <w:uiPriority w:val="10"/>
    <w:qFormat/>
    <w:rPr>
      <w:rFonts w:asciiTheme="majorHAnsi" w:eastAsiaTheme="majorEastAsia" w:hAnsiTheme="majorHAnsi" w:cstheme="majorBidi"/>
      <w:b/>
      <w:bCs/>
      <w:spacing w:val="-7"/>
      <w:sz w:val="48"/>
      <w:szCs w:val="48"/>
    </w:rPr>
  </w:style>
  <w:style w:type="paragraph" w:styleId="af2">
    <w:name w:val="No Spacing"/>
    <w:link w:val="Char6"/>
    <w:uiPriority w:val="1"/>
    <w:qFormat/>
    <w:pPr>
      <w:jc w:val="both"/>
    </w:pPr>
    <w:rPr>
      <w:sz w:val="22"/>
      <w:szCs w:val="22"/>
    </w:rPr>
  </w:style>
  <w:style w:type="character" w:customStyle="1" w:styleId="Char6">
    <w:name w:val="无间隔 Char"/>
    <w:basedOn w:val="a0"/>
    <w:link w:val="af2"/>
    <w:uiPriority w:val="1"/>
    <w:qFormat/>
  </w:style>
  <w:style w:type="paragraph" w:styleId="af3">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3"/>
    <w:uiPriority w:val="29"/>
    <w:qFormat/>
    <w:rPr>
      <w:rFonts w:asciiTheme="majorHAnsi" w:eastAsiaTheme="majorEastAsia" w:hAnsiTheme="majorHAnsi" w:cstheme="majorBidi"/>
      <w:i/>
      <w:iCs/>
      <w:sz w:val="24"/>
      <w:szCs w:val="24"/>
    </w:rPr>
  </w:style>
  <w:style w:type="paragraph" w:styleId="af4">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4"/>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styleId="af5">
    <w:name w:val="List Paragraph"/>
    <w:basedOn w:val="a"/>
    <w:uiPriority w:val="34"/>
    <w:qFormat/>
    <w:pPr>
      <w:ind w:firstLineChars="200" w:firstLine="420"/>
    </w:p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9">
    <w:name w:val="纯文本 Char"/>
    <w:qFormat/>
    <w:rPr>
      <w:rFonts w:ascii="宋体" w:eastAsia="宋体" w:hAnsi="Courier New"/>
      <w:kern w:val="2"/>
      <w:sz w:val="21"/>
      <w:lang w:val="en-US" w:eastAsia="zh-CN" w:bidi="ar-SA"/>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微软雅黑" w:eastAsia="微软雅黑" w:hAnsi="微软雅黑" w:cs="微软雅黑" w:hint="eastAsia"/>
      <w:color w:val="000000"/>
      <w:sz w:val="20"/>
      <w:szCs w:val="20"/>
      <w:u w:val="none"/>
    </w:rPr>
  </w:style>
  <w:style w:type="paragraph" w:customStyle="1" w:styleId="Style3">
    <w:name w:val="_Style 3"/>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Balloon Text" w:semiHidden="0"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nhideWhenUsed/>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Normal (Web)"/>
    <w:basedOn w:val="a"/>
    <w:uiPriority w:val="99"/>
    <w:unhideWhenUsed/>
    <w:qFormat/>
    <w:pPr>
      <w:spacing w:before="100" w:beforeAutospacing="1" w:after="100" w:afterAutospacing="1" w:line="240" w:lineRule="auto"/>
      <w:jc w:val="left"/>
    </w:pPr>
    <w:rPr>
      <w:rFonts w:ascii="宋体" w:eastAsia="宋体" w:hAnsi="宋体" w:cs="宋体"/>
      <w:sz w:val="24"/>
      <w:szCs w:val="24"/>
    </w:rPr>
  </w:style>
  <w:style w:type="paragraph" w:styleId="ac">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d">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color w:val="auto"/>
    </w:rPr>
  </w:style>
  <w:style w:type="character" w:styleId="af">
    <w:name w:val="page number"/>
    <w:basedOn w:val="a0"/>
  </w:style>
  <w:style w:type="character" w:styleId="af0">
    <w:name w:val="Emphasis"/>
    <w:basedOn w:val="a0"/>
    <w:uiPriority w:val="20"/>
    <w:qFormat/>
    <w:rPr>
      <w:i/>
      <w:iCs/>
      <w:color w:val="auto"/>
    </w:rPr>
  </w:style>
  <w:style w:type="character" w:styleId="af1">
    <w:name w:val="Hyperlink"/>
    <w:basedOn w:val="a0"/>
    <w:uiPriority w:val="99"/>
    <w:qFormat/>
    <w:rPr>
      <w:color w:val="0000FF"/>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
    <w:name w:val="正文文本 Char"/>
    <w:basedOn w:val="a0"/>
    <w:link w:val="a5"/>
    <w:uiPriority w:val="99"/>
    <w:qFormat/>
  </w:style>
  <w:style w:type="character" w:customStyle="1" w:styleId="Char1">
    <w:name w:val="纯文本 Char1"/>
    <w:basedOn w:val="a0"/>
    <w:link w:val="a6"/>
    <w:qFormat/>
    <w:rPr>
      <w:rFonts w:asciiTheme="minorEastAsia" w:hAnsi="Courier New" w:cs="Courier New"/>
    </w:rPr>
  </w:style>
  <w:style w:type="character" w:customStyle="1" w:styleId="Char0">
    <w:name w:val="批注框文本 Char"/>
    <w:basedOn w:val="a0"/>
    <w:link w:val="a7"/>
    <w:rPr>
      <w:sz w:val="18"/>
      <w:szCs w:val="18"/>
    </w:rPr>
  </w:style>
  <w:style w:type="character" w:customStyle="1" w:styleId="Char2">
    <w:name w:val="页脚 Char"/>
    <w:basedOn w:val="a0"/>
    <w:link w:val="a8"/>
    <w:uiPriority w:val="99"/>
    <w:qFormat/>
    <w:rPr>
      <w:sz w:val="18"/>
      <w:szCs w:val="18"/>
    </w:rPr>
  </w:style>
  <w:style w:type="character" w:customStyle="1" w:styleId="Char3">
    <w:name w:val="页眉 Char"/>
    <w:basedOn w:val="a0"/>
    <w:link w:val="a9"/>
    <w:uiPriority w:val="99"/>
    <w:qFormat/>
    <w:rPr>
      <w:sz w:val="18"/>
      <w:szCs w:val="1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character" w:customStyle="1" w:styleId="Char5">
    <w:name w:val="标题 Char"/>
    <w:basedOn w:val="a0"/>
    <w:link w:val="ac"/>
    <w:uiPriority w:val="10"/>
    <w:qFormat/>
    <w:rPr>
      <w:rFonts w:asciiTheme="majorHAnsi" w:eastAsiaTheme="majorEastAsia" w:hAnsiTheme="majorHAnsi" w:cstheme="majorBidi"/>
      <w:b/>
      <w:bCs/>
      <w:spacing w:val="-7"/>
      <w:sz w:val="48"/>
      <w:szCs w:val="48"/>
    </w:rPr>
  </w:style>
  <w:style w:type="paragraph" w:styleId="af2">
    <w:name w:val="No Spacing"/>
    <w:link w:val="Char6"/>
    <w:uiPriority w:val="1"/>
    <w:qFormat/>
    <w:pPr>
      <w:jc w:val="both"/>
    </w:pPr>
    <w:rPr>
      <w:sz w:val="22"/>
      <w:szCs w:val="22"/>
    </w:rPr>
  </w:style>
  <w:style w:type="character" w:customStyle="1" w:styleId="Char6">
    <w:name w:val="无间隔 Char"/>
    <w:basedOn w:val="a0"/>
    <w:link w:val="af2"/>
    <w:uiPriority w:val="1"/>
    <w:qFormat/>
  </w:style>
  <w:style w:type="paragraph" w:styleId="af3">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3"/>
    <w:uiPriority w:val="29"/>
    <w:qFormat/>
    <w:rPr>
      <w:rFonts w:asciiTheme="majorHAnsi" w:eastAsiaTheme="majorEastAsia" w:hAnsiTheme="majorHAnsi" w:cstheme="majorBidi"/>
      <w:i/>
      <w:iCs/>
      <w:sz w:val="24"/>
      <w:szCs w:val="24"/>
    </w:rPr>
  </w:style>
  <w:style w:type="paragraph" w:styleId="af4">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4"/>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styleId="af5">
    <w:name w:val="List Paragraph"/>
    <w:basedOn w:val="a"/>
    <w:uiPriority w:val="34"/>
    <w:qFormat/>
    <w:pPr>
      <w:ind w:firstLineChars="200" w:firstLine="420"/>
    </w:p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9">
    <w:name w:val="纯文本 Char"/>
    <w:qFormat/>
    <w:rPr>
      <w:rFonts w:ascii="宋体" w:eastAsia="宋体" w:hAnsi="Courier New"/>
      <w:kern w:val="2"/>
      <w:sz w:val="21"/>
      <w:lang w:val="en-US" w:eastAsia="zh-CN" w:bidi="ar-SA"/>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微软雅黑" w:eastAsia="微软雅黑" w:hAnsi="微软雅黑" w:cs="微软雅黑" w:hint="eastAsia"/>
      <w:color w:val="000000"/>
      <w:sz w:val="20"/>
      <w:szCs w:val="20"/>
      <w:u w:val="none"/>
    </w:rPr>
  </w:style>
  <w:style w:type="paragraph" w:customStyle="1" w:styleId="Style3">
    <w:name w:val="_Style 3"/>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C8F7C-E9A4-4597-8115-F7AD6FB2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2482</Words>
  <Characters>14151</Characters>
  <Application>Microsoft Office Word</Application>
  <DocSecurity>0</DocSecurity>
  <Lines>117</Lines>
  <Paragraphs>33</Paragraphs>
  <ScaleCrop>false</ScaleCrop>
  <Company>微软中国</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13</cp:revision>
  <cp:lastPrinted>2020-10-29T07:56:00Z</cp:lastPrinted>
  <dcterms:created xsi:type="dcterms:W3CDTF">2021-02-16T02:27:00Z</dcterms:created>
  <dcterms:modified xsi:type="dcterms:W3CDTF">2021-05-16T10:16:00Z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7B8A25F2069F4177820E92505BB28597</vt:lpwstr>
  </property>
</Properties>
</file>