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广州应用科技学院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关于肇庆校区运动解剖实验室设备采购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广州应用科技学院是经教育部批准设立的全日制普通本科高校。创办于2000年。2000年属广州大学的二级学院。2004年经教育部批准设立为独立学院——广州大学松田学院。2020年 12月经教育部批准转设并更名为广州应用科技学院。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A-ZB2021-30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运动解剖实验室设备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（2）参与人应具</w:t>
      </w:r>
      <w:r>
        <w:rPr>
          <w:rFonts w:ascii="仿宋" w:hAnsi="仿宋" w:eastAsia="仿宋"/>
          <w:color w:val="000000"/>
          <w:sz w:val="28"/>
          <w:szCs w:val="28"/>
        </w:rPr>
        <w:t>有提</w:t>
      </w: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社体系设备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人具有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年以上（包括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个以上同类项</w:t>
      </w:r>
      <w:r>
        <w:rPr>
          <w:rFonts w:hint="eastAsia" w:ascii="仿宋" w:hAnsi="仿宋" w:eastAsia="仿宋"/>
          <w:color w:val="000000"/>
          <w:sz w:val="28"/>
          <w:szCs w:val="28"/>
        </w:rPr>
        <w:t>目销售和良好的售后服务应用成功案例,近三年未发生重大安全或质量事故。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磋商文件购买时间：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日至20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日（节假日除外）</w:t>
      </w:r>
      <w:r>
        <w:rPr>
          <w:rFonts w:hint="eastAsia" w:ascii="仿宋" w:hAnsi="仿宋" w:eastAsia="仿宋"/>
          <w:color w:val="auto"/>
          <w:sz w:val="28"/>
          <w:szCs w:val="28"/>
        </w:rPr>
        <w:t>上午8:00至12:00、下午14:30至1</w:t>
      </w:r>
      <w:r>
        <w:rPr>
          <w:rFonts w:ascii="仿宋" w:hAnsi="仿宋" w:eastAsia="仿宋"/>
          <w:color w:val="auto"/>
          <w:sz w:val="28"/>
          <w:szCs w:val="28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:30。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正式磋商文件售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/>
          <w:color w:val="auto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元人民币，购买须采用转账形式，磋商文件售出不退，购买须采用转账形式（以参与投标公司的账户），并扫描转账单、营业执照及授权书发送至公共邮箱sontan@aliyun.com。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响应文件递交截止时间：20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07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02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下午</w:t>
      </w:r>
      <w:r>
        <w:rPr>
          <w:rFonts w:ascii="仿宋" w:hAnsi="仿宋" w:eastAsia="仿宋"/>
          <w:color w:val="auto"/>
          <w:sz w:val="28"/>
          <w:szCs w:val="28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  <w:r>
        <w:rPr>
          <w:rFonts w:ascii="仿宋" w:hAnsi="仿宋" w:eastAsia="仿宋"/>
          <w:color w:val="auto"/>
          <w:sz w:val="28"/>
          <w:szCs w:val="28"/>
        </w:rPr>
        <w:t>00</w:t>
      </w:r>
      <w:r>
        <w:rPr>
          <w:rFonts w:hint="eastAsia" w:ascii="仿宋" w:hAnsi="仿宋" w:eastAsia="仿宋"/>
          <w:color w:val="auto"/>
          <w:sz w:val="28"/>
          <w:szCs w:val="28"/>
        </w:rPr>
        <w:t>前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磋商文件购买及响应文件递交地点：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广州市增城区朱村街朱村大道东432号广州应用科技学院资产管理与采购处办公室。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吴谷芬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，电话：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181221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66662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正式磋商时间：2</w:t>
      </w:r>
      <w:r>
        <w:rPr>
          <w:rFonts w:ascii="仿宋" w:hAnsi="仿宋" w:eastAsia="仿宋"/>
          <w:color w:val="auto"/>
          <w:sz w:val="28"/>
          <w:szCs w:val="28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spacing w:after="0" w:line="500" w:lineRule="exact"/>
        <w:ind w:left="83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正式磋商地点：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广州市增城区朱村街朱村大道东432号广州应用科技学院。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参加本项目的参与人须在规定的时间内购买磋商文件，本项目不接受未购买磋商文件供应商的参与，且不予以书面通知磋商文件补充内容等。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本项目需缴纳磋商保证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金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1.5万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/>
          <w:sz w:val="28"/>
          <w:szCs w:val="28"/>
        </w:rPr>
        <w:t>，成交参与人磋商保证金自动转为履约质保金，履约质保金在验收合格日算起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个工作日内无息退还，未成交参与人的磋商保证金，将按竞争性磋商文件规定在确定成交参与人成交通知书发出之后，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 w:val="0"/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开户名称：广州应用科技学院</w:t>
      </w:r>
    </w:p>
    <w:p>
      <w:pPr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帐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号：3662 7700 1000 0455 89</w:t>
      </w:r>
    </w:p>
    <w:p>
      <w:pPr>
        <w:spacing w:after="0" w:line="50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开户银行：广州农村商业银行荔城支行</w:t>
      </w:r>
    </w:p>
    <w:p>
      <w:pPr>
        <w:spacing w:after="0" w:line="500" w:lineRule="exact"/>
        <w:ind w:firstLine="840" w:firstLineChars="300"/>
        <w:jc w:val="righ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spacing w:after="0" w:line="500" w:lineRule="exact"/>
        <w:ind w:firstLine="840" w:firstLineChars="300"/>
        <w:jc w:val="righ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ind w:firstLine="6300" w:firstLineChars="2250"/>
        <w:jc w:val="right"/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sectPr>
      <w:headerReference r:id="rId5" w:type="default"/>
      <w:pgSz w:w="11906" w:h="16838"/>
      <w:pgMar w:top="1440" w:right="1274" w:bottom="1440" w:left="1276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1"/>
        <w:szCs w:val="21"/>
      </w:rPr>
      <w:t>广州应用科技学院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关于肇庆校区运动解剖实验室设备采购项目</w:t>
    </w:r>
    <w:r>
      <w:rPr>
        <w:rFonts w:hint="eastAsia" w:ascii="仿宋" w:hAnsi="仿宋" w:eastAsia="仿宋" w:cs="仿宋"/>
        <w:sz w:val="21"/>
        <w:szCs w:val="21"/>
        <w:lang w:eastAsia="zh-CN"/>
      </w:rPr>
      <w:t>（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项目编号：A-ZB2021-30</w:t>
    </w:r>
    <w:r>
      <w:rPr>
        <w:rFonts w:hint="eastAsia" w:ascii="仿宋" w:hAnsi="仿宋" w:eastAsia="仿宋" w:cs="仿宋"/>
        <w:sz w:val="21"/>
        <w:szCs w:val="21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5822286"/>
    <w:rsid w:val="0B2E4E4A"/>
    <w:rsid w:val="0B7F41F8"/>
    <w:rsid w:val="0D8478EB"/>
    <w:rsid w:val="0EC33EA3"/>
    <w:rsid w:val="15630709"/>
    <w:rsid w:val="15CF4D28"/>
    <w:rsid w:val="1AFC1AD7"/>
    <w:rsid w:val="1AFD24D1"/>
    <w:rsid w:val="1D2936C3"/>
    <w:rsid w:val="1E1C716F"/>
    <w:rsid w:val="1F4E3EA0"/>
    <w:rsid w:val="208328E1"/>
    <w:rsid w:val="2869617F"/>
    <w:rsid w:val="340A2049"/>
    <w:rsid w:val="36311506"/>
    <w:rsid w:val="39B92A1B"/>
    <w:rsid w:val="3EE37FCC"/>
    <w:rsid w:val="3EE8417E"/>
    <w:rsid w:val="42F04154"/>
    <w:rsid w:val="463E043F"/>
    <w:rsid w:val="538C0357"/>
    <w:rsid w:val="57CD533D"/>
    <w:rsid w:val="5BC5653C"/>
    <w:rsid w:val="5D997E16"/>
    <w:rsid w:val="6451436D"/>
    <w:rsid w:val="650541A9"/>
    <w:rsid w:val="6598450F"/>
    <w:rsid w:val="66AD4932"/>
    <w:rsid w:val="67BD7CF3"/>
    <w:rsid w:val="6B833EB3"/>
    <w:rsid w:val="6E466822"/>
    <w:rsid w:val="72EE2FDC"/>
    <w:rsid w:val="755B3F67"/>
    <w:rsid w:val="791446ED"/>
    <w:rsid w:val="7BEF110A"/>
    <w:rsid w:val="7CA5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6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谷芬</cp:lastModifiedBy>
  <dcterms:modified xsi:type="dcterms:W3CDTF">2021-06-17T01:05:50Z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