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bookmarkStart w:id="267" w:name="_GoBack"/>
      <w:bookmarkEnd w:id="267"/>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1183005</wp:posOffset>
            </wp:positionH>
            <wp:positionV relativeFrom="paragraph">
              <wp:posOffset>216535</wp:posOffset>
            </wp:positionV>
            <wp:extent cx="3266440" cy="644525"/>
            <wp:effectExtent l="0" t="0" r="10160" b="1079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66440" cy="644525"/>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177985424"/>
      <w:bookmarkStart w:id="1" w:name="_Toc266870386"/>
      <w:bookmarkStart w:id="2" w:name="_Toc259692600"/>
      <w:bookmarkStart w:id="3" w:name="_Toc267059010"/>
      <w:bookmarkStart w:id="4" w:name="_Toc235437942"/>
      <w:bookmarkStart w:id="5" w:name="_Toc235438227"/>
      <w:bookmarkStart w:id="6" w:name="_Toc253066567"/>
      <w:bookmarkStart w:id="7" w:name="_Toc267060162"/>
      <w:bookmarkStart w:id="8" w:name="_Toc212454753"/>
      <w:bookmarkStart w:id="9" w:name="_Toc219800200"/>
      <w:bookmarkStart w:id="10" w:name="_Toc169332904"/>
      <w:bookmarkStart w:id="11" w:name="_Toc267060022"/>
      <w:bookmarkStart w:id="12" w:name="_Toc267059633"/>
      <w:bookmarkStart w:id="13" w:name="_Toc254790852"/>
      <w:bookmarkStart w:id="14" w:name="_Toc267060407"/>
      <w:bookmarkStart w:id="15" w:name="_Toc235438297"/>
      <w:bookmarkStart w:id="16" w:name="_Toc207014580"/>
      <w:bookmarkStart w:id="17" w:name="_Toc259520819"/>
      <w:bookmarkStart w:id="18" w:name="_Toc169332794"/>
      <w:bookmarkStart w:id="19" w:name="_Toc227058483"/>
      <w:bookmarkStart w:id="20" w:name="_Toc212530253"/>
      <w:bookmarkStart w:id="21" w:name="_Toc259692693"/>
      <w:bookmarkStart w:id="22" w:name="_Toc236021402"/>
      <w:bookmarkStart w:id="23" w:name="_Toc251586187"/>
      <w:bookmarkStart w:id="24" w:name="_Toc267059786"/>
      <w:bookmarkStart w:id="25" w:name="_Toc217891359"/>
      <w:bookmarkStart w:id="26" w:name="_Toc267059519"/>
      <w:bookmarkStart w:id="27" w:name="_Toc249325665"/>
      <w:bookmarkStart w:id="28" w:name="_Toc223146565"/>
      <w:bookmarkStart w:id="29" w:name="_Toc273178686"/>
      <w:bookmarkStart w:id="30" w:name="_Toc266868924"/>
      <w:bookmarkStart w:id="31" w:name="_Toc211937196"/>
      <w:bookmarkStart w:id="32" w:name="_Toc266868624"/>
      <w:bookmarkStart w:id="33" w:name="_Toc216241307"/>
      <w:bookmarkStart w:id="34" w:name="_Toc251613780"/>
      <w:bookmarkStart w:id="35" w:name="_Toc212456146"/>
      <w:bookmarkStart w:id="36" w:name="_Toc160880487"/>
      <w:bookmarkStart w:id="37" w:name="_Toc266870861"/>
      <w:bookmarkStart w:id="38" w:name="_Toc267059899"/>
      <w:bookmarkStart w:id="39" w:name="_Toc212526081"/>
      <w:bookmarkStart w:id="40" w:name="_Toc170798743"/>
      <w:bookmarkStart w:id="41" w:name="_Toc255974963"/>
      <w:bookmarkStart w:id="42" w:name="_Toc225669277"/>
      <w:bookmarkStart w:id="43" w:name="_Toc267059161"/>
      <w:bookmarkStart w:id="44" w:name="_Toc258401210"/>
      <w:bookmarkStart w:id="45" w:name="_Hlk10840310"/>
      <w:r>
        <w:rPr>
          <w:rFonts w:hint="eastAsia" w:ascii="仿宋" w:hAnsi="仿宋" w:eastAsia="仿宋"/>
          <w:b/>
          <w:sz w:val="36"/>
          <w:szCs w:val="36"/>
        </w:rPr>
        <w:t>关于手机支架采购</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849" w:firstLineChars="946"/>
        <w:rPr>
          <w:rFonts w:ascii="仿宋" w:hAnsi="仿宋" w:eastAsia="仿宋"/>
          <w:b/>
          <w:sz w:val="30"/>
          <w:szCs w:val="30"/>
        </w:rPr>
      </w:pPr>
      <w:r>
        <w:rPr>
          <w:rFonts w:hint="eastAsia" w:ascii="仿宋" w:hAnsi="仿宋" w:eastAsia="仿宋"/>
          <w:b/>
          <w:sz w:val="30"/>
          <w:szCs w:val="30"/>
        </w:rPr>
        <w:t>项目编号：A20210604</w:t>
      </w:r>
    </w:p>
    <w:p>
      <w:pPr>
        <w:spacing w:line="500" w:lineRule="exact"/>
        <w:jc w:val="center"/>
        <w:rPr>
          <w:rFonts w:ascii="仿宋" w:hAnsi="仿宋" w:eastAsia="仿宋"/>
          <w:b/>
          <w:sz w:val="30"/>
          <w:szCs w:val="30"/>
        </w:rPr>
      </w:pPr>
      <w:bookmarkStart w:id="46" w:name="_Toc160880118"/>
      <w:bookmarkStart w:id="47" w:name="_Toc160880485"/>
      <w:bookmarkStart w:id="48" w:name="_Toc169332792"/>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：手机支架采购</w:t>
      </w:r>
    </w:p>
    <w:p>
      <w:pPr>
        <w:spacing w:line="500" w:lineRule="exact"/>
        <w:jc w:val="center"/>
        <w:rPr>
          <w:rFonts w:ascii="仿宋" w:hAnsi="仿宋" w:eastAsia="仿宋"/>
          <w:b/>
          <w:sz w:val="30"/>
          <w:szCs w:val="30"/>
        </w:rPr>
      </w:pPr>
    </w:p>
    <w:p>
      <w:pPr>
        <w:spacing w:line="500" w:lineRule="exact"/>
        <w:jc w:val="center"/>
        <w:rPr>
          <w:rFonts w:ascii="仿宋" w:hAnsi="仿宋" w:eastAsia="仿宋"/>
          <w:b/>
          <w:sz w:val="30"/>
          <w:szCs w:val="30"/>
        </w:rPr>
      </w:pPr>
    </w:p>
    <w:p>
      <w:pPr>
        <w:spacing w:line="500" w:lineRule="exact"/>
        <w:jc w:val="center"/>
        <w:rPr>
          <w:rFonts w:ascii="仿宋" w:hAnsi="仿宋" w:eastAsia="仿宋"/>
          <w:b/>
          <w:sz w:val="44"/>
          <w:szCs w:val="44"/>
        </w:rPr>
      </w:pPr>
      <w:r>
        <w:rPr>
          <w:rFonts w:hint="eastAsia" w:ascii="仿宋" w:hAnsi="仿宋" w:eastAsia="仿宋"/>
          <w:b/>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sz w:val="44"/>
          <w:szCs w:val="44"/>
        </w:rPr>
        <w:t>函</w:t>
      </w:r>
    </w:p>
    <w:p>
      <w:pPr>
        <w:spacing w:after="0" w:line="500" w:lineRule="exact"/>
        <w:ind w:firstLine="425" w:firstLineChars="152"/>
        <w:jc w:val="left"/>
        <w:rPr>
          <w:rFonts w:ascii="仿宋" w:hAnsi="仿宋" w:eastAsia="仿宋" w:cs="Times New Roman"/>
          <w:sz w:val="28"/>
          <w:szCs w:val="28"/>
        </w:rPr>
      </w:pPr>
      <w:r>
        <w:rPr>
          <w:rFonts w:hint="eastAsia" w:ascii="仿宋" w:hAnsi="仿宋" w:eastAsia="仿宋" w:cs="Times New Roman"/>
          <w:sz w:val="28"/>
          <w:szCs w:val="28"/>
        </w:rPr>
        <w:t>根据公开、公平、公正的原则，广东白云学院依据使用需求，现将手机支架采购项目进行公开询价邀请，国内有意向商家参与。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项目编号：A20210604</w:t>
      </w:r>
    </w:p>
    <w:p>
      <w:pPr>
        <w:pStyle w:val="56"/>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项目名称：手机支架采购项目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r>
        <w:rPr>
          <w:rFonts w:ascii="仿宋" w:hAnsi="仿宋" w:eastAsia="仿宋"/>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（5）参与人有依法缴纳税金的良好记录。</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：2021年06</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28</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中午12点前。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联系人：梁玉玲；联系电话：020-36093958/</w:t>
      </w:r>
      <w:r>
        <w:rPr>
          <w:rFonts w:hint="eastAsia" w:ascii="仿宋" w:hAnsi="仿宋" w:eastAsia="仿宋"/>
          <w:sz w:val="28"/>
          <w:szCs w:val="28"/>
        </w:rPr>
        <w:t>13711344919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3.送货人员的地点、地址、联系电话及人员；</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p>
      <w:pPr>
        <w:spacing w:after="0" w:line="400" w:lineRule="exact"/>
        <w:ind w:firstLine="281" w:firstLineChars="100"/>
        <w:jc w:val="left"/>
        <w:rPr>
          <w:rFonts w:ascii="仿宋" w:hAnsi="仿宋" w:eastAsia="仿宋"/>
          <w:b/>
          <w:sz w:val="28"/>
          <w:szCs w:val="28"/>
        </w:rPr>
      </w:pPr>
    </w:p>
    <w:p>
      <w:pPr>
        <w:adjustRightInd w:val="0"/>
        <w:snapToGrid w:val="0"/>
        <w:spacing w:line="240" w:lineRule="auto"/>
        <w:rPr>
          <w:rFonts w:ascii="华文仿宋" w:hAnsi="华文仿宋" w:eastAsia="华文仿宋"/>
          <w:b/>
          <w:sz w:val="30"/>
          <w:szCs w:val="30"/>
        </w:rPr>
      </w:pPr>
    </w:p>
    <w:tbl>
      <w:tblPr>
        <w:tblStyle w:val="25"/>
        <w:tblpPr w:leftFromText="180" w:rightFromText="180" w:vertAnchor="text" w:horzAnchor="page" w:tblpX="900" w:tblpY="699"/>
        <w:tblOverlap w:val="never"/>
        <w:tblW w:w="10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73"/>
        <w:gridCol w:w="3464"/>
        <w:gridCol w:w="927"/>
        <w:gridCol w:w="982"/>
        <w:gridCol w:w="736"/>
        <w:gridCol w:w="982"/>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873"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物品名称</w:t>
            </w:r>
          </w:p>
        </w:tc>
        <w:tc>
          <w:tcPr>
            <w:tcW w:w="3464"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技术参数</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（规格型号）</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982"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73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单价（元）</w:t>
            </w:r>
          </w:p>
        </w:tc>
        <w:tc>
          <w:tcPr>
            <w:tcW w:w="982"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总价（元）</w:t>
            </w:r>
          </w:p>
        </w:tc>
        <w:tc>
          <w:tcPr>
            <w:tcW w:w="218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品牌</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873"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手机支架</w:t>
            </w:r>
          </w:p>
        </w:tc>
        <w:tc>
          <w:tcPr>
            <w:tcW w:w="3464" w:type="dxa"/>
            <w:vAlign w:val="center"/>
          </w:tcPr>
          <w:p>
            <w:pPr>
              <w:widowControl/>
              <w:spacing w:after="0" w:line="360" w:lineRule="exact"/>
              <w:rPr>
                <w:rFonts w:ascii="仿宋" w:hAnsi="仿宋" w:eastAsia="仿宋" w:cs="仿宋"/>
                <w:bCs/>
                <w:color w:val="000000"/>
                <w:sz w:val="24"/>
                <w:szCs w:val="24"/>
              </w:rPr>
            </w:pPr>
            <w:r>
              <w:rPr>
                <w:rFonts w:hint="eastAsia" w:ascii="仿宋" w:hAnsi="仿宋" w:eastAsia="仿宋" w:cs="仿宋"/>
                <w:bCs/>
                <w:color w:val="000000"/>
                <w:sz w:val="24"/>
                <w:szCs w:val="24"/>
              </w:rPr>
              <w:t>折叠起来的尺寸长11CM*宽6.5CM*高2.8CM 珍珠白色</w:t>
            </w:r>
          </w:p>
          <w:p>
            <w:pPr>
              <w:widowControl/>
              <w:spacing w:after="0" w:line="360" w:lineRule="exact"/>
              <w:rPr>
                <w:rFonts w:ascii="仿宋" w:hAnsi="仿宋" w:eastAsia="仿宋" w:cs="仿宋"/>
                <w:bCs/>
                <w:color w:val="000000"/>
                <w:sz w:val="24"/>
                <w:szCs w:val="24"/>
              </w:rPr>
            </w:pPr>
            <w:r>
              <w:rPr>
                <w:rFonts w:hint="eastAsia" w:ascii="仿宋" w:hAnsi="仿宋" w:eastAsia="仿宋" w:cs="仿宋"/>
                <w:bCs/>
                <w:color w:val="000000"/>
                <w:sz w:val="24"/>
                <w:szCs w:val="24"/>
              </w:rPr>
              <w:t xml:space="preserve">可自由升降 </w:t>
            </w:r>
            <w:r>
              <w:rPr>
                <w:rFonts w:hint="eastAsia" w:ascii="仿宋" w:hAnsi="仿宋" w:eastAsia="仿宋" w:cs="仿宋"/>
                <w:bCs/>
                <w:color w:val="000000"/>
                <w:sz w:val="24"/>
                <w:szCs w:val="24"/>
              </w:rPr>
              <w:br w:type="textWrapping"/>
            </w:r>
            <w:r>
              <w:rPr>
                <w:rFonts w:hint="eastAsia" w:ascii="仿宋" w:hAnsi="仿宋" w:eastAsia="仿宋" w:cs="仿宋"/>
                <w:bCs/>
                <w:color w:val="000000"/>
                <w:sz w:val="24"/>
                <w:szCs w:val="24"/>
              </w:rPr>
              <w:t>可折叠</w:t>
            </w:r>
          </w:p>
          <w:p>
            <w:pPr>
              <w:widowControl/>
              <w:spacing w:after="0" w:line="360" w:lineRule="exact"/>
              <w:rPr>
                <w:rFonts w:ascii="仿宋" w:hAnsi="仿宋" w:eastAsia="仿宋" w:cs="仿宋"/>
                <w:bCs/>
                <w:color w:val="000000"/>
                <w:sz w:val="24"/>
                <w:szCs w:val="24"/>
              </w:rPr>
            </w:pPr>
            <w:r>
              <w:rPr>
                <w:rFonts w:hint="eastAsia" w:ascii="仿宋" w:hAnsi="仿宋" w:eastAsia="仿宋" w:cs="仿宋"/>
                <w:bCs/>
                <w:color w:val="000000"/>
                <w:sz w:val="24"/>
                <w:szCs w:val="24"/>
              </w:rPr>
              <w:t>手机平板通用</w:t>
            </w:r>
          </w:p>
          <w:p>
            <w:pPr>
              <w:widowControl/>
              <w:spacing w:after="0" w:line="360" w:lineRule="exact"/>
              <w:rPr>
                <w:rFonts w:ascii="仿宋" w:hAnsi="仿宋" w:eastAsia="仿宋" w:cs="仿宋"/>
                <w:bCs/>
                <w:color w:val="000000"/>
                <w:sz w:val="24"/>
                <w:szCs w:val="24"/>
              </w:rPr>
            </w:pPr>
            <w:r>
              <w:rPr>
                <w:rFonts w:hint="eastAsia" w:ascii="仿宋" w:hAnsi="仿宋" w:eastAsia="仿宋" w:cs="仿宋"/>
                <w:bCs/>
                <w:color w:val="000000"/>
                <w:sz w:val="24"/>
                <w:szCs w:val="24"/>
              </w:rPr>
              <w:t>按要求印广东白云学院LOGO</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个</w:t>
            </w:r>
          </w:p>
        </w:tc>
        <w:tc>
          <w:tcPr>
            <w:tcW w:w="982"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10000</w:t>
            </w:r>
          </w:p>
        </w:tc>
        <w:tc>
          <w:tcPr>
            <w:tcW w:w="736" w:type="dxa"/>
            <w:vAlign w:val="center"/>
          </w:tcPr>
          <w:p>
            <w:pPr>
              <w:widowControl/>
              <w:spacing w:after="0" w:line="360" w:lineRule="exact"/>
              <w:jc w:val="center"/>
              <w:rPr>
                <w:rFonts w:ascii="仿宋" w:hAnsi="仿宋" w:eastAsia="仿宋" w:cs="仿宋"/>
                <w:bCs/>
                <w:color w:val="000000"/>
                <w:sz w:val="24"/>
                <w:szCs w:val="24"/>
              </w:rPr>
            </w:pPr>
          </w:p>
        </w:tc>
        <w:tc>
          <w:tcPr>
            <w:tcW w:w="982" w:type="dxa"/>
            <w:vAlign w:val="center"/>
          </w:tcPr>
          <w:p>
            <w:pPr>
              <w:widowControl/>
              <w:spacing w:after="0" w:line="360" w:lineRule="exact"/>
              <w:jc w:val="center"/>
              <w:rPr>
                <w:rFonts w:ascii="仿宋" w:hAnsi="仿宋" w:eastAsia="仿宋" w:cs="仿宋"/>
                <w:bCs/>
                <w:color w:val="000000"/>
                <w:sz w:val="24"/>
                <w:szCs w:val="24"/>
              </w:rPr>
            </w:pPr>
          </w:p>
        </w:tc>
        <w:tc>
          <w:tcPr>
            <w:tcW w:w="2181" w:type="dxa"/>
            <w:vAlign w:val="center"/>
          </w:tcPr>
          <w:p>
            <w:pPr>
              <w:widowControl/>
              <w:spacing w:after="0" w:line="360" w:lineRule="exact"/>
              <w:rPr>
                <w:rFonts w:ascii="仿宋" w:hAnsi="仿宋" w:eastAsia="仿宋" w:cs="仿宋"/>
                <w:bCs/>
                <w:color w:val="000000"/>
                <w:sz w:val="24"/>
                <w:szCs w:val="24"/>
              </w:rPr>
            </w:pPr>
          </w:p>
          <w:p>
            <w:pPr>
              <w:widowControl/>
              <w:spacing w:after="0" w:line="360" w:lineRule="exact"/>
              <w:rPr>
                <w:rFonts w:ascii="仿宋" w:hAnsi="仿宋" w:eastAsia="仿宋" w:cs="仿宋"/>
                <w:bCs/>
                <w:color w:val="000000"/>
                <w:sz w:val="24"/>
                <w:szCs w:val="24"/>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1240155" cy="1850390"/>
                  <wp:effectExtent l="0" t="0" r="17145" b="16510"/>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4"/>
                          <a:stretch>
                            <a:fillRect/>
                          </a:stretch>
                        </pic:blipFill>
                        <pic:spPr>
                          <a:xfrm>
                            <a:off x="0" y="0"/>
                            <a:ext cx="1240155" cy="1850390"/>
                          </a:xfrm>
                          <a:prstGeom prst="rect">
                            <a:avLst/>
                          </a:prstGeom>
                          <a:noFill/>
                          <a:ln>
                            <a:noFill/>
                          </a:ln>
                        </pic:spPr>
                      </pic:pic>
                    </a:graphicData>
                  </a:graphic>
                </wp:anchor>
              </w:drawing>
            </w:r>
          </w:p>
          <w:p>
            <w:pPr>
              <w:widowControl/>
              <w:spacing w:after="0" w:line="360" w:lineRule="exact"/>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78" w:type="dxa"/>
            <w:gridSpan w:val="3"/>
            <w:vAlign w:val="center"/>
          </w:tcPr>
          <w:p>
            <w:pPr>
              <w:widowControl w:val="0"/>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合   计</w:t>
            </w:r>
          </w:p>
        </w:tc>
        <w:tc>
          <w:tcPr>
            <w:tcW w:w="927" w:type="dxa"/>
            <w:vAlign w:val="center"/>
          </w:tcPr>
          <w:p>
            <w:pPr>
              <w:widowControl w:val="0"/>
              <w:spacing w:after="0" w:line="360" w:lineRule="exact"/>
              <w:jc w:val="center"/>
              <w:rPr>
                <w:rFonts w:ascii="仿宋" w:hAnsi="仿宋" w:eastAsia="仿宋" w:cs="仿宋"/>
                <w:bCs/>
                <w:color w:val="000000"/>
                <w:sz w:val="24"/>
                <w:szCs w:val="24"/>
              </w:rPr>
            </w:pPr>
          </w:p>
        </w:tc>
        <w:tc>
          <w:tcPr>
            <w:tcW w:w="982" w:type="dxa"/>
            <w:vAlign w:val="center"/>
          </w:tcPr>
          <w:p>
            <w:pPr>
              <w:widowControl w:val="0"/>
              <w:spacing w:after="0" w:line="360" w:lineRule="exact"/>
              <w:jc w:val="center"/>
              <w:rPr>
                <w:rFonts w:ascii="仿宋" w:hAnsi="仿宋" w:eastAsia="仿宋" w:cs="仿宋"/>
                <w:bCs/>
                <w:color w:val="000000"/>
                <w:sz w:val="24"/>
                <w:szCs w:val="24"/>
              </w:rPr>
            </w:pPr>
          </w:p>
        </w:tc>
        <w:tc>
          <w:tcPr>
            <w:tcW w:w="736" w:type="dxa"/>
            <w:vAlign w:val="center"/>
          </w:tcPr>
          <w:p>
            <w:pPr>
              <w:widowControl w:val="0"/>
              <w:spacing w:after="0" w:line="360" w:lineRule="exact"/>
              <w:jc w:val="center"/>
              <w:rPr>
                <w:rFonts w:ascii="仿宋" w:hAnsi="仿宋" w:eastAsia="仿宋" w:cs="仿宋"/>
                <w:bCs/>
                <w:color w:val="000000"/>
                <w:sz w:val="24"/>
                <w:szCs w:val="24"/>
              </w:rPr>
            </w:pPr>
          </w:p>
        </w:tc>
        <w:tc>
          <w:tcPr>
            <w:tcW w:w="982" w:type="dxa"/>
            <w:vAlign w:val="center"/>
          </w:tcPr>
          <w:p>
            <w:pPr>
              <w:widowControl w:val="0"/>
              <w:spacing w:after="0" w:line="360" w:lineRule="exact"/>
              <w:jc w:val="center"/>
              <w:rPr>
                <w:rFonts w:ascii="仿宋" w:hAnsi="仿宋" w:eastAsia="仿宋" w:cs="仿宋"/>
                <w:bCs/>
                <w:color w:val="000000"/>
                <w:sz w:val="24"/>
                <w:szCs w:val="24"/>
              </w:rPr>
            </w:pPr>
          </w:p>
        </w:tc>
        <w:tc>
          <w:tcPr>
            <w:tcW w:w="2181" w:type="dxa"/>
            <w:vAlign w:val="center"/>
          </w:tcPr>
          <w:p>
            <w:pPr>
              <w:widowControl w:val="0"/>
              <w:spacing w:after="0" w:line="360" w:lineRule="exact"/>
              <w:jc w:val="center"/>
              <w:rPr>
                <w:rFonts w:ascii="仿宋" w:hAnsi="仿宋" w:eastAsia="仿宋" w:cs="仿宋"/>
                <w:bCs/>
                <w:color w:val="000000"/>
                <w:sz w:val="24"/>
                <w:szCs w:val="24"/>
              </w:rPr>
            </w:pPr>
          </w:p>
        </w:tc>
      </w:tr>
    </w:tbl>
    <w:p>
      <w:pPr>
        <w:adjustRightInd w:val="0"/>
        <w:snapToGrid w:val="0"/>
        <w:spacing w:line="240" w:lineRule="auto"/>
        <w:rPr>
          <w:rFonts w:ascii="华文仿宋" w:hAnsi="华文仿宋" w:eastAsia="华文仿宋"/>
          <w:b/>
          <w:sz w:val="30"/>
          <w:szCs w:val="30"/>
        </w:rPr>
      </w:pPr>
    </w:p>
    <w:p>
      <w:pPr>
        <w:adjustRightInd w:val="0"/>
        <w:snapToGrid w:val="0"/>
        <w:spacing w:line="240" w:lineRule="auto"/>
        <w:rPr>
          <w:rFonts w:ascii="华文仿宋" w:hAnsi="华文仿宋" w:eastAsia="华文仿宋"/>
          <w:b/>
          <w:sz w:val="30"/>
          <w:szCs w:val="30"/>
        </w:rPr>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bookmarkEnd w:id="45"/>
    <w:p>
      <w:pPr>
        <w:spacing w:after="0" w:line="240" w:lineRule="auto"/>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637" w:header="851" w:footer="227" w:gutter="0"/>
          <w:cols w:space="425" w:num="1"/>
          <w:titlePg/>
          <w:docGrid w:type="lines" w:linePitch="312" w:charSpace="0"/>
        </w:sect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1106170</wp:posOffset>
            </wp:positionH>
            <wp:positionV relativeFrom="paragraph">
              <wp:posOffset>-24130</wp:posOffset>
            </wp:positionV>
            <wp:extent cx="3375025" cy="704850"/>
            <wp:effectExtent l="0" t="0" r="1587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75025" cy="704850"/>
                    </a:xfrm>
                    <a:prstGeom prst="rect">
                      <a:avLst/>
                    </a:prstGeom>
                    <a:noFill/>
                    <a:ln>
                      <a:noFill/>
                    </a:ln>
                  </pic:spPr>
                </pic:pic>
              </a:graphicData>
            </a:graphic>
          </wp:anchor>
        </w:drawing>
      </w:r>
    </w:p>
    <w:p>
      <w:pPr>
        <w:adjustRightInd w:val="0"/>
        <w:snapToGrid w:val="0"/>
        <w:spacing w:after="0" w:line="240" w:lineRule="auto"/>
        <w:jc w:val="center"/>
        <w:rPr>
          <w:rFonts w:ascii="仿宋" w:hAnsi="仿宋" w:eastAsia="仿宋"/>
          <w:b/>
          <w:sz w:val="36"/>
          <w:szCs w:val="36"/>
        </w:rPr>
      </w:pPr>
    </w:p>
    <w:p>
      <w:pPr>
        <w:spacing w:line="800" w:lineRule="exact"/>
        <w:jc w:val="center"/>
        <w:rPr>
          <w:rFonts w:ascii="仿宋" w:hAnsi="仿宋" w:eastAsia="仿宋"/>
          <w:b/>
          <w:sz w:val="36"/>
          <w:szCs w:val="36"/>
        </w:rPr>
      </w:pPr>
      <w:r>
        <w:rPr>
          <w:rFonts w:hint="eastAsia" w:ascii="仿宋" w:hAnsi="仿宋" w:eastAsia="仿宋"/>
          <w:b/>
          <w:sz w:val="36"/>
          <w:szCs w:val="36"/>
        </w:rPr>
        <w:t>广东白云学院关于手机支架采购项目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rPr>
          <w:rFonts w:ascii="仿宋" w:hAnsi="仿宋" w:eastAsia="仿宋"/>
          <w:b/>
          <w:sz w:val="72"/>
          <w:szCs w:val="72"/>
        </w:rPr>
      </w:pPr>
    </w:p>
    <w:p>
      <w:pPr>
        <w:spacing w:line="500" w:lineRule="exact"/>
        <w:ind w:firstLine="1943" w:firstLineChars="645"/>
        <w:rPr>
          <w:rFonts w:ascii="仿宋" w:hAnsi="仿宋" w:eastAsia="仿宋"/>
          <w:b/>
          <w:sz w:val="30"/>
          <w:szCs w:val="30"/>
        </w:rPr>
      </w:pP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参与人授权代表：</w:t>
      </w:r>
    </w:p>
    <w:p>
      <w:pPr>
        <w:rPr>
          <w:rFonts w:ascii="仿宋" w:hAnsi="仿宋" w:eastAsia="仿宋"/>
          <w:b/>
          <w:bCs/>
          <w:sz w:val="30"/>
          <w:szCs w:val="30"/>
        </w:rPr>
      </w:pPr>
    </w:p>
    <w:p>
      <w:pPr>
        <w:ind w:firstLine="2108" w:firstLineChars="700"/>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417" w:header="851" w:footer="680" w:gutter="0"/>
          <w:cols w:space="720" w:num="1"/>
          <w:titlePg/>
          <w:docGrid w:type="lines" w:linePitch="312" w:charSpace="0"/>
        </w:sectPr>
      </w:pPr>
    </w:p>
    <w:p>
      <w:pPr>
        <w:ind w:firstLine="3204" w:firstLineChars="1140"/>
        <w:outlineLvl w:val="1"/>
        <w:rPr>
          <w:rFonts w:ascii="仿宋" w:hAnsi="仿宋" w:eastAsia="仿宋"/>
          <w:b/>
          <w:bCs/>
          <w:sz w:val="28"/>
          <w:szCs w:val="28"/>
        </w:rPr>
      </w:pPr>
      <w:bookmarkStart w:id="49" w:name="_Toc213755858"/>
      <w:bookmarkStart w:id="50" w:name="_Toc191802690"/>
      <w:bookmarkStart w:id="51" w:name="_Toc192996446"/>
      <w:bookmarkStart w:id="52" w:name="_Toc230071147"/>
      <w:bookmarkStart w:id="53" w:name="_Toc191783222"/>
      <w:bookmarkStart w:id="54" w:name="_Toc193160448"/>
      <w:bookmarkStart w:id="55" w:name="_Toc267059919"/>
      <w:bookmarkStart w:id="56" w:name="_Toc266870432"/>
      <w:bookmarkStart w:id="57" w:name="_Toc227058530"/>
      <w:bookmarkStart w:id="58" w:name="_Toc267059806"/>
      <w:bookmarkStart w:id="59" w:name="_Toc191803626"/>
      <w:bookmarkStart w:id="60" w:name="_Toc267059030"/>
      <w:bookmarkStart w:id="61" w:name="_Toc211917116"/>
      <w:bookmarkStart w:id="62" w:name="_Toc182805217"/>
      <w:bookmarkStart w:id="63" w:name="_Toc191789329"/>
      <w:bookmarkStart w:id="64" w:name="_Toc267060208"/>
      <w:bookmarkStart w:id="65" w:name="_Toc255975007"/>
      <w:bookmarkStart w:id="66" w:name="_Toc170798793"/>
      <w:bookmarkStart w:id="67" w:name="_Toc181436565"/>
      <w:bookmarkStart w:id="68" w:name="_Toc235437991"/>
      <w:bookmarkStart w:id="69" w:name="_Toc254790899"/>
      <w:bookmarkStart w:id="70" w:name="_Toc267060068"/>
      <w:bookmarkStart w:id="71" w:name="_Toc192664153"/>
      <w:bookmarkStart w:id="72" w:name="_Toc219800243"/>
      <w:bookmarkStart w:id="73" w:name="_Toc180302913"/>
      <w:bookmarkStart w:id="74" w:name="_Toc232302115"/>
      <w:bookmarkStart w:id="75" w:name="_Toc160880160"/>
      <w:bookmarkStart w:id="76" w:name="_Toc236021449"/>
      <w:bookmarkStart w:id="77" w:name="_Toc266868937"/>
      <w:bookmarkStart w:id="78" w:name="_Toc160880529"/>
      <w:bookmarkStart w:id="79" w:name="_Toc267060321"/>
      <w:bookmarkStart w:id="80" w:name="_Toc223146608"/>
      <w:bookmarkStart w:id="81" w:name="_Toc213755939"/>
      <w:bookmarkStart w:id="82" w:name="_Toc169332949"/>
      <w:bookmarkStart w:id="83" w:name="_Toc273178698"/>
      <w:bookmarkStart w:id="84" w:name="_Toc213755995"/>
      <w:bookmarkStart w:id="85" w:name="_Toc193165734"/>
      <w:bookmarkStart w:id="86" w:name="_Toc213208766"/>
      <w:bookmarkStart w:id="87" w:name="_Toc192663686"/>
      <w:bookmarkStart w:id="88" w:name="_Toc253066614"/>
      <w:bookmarkStart w:id="89" w:name="_Toc267059539"/>
      <w:bookmarkStart w:id="90" w:name="_Toc192663835"/>
      <w:bookmarkStart w:id="91" w:name="_Toc169332838"/>
      <w:bookmarkStart w:id="92" w:name="_Toc217891402"/>
      <w:bookmarkStart w:id="93" w:name="_Toc182372782"/>
      <w:bookmarkStart w:id="94" w:name="_Toc259692647"/>
      <w:bookmarkStart w:id="95" w:name="_Toc213756051"/>
      <w:bookmarkStart w:id="96" w:name="_Toc266870907"/>
      <w:bookmarkStart w:id="97" w:name="_Toc192996338"/>
      <w:bookmarkStart w:id="98" w:name="_Toc203355733"/>
      <w:bookmarkStart w:id="99" w:name="_Toc181436461"/>
      <w:bookmarkStart w:id="100" w:name="_Toc259520865"/>
      <w:bookmarkStart w:id="101" w:name="_Toc267059653"/>
      <w:bookmarkStart w:id="102" w:name="_Toc259692740"/>
      <w:bookmarkStart w:id="103" w:name="_Toc235438344"/>
      <w:bookmarkStart w:id="104" w:name="_Toc177985469"/>
      <w:bookmarkStart w:id="105" w:name="_Toc267060453"/>
      <w:bookmarkStart w:id="106" w:name="_Toc266868670"/>
      <w:bookmarkStart w:id="107" w:name="_Toc225669322"/>
      <w:bookmarkStart w:id="108" w:name="_Toc251613829"/>
      <w:bookmarkStart w:id="109" w:name="_Toc267059181"/>
      <w:bookmarkStart w:id="110" w:name="_Toc266870833"/>
      <w:bookmarkStart w:id="111" w:name="_Toc258401256"/>
      <w:bookmarkStart w:id="112" w:name="_Toc235438274"/>
      <w:bookmarkStart w:id="113" w:name="_Toc251586231"/>
      <w:bookmarkStart w:id="114" w:name="_Toc249325711"/>
    </w:p>
    <w:p>
      <w:pPr>
        <w:ind w:firstLine="3204" w:firstLineChars="1140"/>
        <w:outlineLvl w:val="1"/>
        <w:rPr>
          <w:rFonts w:ascii="仿宋" w:hAnsi="仿宋" w:eastAsia="仿宋"/>
          <w:b/>
          <w:bCs/>
          <w:sz w:val="28"/>
          <w:szCs w:val="28"/>
        </w:rPr>
      </w:pPr>
    </w:p>
    <w:p>
      <w:pPr>
        <w:ind w:firstLine="3204" w:firstLineChars="1140"/>
        <w:outlineLvl w:val="1"/>
        <w:rPr>
          <w:rFonts w:ascii="仿宋" w:hAnsi="仿宋" w:eastAsia="仿宋"/>
          <w:b/>
          <w:bCs/>
          <w:sz w:val="28"/>
          <w:szCs w:val="28"/>
        </w:rPr>
      </w:pPr>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w:t>
      </w:r>
      <w:r>
        <w:rPr>
          <w:rFonts w:hint="eastAsia" w:ascii="仿宋" w:hAnsi="仿宋" w:eastAsia="仿宋"/>
          <w:sz w:val="28"/>
          <w:szCs w:val="28"/>
          <w:u w:val="single"/>
        </w:rPr>
        <w:t xml:space="preserve">                </w:t>
      </w:r>
      <w:r>
        <w:rPr>
          <w:rFonts w:hint="eastAsia" w:ascii="仿宋" w:hAnsi="仿宋" w:eastAsia="仿宋"/>
          <w:sz w:val="28"/>
          <w:szCs w:val="28"/>
        </w:rPr>
        <w:t>邮编：</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w:t>
      </w:r>
      <w:r>
        <w:rPr>
          <w:rFonts w:hint="eastAsia" w:ascii="仿宋" w:hAnsi="仿宋" w:eastAsia="仿宋"/>
          <w:szCs w:val="28"/>
          <w:u w:val="single"/>
        </w:rPr>
        <w:t xml:space="preserve">      </w:t>
      </w:r>
      <w:r>
        <w:rPr>
          <w:rFonts w:hint="eastAsia" w:ascii="仿宋" w:hAnsi="仿宋" w:eastAsia="仿宋"/>
          <w:szCs w:val="28"/>
        </w:rPr>
        <w:t>年</w:t>
      </w:r>
      <w:r>
        <w:rPr>
          <w:rFonts w:hint="eastAsia" w:ascii="仿宋" w:hAnsi="仿宋" w:eastAsia="仿宋"/>
          <w:szCs w:val="28"/>
          <w:u w:val="single"/>
        </w:rPr>
        <w:t xml:space="preserve">     </w:t>
      </w:r>
      <w:r>
        <w:rPr>
          <w:rFonts w:hint="eastAsia" w:ascii="仿宋" w:hAnsi="仿宋" w:eastAsia="仿宋"/>
          <w:szCs w:val="28"/>
        </w:rPr>
        <w:t>月</w:t>
      </w:r>
      <w:r>
        <w:rPr>
          <w:rFonts w:hint="eastAsia" w:ascii="仿宋" w:hAnsi="仿宋" w:eastAsia="仿宋"/>
          <w:szCs w:val="28"/>
          <w:u w:val="single"/>
        </w:rPr>
        <w:t xml:space="preserve">     </w:t>
      </w:r>
      <w:r>
        <w:rPr>
          <w:rFonts w:hint="eastAsia" w:ascii="仿宋" w:hAnsi="仿宋" w:eastAsia="仿宋"/>
          <w:szCs w:val="28"/>
        </w:rPr>
        <w:t>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物品</w:t>
            </w:r>
          </w:p>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品牌</w:t>
            </w:r>
          </w:p>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宋体" w:hAnsi="宋体" w:eastAsia="宋体" w:cs="宋体"/>
                <w:bCs/>
                <w:sz w:val="21"/>
                <w:szCs w:val="21"/>
              </w:rPr>
            </w:pPr>
            <w:r>
              <w:rPr>
                <w:rFonts w:hint="eastAsia" w:ascii="宋体" w:hAnsi="宋体" w:eastAsia="宋体" w:cs="宋体"/>
                <w:bCs/>
                <w:sz w:val="21"/>
                <w:szCs w:val="21"/>
              </w:rPr>
              <w:t>具体技</w:t>
            </w:r>
          </w:p>
          <w:p>
            <w:pPr>
              <w:spacing w:after="0" w:line="240" w:lineRule="auto"/>
              <w:rPr>
                <w:rFonts w:ascii="宋体" w:hAnsi="宋体" w:eastAsia="宋体" w:cs="宋体"/>
                <w:bCs/>
                <w:sz w:val="21"/>
                <w:szCs w:val="21"/>
              </w:rPr>
            </w:pPr>
            <w:r>
              <w:rPr>
                <w:rFonts w:hint="eastAsia" w:ascii="宋体" w:hAnsi="宋体" w:eastAsia="宋体"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Cs/>
                <w:sz w:val="21"/>
                <w:szCs w:val="21"/>
              </w:rPr>
            </w:pPr>
            <w:r>
              <w:rPr>
                <w:rFonts w:hint="eastAsia" w:ascii="宋体" w:hAnsi="宋体" w:eastAsia="宋体"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宋体" w:hAnsi="宋体" w:eastAsia="宋体"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eastAsia="宋体"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3640" w:firstLineChars="1300"/>
        <w:outlineLvl w:val="2"/>
        <w:rPr>
          <w:rFonts w:ascii="仿宋" w:hAnsi="仿宋" w:eastAsia="仿宋"/>
          <w:sz w:val="28"/>
          <w:szCs w:val="28"/>
          <w:lang w:val="zh-CN"/>
        </w:rPr>
      </w:pPr>
      <w:r>
        <w:rPr>
          <w:rFonts w:hint="eastAsia" w:ascii="仿宋" w:hAnsi="仿宋" w:eastAsia="仿宋"/>
          <w:sz w:val="28"/>
          <w:szCs w:val="28"/>
          <w:lang w:val="zh-CN"/>
        </w:rPr>
        <w:t>日    期：</w:t>
      </w:r>
      <w:bookmarkStart w:id="115" w:name="_Toc227058536"/>
      <w:bookmarkStart w:id="116" w:name="_Toc181436466"/>
      <w:bookmarkStart w:id="117" w:name="_Toc267059924"/>
      <w:bookmarkStart w:id="118" w:name="_Toc266870839"/>
      <w:bookmarkStart w:id="119" w:name="_Toc267060326"/>
      <w:bookmarkStart w:id="120" w:name="_Toc267059544"/>
      <w:bookmarkStart w:id="121" w:name="_Toc169332954"/>
      <w:bookmarkStart w:id="122" w:name="_Toc217891408"/>
      <w:bookmarkStart w:id="123" w:name="_Toc236021457"/>
      <w:bookmarkStart w:id="124" w:name="_Toc266870441"/>
      <w:bookmarkStart w:id="125" w:name="_Toc169332843"/>
      <w:bookmarkStart w:id="126" w:name="_Toc191783227"/>
      <w:bookmarkStart w:id="127" w:name="_Toc192663840"/>
      <w:bookmarkStart w:id="128" w:name="_Toc235438352"/>
      <w:bookmarkStart w:id="129" w:name="_Toc266870916"/>
      <w:bookmarkStart w:id="130" w:name="_Toc191803631"/>
      <w:bookmarkStart w:id="131" w:name="_Toc213756001"/>
      <w:bookmarkStart w:id="132" w:name="_Toc235438281"/>
      <w:bookmarkStart w:id="133" w:name="_Toc193160453"/>
      <w:bookmarkStart w:id="134" w:name="_Toc213756057"/>
      <w:bookmarkStart w:id="135" w:name="_Toc273178703"/>
      <w:bookmarkStart w:id="136" w:name="_Toc267059035"/>
      <w:bookmarkStart w:id="137" w:name="_Toc267060076"/>
      <w:bookmarkStart w:id="138" w:name="_Toc251613839"/>
      <w:bookmarkStart w:id="139" w:name="_Toc192663691"/>
      <w:bookmarkStart w:id="140" w:name="_Toc213755945"/>
      <w:bookmarkStart w:id="141" w:name="_Toc160880534"/>
      <w:bookmarkStart w:id="142" w:name="_Toc258401265"/>
      <w:bookmarkStart w:id="143" w:name="_Toc253066624"/>
      <w:bookmarkStart w:id="144" w:name="_Toc170798798"/>
      <w:bookmarkStart w:id="145" w:name="_Toc255975016"/>
      <w:bookmarkStart w:id="146" w:name="_Toc267059658"/>
      <w:bookmarkStart w:id="147" w:name="_Toc182372787"/>
      <w:bookmarkStart w:id="148" w:name="_Toc225669328"/>
      <w:bookmarkStart w:id="149" w:name="_Toc267060461"/>
      <w:bookmarkStart w:id="150" w:name="_Toc259520874"/>
      <w:bookmarkStart w:id="151" w:name="_Toc177985474"/>
      <w:bookmarkStart w:id="152" w:name="_Toc192996451"/>
      <w:bookmarkStart w:id="153" w:name="_Toc223146614"/>
      <w:bookmarkStart w:id="154" w:name="_Toc266868943"/>
      <w:bookmarkStart w:id="155" w:name="_Toc266868679"/>
      <w:bookmarkStart w:id="156" w:name="_Toc191789334"/>
      <w:bookmarkStart w:id="157" w:name="_Toc251586241"/>
      <w:bookmarkStart w:id="158" w:name="_Toc232302122"/>
      <w:bookmarkStart w:id="159" w:name="_Toc259692749"/>
      <w:bookmarkStart w:id="160" w:name="_Toc230071153"/>
      <w:bookmarkStart w:id="161" w:name="_Toc213208771"/>
      <w:bookmarkStart w:id="162" w:name="_Toc219800249"/>
      <w:bookmarkStart w:id="163" w:name="_Toc180302918"/>
      <w:bookmarkStart w:id="164" w:name="_Toc213755864"/>
      <w:bookmarkStart w:id="165" w:name="_Toc254790909"/>
      <w:bookmarkStart w:id="166" w:name="_Toc267059186"/>
      <w:bookmarkStart w:id="167" w:name="_Toc259692656"/>
      <w:bookmarkStart w:id="168" w:name="_Toc235437998"/>
      <w:bookmarkStart w:id="169" w:name="_Toc192996343"/>
      <w:bookmarkStart w:id="170" w:name="_Toc249325720"/>
      <w:bookmarkStart w:id="171" w:name="_Toc181436570"/>
      <w:bookmarkStart w:id="172" w:name="_Toc192664158"/>
      <w:bookmarkStart w:id="173" w:name="_Toc160880165"/>
      <w:bookmarkStart w:id="174" w:name="_Toc182805222"/>
      <w:bookmarkStart w:id="175" w:name="_Toc211917121"/>
      <w:bookmarkStart w:id="176" w:name="_Toc193165739"/>
      <w:bookmarkStart w:id="177" w:name="_Toc191802695"/>
      <w:bookmarkStart w:id="178" w:name="_Toc267059811"/>
      <w:bookmarkStart w:id="179" w:name="_Toc267060216"/>
      <w:bookmarkStart w:id="180" w:name="_Toc203355738"/>
    </w:p>
    <w:p>
      <w:pPr>
        <w:ind w:firstLine="2670" w:firstLineChars="950"/>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2302123"/>
      <w:bookmarkStart w:id="182" w:name="_Toc219800250"/>
      <w:bookmarkStart w:id="183" w:name="_Toc223146615"/>
      <w:bookmarkStart w:id="184" w:name="_Toc235438282"/>
      <w:bookmarkStart w:id="185" w:name="_Toc230071154"/>
      <w:bookmarkStart w:id="186" w:name="_Toc227058537"/>
      <w:bookmarkStart w:id="187" w:name="_Toc259692657"/>
      <w:bookmarkStart w:id="188" w:name="_Toc213756058"/>
      <w:bookmarkStart w:id="189" w:name="_Toc235437999"/>
      <w:bookmarkStart w:id="190" w:name="_Toc267060217"/>
      <w:bookmarkStart w:id="191" w:name="_Toc267060462"/>
      <w:bookmarkStart w:id="192" w:name="_Toc253066625"/>
      <w:bookmarkStart w:id="193" w:name="_Toc251613840"/>
      <w:bookmarkStart w:id="194" w:name="_Toc249325721"/>
      <w:bookmarkStart w:id="195" w:name="_Toc235438353"/>
      <w:bookmarkStart w:id="196" w:name="_Toc254790910"/>
      <w:bookmarkStart w:id="197" w:name="_Toc266870917"/>
      <w:bookmarkStart w:id="198" w:name="_Toc267060077"/>
      <w:bookmarkStart w:id="199" w:name="_Toc251586242"/>
      <w:bookmarkStart w:id="200" w:name="_Toc266870442"/>
      <w:bookmarkStart w:id="201" w:name="_Toc236021458"/>
      <w:bookmarkStart w:id="202" w:name="_Toc217891409"/>
      <w:bookmarkStart w:id="203" w:name="_Toc255975017"/>
      <w:bookmarkStart w:id="204" w:name="_Toc259692750"/>
      <w:bookmarkStart w:id="205" w:name="_Toc258401266"/>
      <w:bookmarkStart w:id="206" w:name="_Toc225669329"/>
      <w:bookmarkStart w:id="207" w:name="_Toc259520875"/>
      <w:bookmarkStart w:id="208" w:name="_Toc266868680"/>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hint="eastAsia" w:ascii="仿宋" w:hAnsi="仿宋" w:eastAsia="仿宋"/>
          <w:sz w:val="28"/>
          <w:szCs w:val="28"/>
          <w:u w:val="single"/>
        </w:rPr>
        <w:t xml:space="preserve">               </w:t>
      </w:r>
      <w:r>
        <w:rPr>
          <w:rFonts w:hint="eastAsia" w:ascii="仿宋" w:hAnsi="仿宋" w:eastAsia="仿宋"/>
          <w:sz w:val="28"/>
          <w:szCs w:val="28"/>
        </w:rPr>
        <w:t>（项目编号）公开询价邀请，本签字人愿意参加本次报价，提供公开询价文件中规定的货物，并证明提交的下列文件和说明是准确的和真实的。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邮     编：</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66870443"/>
      <w:bookmarkStart w:id="211" w:name="_Toc249325722"/>
      <w:bookmarkStart w:id="212" w:name="_Toc258401267"/>
      <w:bookmarkStart w:id="213" w:name="_Toc217891410"/>
      <w:bookmarkStart w:id="214" w:name="_Toc255975018"/>
      <w:bookmarkStart w:id="215" w:name="_Toc235438000"/>
      <w:bookmarkStart w:id="216" w:name="_Toc266870918"/>
      <w:bookmarkStart w:id="217" w:name="_Toc235438354"/>
      <w:bookmarkStart w:id="218" w:name="_Toc232302124"/>
      <w:bookmarkStart w:id="219" w:name="_Toc253066626"/>
      <w:bookmarkStart w:id="220" w:name="_Toc266868681"/>
      <w:bookmarkStart w:id="221" w:name="_Toc223146616"/>
      <w:bookmarkStart w:id="222" w:name="_Toc259692658"/>
      <w:bookmarkStart w:id="223" w:name="_Toc225669330"/>
      <w:bookmarkStart w:id="224" w:name="_Toc227058538"/>
      <w:bookmarkStart w:id="225" w:name="_Toc235438283"/>
      <w:bookmarkStart w:id="226" w:name="_Toc236021459"/>
      <w:bookmarkStart w:id="227" w:name="_Toc213756059"/>
      <w:bookmarkStart w:id="228" w:name="_Toc254790911"/>
      <w:bookmarkStart w:id="229" w:name="_Toc259692751"/>
      <w:bookmarkStart w:id="230" w:name="_Toc230071155"/>
      <w:bookmarkStart w:id="231" w:name="_Toc251613841"/>
      <w:bookmarkStart w:id="232" w:name="_Toc259520876"/>
      <w:bookmarkStart w:id="233" w:name="_Toc219800251"/>
      <w:bookmarkStart w:id="234" w:name="_Toc251586243"/>
      <w:r>
        <w:rPr>
          <w:rFonts w:hint="eastAsia" w:ascii="仿宋" w:hAnsi="仿宋" w:eastAsia="仿宋"/>
          <w:sz w:val="28"/>
          <w:szCs w:val="28"/>
          <w:u w:val="single"/>
        </w:rPr>
        <w:t xml:space="preserve">                             </w:t>
      </w:r>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35438004"/>
      <w:bookmarkStart w:id="236" w:name="_Toc254790917"/>
      <w:bookmarkStart w:id="237" w:name="_Toc232302128"/>
      <w:bookmarkStart w:id="238" w:name="_Toc267059659"/>
      <w:bookmarkStart w:id="239" w:name="_Toc259520882"/>
      <w:bookmarkStart w:id="240" w:name="_Toc267060467"/>
      <w:bookmarkStart w:id="241" w:name="_Toc253066630"/>
      <w:bookmarkStart w:id="242" w:name="_Toc267060082"/>
      <w:bookmarkStart w:id="243" w:name="_Toc251613845"/>
      <w:bookmarkStart w:id="244" w:name="_Toc266868944"/>
      <w:bookmarkStart w:id="245" w:name="_Toc235438358"/>
      <w:bookmarkStart w:id="246" w:name="_Toc267059925"/>
      <w:bookmarkStart w:id="247" w:name="_Toc267059545"/>
      <w:bookmarkStart w:id="248" w:name="_Toc236021463"/>
      <w:bookmarkStart w:id="249" w:name="_Toc266870923"/>
      <w:bookmarkStart w:id="250" w:name="_Toc267060222"/>
      <w:bookmarkStart w:id="251" w:name="_Toc251586247"/>
      <w:bookmarkStart w:id="252" w:name="_Toc267059036"/>
      <w:bookmarkStart w:id="253" w:name="_Toc267060327"/>
      <w:bookmarkStart w:id="254" w:name="_Toc259692757"/>
      <w:bookmarkStart w:id="255" w:name="_Toc258401273"/>
      <w:bookmarkStart w:id="256" w:name="_Toc267059812"/>
      <w:bookmarkStart w:id="257" w:name="_Toc273178704"/>
      <w:bookmarkStart w:id="258" w:name="_Toc249325726"/>
      <w:bookmarkStart w:id="259" w:name="_Toc266868687"/>
      <w:bookmarkStart w:id="260" w:name="_Toc235438287"/>
      <w:bookmarkStart w:id="261" w:name="_Toc266870840"/>
      <w:bookmarkStart w:id="262" w:name="_Toc259692664"/>
      <w:bookmarkStart w:id="263" w:name="_Toc255975024"/>
      <w:bookmarkStart w:id="264" w:name="_Toc267059187"/>
      <w:bookmarkStart w:id="265" w:name="_Toc266870448"/>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10" w:type="default"/>
      <w:footerReference r:id="rId11" w:type="default"/>
      <w:type w:val="continuous"/>
      <w:pgSz w:w="11906" w:h="16838"/>
      <w:pgMar w:top="1440" w:right="1416" w:bottom="1440"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2364105</wp:posOffset>
          </wp:positionH>
          <wp:positionV relativeFrom="paragraph">
            <wp:posOffset>-216535</wp:posOffset>
          </wp:positionV>
          <wp:extent cx="1409700" cy="2933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9700" cy="2933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4CDE"/>
    <w:rsid w:val="0003661B"/>
    <w:rsid w:val="0005018A"/>
    <w:rsid w:val="00050B4E"/>
    <w:rsid w:val="000569E1"/>
    <w:rsid w:val="00074B20"/>
    <w:rsid w:val="00082572"/>
    <w:rsid w:val="0009582D"/>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6943"/>
    <w:rsid w:val="001C7780"/>
    <w:rsid w:val="001E48F5"/>
    <w:rsid w:val="00204A02"/>
    <w:rsid w:val="00210C0A"/>
    <w:rsid w:val="00231E62"/>
    <w:rsid w:val="00235499"/>
    <w:rsid w:val="00235C32"/>
    <w:rsid w:val="00243B97"/>
    <w:rsid w:val="00244E90"/>
    <w:rsid w:val="00246B6E"/>
    <w:rsid w:val="002500C3"/>
    <w:rsid w:val="00267E8D"/>
    <w:rsid w:val="002772BB"/>
    <w:rsid w:val="002924B3"/>
    <w:rsid w:val="002A0C82"/>
    <w:rsid w:val="002A411A"/>
    <w:rsid w:val="002C2C3D"/>
    <w:rsid w:val="002C3738"/>
    <w:rsid w:val="002C4297"/>
    <w:rsid w:val="002D7546"/>
    <w:rsid w:val="002E0C09"/>
    <w:rsid w:val="002F1AE4"/>
    <w:rsid w:val="00334E6F"/>
    <w:rsid w:val="00350EFF"/>
    <w:rsid w:val="00351CDF"/>
    <w:rsid w:val="00351EC8"/>
    <w:rsid w:val="0035650F"/>
    <w:rsid w:val="003570A0"/>
    <w:rsid w:val="00385145"/>
    <w:rsid w:val="0039047E"/>
    <w:rsid w:val="003B32A7"/>
    <w:rsid w:val="003C24BA"/>
    <w:rsid w:val="003C60EF"/>
    <w:rsid w:val="003E6439"/>
    <w:rsid w:val="003F20A6"/>
    <w:rsid w:val="00404FA2"/>
    <w:rsid w:val="00413FFE"/>
    <w:rsid w:val="00421C09"/>
    <w:rsid w:val="004227FA"/>
    <w:rsid w:val="004242F4"/>
    <w:rsid w:val="00430E46"/>
    <w:rsid w:val="0043243C"/>
    <w:rsid w:val="00441955"/>
    <w:rsid w:val="004854DC"/>
    <w:rsid w:val="0049421D"/>
    <w:rsid w:val="004B611C"/>
    <w:rsid w:val="004C4054"/>
    <w:rsid w:val="004C5DE1"/>
    <w:rsid w:val="004E2140"/>
    <w:rsid w:val="005028A8"/>
    <w:rsid w:val="00502F52"/>
    <w:rsid w:val="00541F27"/>
    <w:rsid w:val="00561955"/>
    <w:rsid w:val="00574D25"/>
    <w:rsid w:val="00582530"/>
    <w:rsid w:val="005827CE"/>
    <w:rsid w:val="0058346E"/>
    <w:rsid w:val="00590957"/>
    <w:rsid w:val="005A1422"/>
    <w:rsid w:val="005A5A4D"/>
    <w:rsid w:val="005B5198"/>
    <w:rsid w:val="005C7905"/>
    <w:rsid w:val="005D0E7A"/>
    <w:rsid w:val="005D3B25"/>
    <w:rsid w:val="005E5F18"/>
    <w:rsid w:val="005F1FC8"/>
    <w:rsid w:val="00622C8A"/>
    <w:rsid w:val="00630374"/>
    <w:rsid w:val="0065018B"/>
    <w:rsid w:val="00653CB8"/>
    <w:rsid w:val="006931AE"/>
    <w:rsid w:val="006B5218"/>
    <w:rsid w:val="006F3C71"/>
    <w:rsid w:val="00704056"/>
    <w:rsid w:val="0072792E"/>
    <w:rsid w:val="007517EC"/>
    <w:rsid w:val="00752964"/>
    <w:rsid w:val="00797096"/>
    <w:rsid w:val="007B004F"/>
    <w:rsid w:val="007B0F09"/>
    <w:rsid w:val="007B2319"/>
    <w:rsid w:val="007B704B"/>
    <w:rsid w:val="007D18DD"/>
    <w:rsid w:val="007E1075"/>
    <w:rsid w:val="007F651B"/>
    <w:rsid w:val="00806BF6"/>
    <w:rsid w:val="00820F76"/>
    <w:rsid w:val="00842D15"/>
    <w:rsid w:val="00873D30"/>
    <w:rsid w:val="00874219"/>
    <w:rsid w:val="00877CFF"/>
    <w:rsid w:val="00881F3B"/>
    <w:rsid w:val="008902DC"/>
    <w:rsid w:val="008B4888"/>
    <w:rsid w:val="008D65ED"/>
    <w:rsid w:val="00916532"/>
    <w:rsid w:val="00923C7E"/>
    <w:rsid w:val="00936704"/>
    <w:rsid w:val="009606BC"/>
    <w:rsid w:val="00967E57"/>
    <w:rsid w:val="00977C05"/>
    <w:rsid w:val="00994E59"/>
    <w:rsid w:val="009A6CEC"/>
    <w:rsid w:val="009D1E1B"/>
    <w:rsid w:val="009E1CE1"/>
    <w:rsid w:val="009F3816"/>
    <w:rsid w:val="00A03D89"/>
    <w:rsid w:val="00A148CE"/>
    <w:rsid w:val="00A24465"/>
    <w:rsid w:val="00A35127"/>
    <w:rsid w:val="00A40610"/>
    <w:rsid w:val="00A4220E"/>
    <w:rsid w:val="00A44A63"/>
    <w:rsid w:val="00A64A5B"/>
    <w:rsid w:val="00A64CE2"/>
    <w:rsid w:val="00A7268C"/>
    <w:rsid w:val="00A763E7"/>
    <w:rsid w:val="00AD29A3"/>
    <w:rsid w:val="00AE7445"/>
    <w:rsid w:val="00AF3C2A"/>
    <w:rsid w:val="00B12F49"/>
    <w:rsid w:val="00B12FCC"/>
    <w:rsid w:val="00B14C37"/>
    <w:rsid w:val="00B1590B"/>
    <w:rsid w:val="00B15C60"/>
    <w:rsid w:val="00B3153C"/>
    <w:rsid w:val="00B54440"/>
    <w:rsid w:val="00B554E7"/>
    <w:rsid w:val="00B650B5"/>
    <w:rsid w:val="00B913E9"/>
    <w:rsid w:val="00B91BB9"/>
    <w:rsid w:val="00BA175F"/>
    <w:rsid w:val="00BC7930"/>
    <w:rsid w:val="00BD49FB"/>
    <w:rsid w:val="00BD7232"/>
    <w:rsid w:val="00BE1798"/>
    <w:rsid w:val="00BE1921"/>
    <w:rsid w:val="00BE2C5E"/>
    <w:rsid w:val="00C035B5"/>
    <w:rsid w:val="00C04EF5"/>
    <w:rsid w:val="00C21538"/>
    <w:rsid w:val="00C35C03"/>
    <w:rsid w:val="00C47C93"/>
    <w:rsid w:val="00C676BA"/>
    <w:rsid w:val="00C81AB4"/>
    <w:rsid w:val="00C857BF"/>
    <w:rsid w:val="00CA79FE"/>
    <w:rsid w:val="00D02E74"/>
    <w:rsid w:val="00D06649"/>
    <w:rsid w:val="00D2102C"/>
    <w:rsid w:val="00D278AB"/>
    <w:rsid w:val="00D36D52"/>
    <w:rsid w:val="00D44533"/>
    <w:rsid w:val="00D46AED"/>
    <w:rsid w:val="00D56DEA"/>
    <w:rsid w:val="00D633EF"/>
    <w:rsid w:val="00D85362"/>
    <w:rsid w:val="00DB6F30"/>
    <w:rsid w:val="00DC17A9"/>
    <w:rsid w:val="00DC6711"/>
    <w:rsid w:val="00DE6124"/>
    <w:rsid w:val="00DF36F4"/>
    <w:rsid w:val="00E10F37"/>
    <w:rsid w:val="00E11567"/>
    <w:rsid w:val="00E15C07"/>
    <w:rsid w:val="00E2636E"/>
    <w:rsid w:val="00E27335"/>
    <w:rsid w:val="00E322BD"/>
    <w:rsid w:val="00E3310A"/>
    <w:rsid w:val="00E33B9E"/>
    <w:rsid w:val="00E33C1C"/>
    <w:rsid w:val="00E91FD8"/>
    <w:rsid w:val="00E95973"/>
    <w:rsid w:val="00EA0F1A"/>
    <w:rsid w:val="00EB5C12"/>
    <w:rsid w:val="00EC0B3C"/>
    <w:rsid w:val="00ED0D9E"/>
    <w:rsid w:val="00ED2437"/>
    <w:rsid w:val="00EE3803"/>
    <w:rsid w:val="00EF7D30"/>
    <w:rsid w:val="00F0149B"/>
    <w:rsid w:val="00F06204"/>
    <w:rsid w:val="00F143C8"/>
    <w:rsid w:val="00F248FD"/>
    <w:rsid w:val="00F56636"/>
    <w:rsid w:val="00F763C8"/>
    <w:rsid w:val="00F8646A"/>
    <w:rsid w:val="00F86CCC"/>
    <w:rsid w:val="00F876DE"/>
    <w:rsid w:val="00F87EC7"/>
    <w:rsid w:val="00FB5473"/>
    <w:rsid w:val="00FC4239"/>
    <w:rsid w:val="00FD65B3"/>
    <w:rsid w:val="00FE5481"/>
    <w:rsid w:val="00FF1750"/>
    <w:rsid w:val="010A4243"/>
    <w:rsid w:val="03AB4B67"/>
    <w:rsid w:val="04611975"/>
    <w:rsid w:val="06BB0C46"/>
    <w:rsid w:val="0A252E0A"/>
    <w:rsid w:val="0C9E4AC5"/>
    <w:rsid w:val="0CCA08B0"/>
    <w:rsid w:val="0FFC5ADE"/>
    <w:rsid w:val="132A0A3A"/>
    <w:rsid w:val="17347CF6"/>
    <w:rsid w:val="18144D51"/>
    <w:rsid w:val="1AEA4BBD"/>
    <w:rsid w:val="1DA56105"/>
    <w:rsid w:val="1DE60479"/>
    <w:rsid w:val="1DF51BFD"/>
    <w:rsid w:val="20901DFE"/>
    <w:rsid w:val="270B2E5B"/>
    <w:rsid w:val="274227A5"/>
    <w:rsid w:val="293C1223"/>
    <w:rsid w:val="2BAF345E"/>
    <w:rsid w:val="2F191377"/>
    <w:rsid w:val="35196828"/>
    <w:rsid w:val="358E6EDC"/>
    <w:rsid w:val="36E20551"/>
    <w:rsid w:val="3A490A71"/>
    <w:rsid w:val="44AF64A9"/>
    <w:rsid w:val="452806A1"/>
    <w:rsid w:val="46D474FC"/>
    <w:rsid w:val="4F5F47C4"/>
    <w:rsid w:val="51F25E16"/>
    <w:rsid w:val="52535FAD"/>
    <w:rsid w:val="54141DB8"/>
    <w:rsid w:val="564E4F95"/>
    <w:rsid w:val="59ED487D"/>
    <w:rsid w:val="5A34421E"/>
    <w:rsid w:val="5DC0004B"/>
    <w:rsid w:val="5F321C57"/>
    <w:rsid w:val="62AF3E0E"/>
    <w:rsid w:val="63133AC9"/>
    <w:rsid w:val="633C6314"/>
    <w:rsid w:val="6436790E"/>
    <w:rsid w:val="70E05EC5"/>
    <w:rsid w:val="73AA1330"/>
    <w:rsid w:val="74AD7CDF"/>
    <w:rsid w:val="782D482F"/>
    <w:rsid w:val="7A154381"/>
    <w:rsid w:val="7BB604DD"/>
    <w:rsid w:val="7D821035"/>
    <w:rsid w:val="7F48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C7849-FBEC-4590-9B2B-FD0B2DBE2D79}">
  <ds:schemaRefs/>
</ds:datastoreItem>
</file>

<file path=docProps/app.xml><?xml version="1.0" encoding="utf-8"?>
<Properties xmlns="http://schemas.openxmlformats.org/officeDocument/2006/extended-properties" xmlns:vt="http://schemas.openxmlformats.org/officeDocument/2006/docPropsVTypes">
  <Template>Normal</Template>
  <Pages>11</Pages>
  <Words>549</Words>
  <Characters>3131</Characters>
  <Lines>26</Lines>
  <Paragraphs>7</Paragraphs>
  <TotalTime>6</TotalTime>
  <ScaleCrop>false</ScaleCrop>
  <LinksUpToDate>false</LinksUpToDate>
  <CharactersWithSpaces>3673</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2019-08-13T02:54:00Z</dcterms:created>
  <dc:creator>树亮 门</dc:creator>
  <cp:lastModifiedBy>il菓菓</cp:lastModifiedBy>
  <cp:lastPrinted>2020-05-29T01:24:00Z</cp:lastPrinted>
  <dcterms:modified xsi:type="dcterms:W3CDTF">2021-06-22T06:54:52Z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2E8AA4D1224F4F0BA343592A033D2F70</vt:lpwstr>
  </property>
</Properties>
</file>