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color w:val="auto"/>
          <w:sz w:val="72"/>
          <w:szCs w:val="72"/>
        </w:rPr>
      </w:pPr>
      <w:bookmarkStart w:id="0" w:name="_Hlk38472698"/>
      <w:r>
        <w:rPr>
          <w:rFonts w:hint="eastAsia" w:ascii="仿宋" w:hAnsi="仿宋" w:eastAsia="仿宋"/>
          <w:b/>
          <w:color w:val="auto"/>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color w:val="auto"/>
          <w:sz w:val="32"/>
          <w:szCs w:val="32"/>
        </w:rPr>
      </w:pPr>
      <w:r>
        <w:rPr>
          <w:rFonts w:hint="eastAsia" w:ascii="仿宋" w:hAnsi="仿宋" w:eastAsia="仿宋"/>
          <w:b/>
          <w:color w:val="auto"/>
          <w:sz w:val="32"/>
          <w:szCs w:val="32"/>
        </w:rPr>
        <w:t>江西科技学院关于</w:t>
      </w:r>
      <w:bookmarkEnd w:id="0"/>
      <w:r>
        <w:rPr>
          <w:rFonts w:hint="eastAsia" w:ascii="仿宋" w:hAnsi="仿宋" w:eastAsia="仿宋"/>
          <w:b/>
          <w:color w:val="auto"/>
          <w:sz w:val="32"/>
          <w:szCs w:val="32"/>
          <w:lang w:eastAsia="zh-CN"/>
        </w:rPr>
        <w:t>学生公寓宿舍卫生工具</w:t>
      </w:r>
      <w:r>
        <w:rPr>
          <w:rFonts w:hint="eastAsia" w:ascii="仿宋" w:hAnsi="仿宋" w:eastAsia="仿宋"/>
          <w:b/>
          <w:color w:val="auto"/>
          <w:sz w:val="32"/>
          <w:szCs w:val="32"/>
        </w:rPr>
        <w:t>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943" w:firstLineChars="645"/>
        <w:rPr>
          <w:rFonts w:hint="eastAsia" w:ascii="仿宋" w:hAnsi="仿宋" w:eastAsia="仿宋"/>
          <w:b/>
          <w:color w:val="auto"/>
          <w:sz w:val="30"/>
          <w:szCs w:val="30"/>
          <w:lang w:val="en-US" w:eastAsia="zh-CN"/>
        </w:rPr>
      </w:pPr>
      <w:r>
        <w:rPr>
          <w:rFonts w:hint="eastAsia" w:ascii="仿宋" w:hAnsi="仿宋" w:eastAsia="仿宋"/>
          <w:b/>
          <w:color w:val="auto"/>
          <w:sz w:val="30"/>
          <w:szCs w:val="30"/>
        </w:rPr>
        <w:t>项目编号：</w:t>
      </w:r>
      <w:bookmarkStart w:id="1" w:name="_Toc160880118"/>
      <w:bookmarkStart w:id="2" w:name="_Toc169332792"/>
      <w:bookmarkStart w:id="3" w:name="_Toc160880485"/>
      <w:r>
        <w:rPr>
          <w:rFonts w:hint="eastAsia" w:ascii="仿宋" w:hAnsi="仿宋" w:eastAsia="仿宋"/>
          <w:b/>
          <w:color w:val="auto"/>
          <w:sz w:val="30"/>
          <w:szCs w:val="30"/>
        </w:rPr>
        <w:t>JK</w:t>
      </w:r>
      <w:r>
        <w:rPr>
          <w:rFonts w:hint="eastAsia" w:ascii="仿宋" w:hAnsi="仿宋" w:eastAsia="仿宋"/>
          <w:b/>
          <w:color w:val="auto"/>
          <w:sz w:val="30"/>
          <w:szCs w:val="30"/>
        </w:rPr>
        <w:t>202</w:t>
      </w:r>
      <w:r>
        <w:rPr>
          <w:rFonts w:ascii="仿宋" w:hAnsi="仿宋" w:eastAsia="仿宋"/>
          <w:b/>
          <w:color w:val="auto"/>
          <w:sz w:val="30"/>
          <w:szCs w:val="30"/>
        </w:rPr>
        <w:t>10</w:t>
      </w:r>
      <w:r>
        <w:rPr>
          <w:rFonts w:hint="eastAsia" w:ascii="仿宋" w:hAnsi="仿宋" w:eastAsia="仿宋"/>
          <w:b/>
          <w:color w:val="auto"/>
          <w:sz w:val="30"/>
          <w:szCs w:val="30"/>
          <w:lang w:val="en-US" w:eastAsia="zh-CN"/>
        </w:rPr>
        <w:t>731002</w:t>
      </w:r>
    </w:p>
    <w:p>
      <w:pPr>
        <w:spacing w:line="500" w:lineRule="exact"/>
        <w:ind w:firstLine="1943" w:firstLineChars="645"/>
        <w:rPr>
          <w:rFonts w:ascii="仿宋" w:hAnsi="仿宋" w:eastAsia="仿宋"/>
          <w:b/>
          <w:color w:val="auto"/>
          <w:sz w:val="32"/>
          <w:szCs w:val="32"/>
        </w:rPr>
      </w:pPr>
      <w:r>
        <w:rPr>
          <w:rFonts w:hint="eastAsia" w:ascii="仿宋" w:hAnsi="仿宋" w:eastAsia="仿宋"/>
          <w:b/>
          <w:color w:val="auto"/>
          <w:sz w:val="30"/>
          <w:szCs w:val="30"/>
        </w:rPr>
        <w:t>项目名称</w:t>
      </w:r>
      <w:bookmarkEnd w:id="1"/>
      <w:bookmarkEnd w:id="2"/>
      <w:bookmarkEnd w:id="3"/>
      <w:r>
        <w:rPr>
          <w:rFonts w:hint="eastAsia" w:ascii="仿宋" w:hAnsi="仿宋" w:eastAsia="仿宋"/>
          <w:b/>
          <w:color w:val="auto"/>
          <w:sz w:val="30"/>
          <w:szCs w:val="30"/>
        </w:rPr>
        <w:t>：</w:t>
      </w:r>
      <w:bookmarkStart w:id="4" w:name="_Toc212530253"/>
      <w:bookmarkStart w:id="5" w:name="_Toc169332794"/>
      <w:bookmarkStart w:id="6" w:name="_Toc212456146"/>
      <w:bookmarkStart w:id="7" w:name="_Toc267060022"/>
      <w:bookmarkStart w:id="8" w:name="_Toc235438227"/>
      <w:bookmarkStart w:id="9" w:name="_Toc267059161"/>
      <w:bookmarkStart w:id="10" w:name="_Toc266868924"/>
      <w:bookmarkStart w:id="11" w:name="_Toc259692600"/>
      <w:bookmarkStart w:id="12" w:name="_Toc267059899"/>
      <w:bookmarkStart w:id="13" w:name="_Toc259692693"/>
      <w:bookmarkStart w:id="14" w:name="_Toc235437942"/>
      <w:bookmarkStart w:id="15" w:name="_Toc266870386"/>
      <w:bookmarkStart w:id="16" w:name="_Toc266870861"/>
      <w:bookmarkStart w:id="17" w:name="_Toc227058483"/>
      <w:bookmarkStart w:id="18" w:name="_Toc225669277"/>
      <w:bookmarkStart w:id="19" w:name="_Toc259520819"/>
      <w:bookmarkStart w:id="20" w:name="_Toc223146565"/>
      <w:bookmarkStart w:id="21" w:name="_Toc267060407"/>
      <w:bookmarkStart w:id="22" w:name="_Toc216241307"/>
      <w:bookmarkStart w:id="23" w:name="_Toc267059786"/>
      <w:bookmarkStart w:id="24" w:name="_Toc217891359"/>
      <w:bookmarkStart w:id="25" w:name="_Toc258401210"/>
      <w:bookmarkStart w:id="26" w:name="_Toc251586187"/>
      <w:bookmarkStart w:id="27" w:name="_Toc170798743"/>
      <w:bookmarkStart w:id="28" w:name="_Toc235438297"/>
      <w:bookmarkStart w:id="29" w:name="_Toc219800200"/>
      <w:bookmarkStart w:id="30" w:name="_Toc273178686"/>
      <w:bookmarkStart w:id="31" w:name="_Toc254790852"/>
      <w:bookmarkStart w:id="32" w:name="_Toc267059010"/>
      <w:bookmarkStart w:id="33" w:name="_Toc236021402"/>
      <w:bookmarkStart w:id="34" w:name="_Toc212454753"/>
      <w:bookmarkStart w:id="35" w:name="_Toc266868624"/>
      <w:bookmarkStart w:id="36" w:name="_Toc267059633"/>
      <w:bookmarkStart w:id="37" w:name="_Toc212526081"/>
      <w:bookmarkStart w:id="38" w:name="_Toc253066567"/>
      <w:bookmarkStart w:id="39" w:name="_Toc207014580"/>
      <w:bookmarkStart w:id="40" w:name="_Toc211937196"/>
      <w:bookmarkStart w:id="41" w:name="_Toc177985424"/>
      <w:bookmarkStart w:id="42" w:name="_Toc160880487"/>
      <w:bookmarkStart w:id="43" w:name="_Toc251613780"/>
      <w:bookmarkStart w:id="44" w:name="_Toc249325665"/>
      <w:bookmarkStart w:id="45" w:name="_Toc169332904"/>
      <w:bookmarkStart w:id="46" w:name="_Toc267060162"/>
      <w:bookmarkStart w:id="47" w:name="_Toc267059519"/>
      <w:bookmarkStart w:id="48" w:name="_Toc255974963"/>
      <w:r>
        <w:rPr>
          <w:rFonts w:hint="eastAsia" w:ascii="仿宋" w:hAnsi="仿宋" w:eastAsia="仿宋"/>
          <w:b/>
          <w:color w:val="auto"/>
          <w:sz w:val="32"/>
          <w:szCs w:val="32"/>
          <w:lang w:eastAsia="zh-CN"/>
        </w:rPr>
        <w:t>学生公寓宿舍卫生工具</w:t>
      </w:r>
      <w:r>
        <w:rPr>
          <w:rFonts w:hint="eastAsia" w:ascii="仿宋" w:hAnsi="仿宋" w:eastAsia="仿宋"/>
          <w:b/>
          <w:color w:val="auto"/>
          <w:sz w:val="32"/>
          <w:szCs w:val="32"/>
        </w:rPr>
        <w:t>采购项目</w:t>
      </w:r>
    </w:p>
    <w:p>
      <w:pPr>
        <w:spacing w:line="500" w:lineRule="exact"/>
        <w:ind w:firstLine="1943" w:firstLineChars="645"/>
        <w:rPr>
          <w:rFonts w:ascii="仿宋" w:hAnsi="仿宋" w:eastAsia="仿宋"/>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color w:val="auto"/>
          <w:sz w:val="28"/>
          <w:szCs w:val="28"/>
        </w:rPr>
      </w:pPr>
      <w:bookmarkStart w:id="49" w:name="_Hlk10840310"/>
      <w:bookmarkStart w:id="325" w:name="_GoBack"/>
      <w:r>
        <w:rPr>
          <w:rFonts w:hint="eastAsia" w:ascii="仿宋" w:hAnsi="仿宋" w:eastAsia="仿宋"/>
          <w:color w:val="auto"/>
          <w:sz w:val="28"/>
          <w:szCs w:val="28"/>
        </w:rPr>
        <w:t>按照公开、公平、公正的原则，经学校研究决定，将江西科技学院</w:t>
      </w:r>
      <w:r>
        <w:rPr>
          <w:rFonts w:hint="eastAsia" w:ascii="仿宋" w:hAnsi="仿宋" w:eastAsia="仿宋"/>
          <w:b/>
          <w:color w:val="auto"/>
          <w:sz w:val="28"/>
          <w:szCs w:val="28"/>
          <w:lang w:eastAsia="zh-CN"/>
        </w:rPr>
        <w:t>学生公寓宿舍卫生工具采购</w:t>
      </w:r>
      <w:r>
        <w:rPr>
          <w:rFonts w:hint="eastAsia" w:ascii="仿宋" w:hAnsi="仿宋" w:eastAsia="仿宋"/>
          <w:color w:val="auto"/>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hint="default" w:ascii="仿宋" w:hAnsi="仿宋" w:eastAsia="仿宋"/>
          <w:color w:val="auto"/>
          <w:sz w:val="28"/>
          <w:szCs w:val="28"/>
          <w:lang w:val="en-US"/>
        </w:rPr>
      </w:pPr>
      <w:r>
        <w:rPr>
          <w:rFonts w:hint="eastAsia" w:ascii="仿宋" w:hAnsi="仿宋" w:eastAsia="仿宋"/>
          <w:color w:val="auto"/>
          <w:sz w:val="28"/>
          <w:szCs w:val="28"/>
        </w:rPr>
        <w:t>项目编号：JK</w:t>
      </w:r>
      <w:r>
        <w:rPr>
          <w:rFonts w:hint="eastAsia" w:ascii="仿宋" w:hAnsi="仿宋" w:eastAsia="仿宋"/>
          <w:color w:val="auto"/>
          <w:sz w:val="28"/>
          <w:szCs w:val="28"/>
        </w:rPr>
        <w:t>202</w:t>
      </w:r>
      <w:r>
        <w:rPr>
          <w:rFonts w:ascii="仿宋" w:hAnsi="仿宋" w:eastAsia="仿宋"/>
          <w:color w:val="auto"/>
          <w:sz w:val="28"/>
          <w:szCs w:val="28"/>
        </w:rPr>
        <w:t>1</w:t>
      </w:r>
      <w:r>
        <w:rPr>
          <w:rFonts w:hint="eastAsia" w:ascii="仿宋" w:hAnsi="仿宋" w:eastAsia="仿宋"/>
          <w:color w:val="auto"/>
          <w:sz w:val="28"/>
          <w:szCs w:val="28"/>
          <w:lang w:val="en-US" w:eastAsia="zh-CN"/>
        </w:rPr>
        <w:t>0731002</w:t>
      </w:r>
    </w:p>
    <w:p>
      <w:pPr>
        <w:widowControl w:val="0"/>
        <w:spacing w:after="0" w:line="500" w:lineRule="exact"/>
        <w:ind w:left="839"/>
        <w:rPr>
          <w:rFonts w:ascii="仿宋" w:hAnsi="仿宋" w:eastAsia="仿宋"/>
          <w:color w:val="auto"/>
          <w:sz w:val="28"/>
          <w:szCs w:val="28"/>
        </w:rPr>
      </w:pPr>
      <w:r>
        <w:rPr>
          <w:rFonts w:hint="eastAsia" w:ascii="仿宋" w:hAnsi="仿宋" w:eastAsia="仿宋"/>
          <w:color w:val="auto"/>
          <w:sz w:val="28"/>
          <w:szCs w:val="28"/>
        </w:rPr>
        <w:t>项目名称：江西科技学院</w:t>
      </w:r>
      <w:r>
        <w:rPr>
          <w:rFonts w:hint="eastAsia" w:ascii="仿宋" w:hAnsi="仿宋" w:eastAsia="仿宋"/>
          <w:b/>
          <w:color w:val="auto"/>
          <w:sz w:val="28"/>
          <w:szCs w:val="28"/>
          <w:lang w:eastAsia="zh-CN"/>
        </w:rPr>
        <w:t>学生公寓宿舍卫生工具采购</w:t>
      </w:r>
      <w:r>
        <w:rPr>
          <w:rFonts w:hint="eastAsia" w:ascii="仿宋" w:hAnsi="仿宋" w:eastAsia="仿宋"/>
          <w:color w:val="auto"/>
          <w:sz w:val="28"/>
          <w:szCs w:val="28"/>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数量及主要技术要求:详见附件。</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r>
        <w:rPr>
          <w:rFonts w:hint="eastAsia" w:ascii="仿宋" w:hAnsi="仿宋" w:eastAsia="仿宋"/>
          <w:color w:val="auto"/>
          <w:sz w:val="28"/>
          <w:szCs w:val="28"/>
        </w:rPr>
        <w:t>，</w:t>
      </w:r>
      <w:r>
        <w:rPr>
          <w:rFonts w:hint="eastAsia" w:ascii="仿宋" w:hAnsi="仿宋" w:eastAsia="仿宋"/>
          <w:color w:val="auto"/>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eastAsia="zh-CN"/>
        </w:rPr>
        <w:t>卫生工具</w:t>
      </w:r>
      <w:r>
        <w:rPr>
          <w:rFonts w:hint="eastAsia" w:ascii="仿宋" w:hAnsi="仿宋" w:eastAsia="仿宋"/>
          <w:color w:val="auto"/>
          <w:sz w:val="28"/>
          <w:szCs w:val="28"/>
        </w:rPr>
        <w:t>和</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。在南昌市范围有固定服务机构。</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（4）参与人具有相关</w:t>
      </w:r>
      <w:r>
        <w:rPr>
          <w:rFonts w:hint="eastAsia" w:ascii="仿宋" w:hAnsi="仿宋" w:eastAsia="仿宋"/>
          <w:color w:val="auto"/>
          <w:sz w:val="28"/>
          <w:szCs w:val="28"/>
          <w:lang w:eastAsia="zh-CN"/>
        </w:rPr>
        <w:t>卫生工具</w:t>
      </w:r>
      <w:r>
        <w:rPr>
          <w:rFonts w:hint="eastAsia" w:ascii="仿宋" w:hAnsi="仿宋" w:eastAsia="仿宋"/>
          <w:color w:val="auto"/>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：2021年</w:t>
      </w:r>
      <w:r>
        <w:rPr>
          <w:rFonts w:hint="eastAsia" w:ascii="仿宋" w:hAnsi="仿宋" w:eastAsia="仿宋"/>
          <w:color w:val="auto"/>
          <w:sz w:val="28"/>
          <w:szCs w:val="28"/>
          <w:shd w:val="clear" w:color="auto" w:fill="FFFFFF"/>
          <w:lang w:val="en-US" w:eastAsia="zh-CN"/>
        </w:rPr>
        <w:t>8</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10</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下午16:00</w:t>
      </w:r>
      <w:r>
        <w:rPr>
          <w:rFonts w:hint="eastAsia" w:ascii="仿宋" w:hAnsi="仿宋" w:eastAsia="仿宋"/>
          <w:color w:val="auto"/>
          <w:sz w:val="28"/>
          <w:szCs w:val="28"/>
          <w:shd w:val="clear" w:color="auto" w:fill="FFFFFF"/>
        </w:rPr>
        <w:t>前。</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报价响应文件递交地点：</w:t>
      </w:r>
    </w:p>
    <w:p>
      <w:pPr>
        <w:spacing w:after="0" w:line="500" w:lineRule="exact"/>
        <w:ind w:firstLine="840" w:firstLineChars="300"/>
        <w:rPr>
          <w:rFonts w:ascii="仿宋" w:hAnsi="仿宋" w:eastAsia="仿宋"/>
          <w:color w:val="auto"/>
          <w:sz w:val="28"/>
          <w:szCs w:val="28"/>
        </w:rPr>
      </w:pPr>
      <w:r>
        <w:rPr>
          <w:rFonts w:hint="eastAsia" w:ascii="仿宋" w:hAnsi="仿宋" w:eastAsia="仿宋"/>
          <w:color w:val="auto"/>
          <w:sz w:val="28"/>
          <w:szCs w:val="28"/>
        </w:rPr>
        <w:t>地点：后勤中心30</w:t>
      </w:r>
      <w:r>
        <w:rPr>
          <w:rFonts w:ascii="仿宋" w:hAnsi="仿宋" w:eastAsia="仿宋"/>
          <w:color w:val="auto"/>
          <w:sz w:val="28"/>
          <w:szCs w:val="28"/>
        </w:rPr>
        <w:t>6</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eastAsia="zh-CN"/>
        </w:rPr>
        <w:t>吴礼平</w:t>
      </w:r>
      <w:r>
        <w:rPr>
          <w:rFonts w:hint="eastAsia" w:ascii="仿宋" w:hAnsi="仿宋" w:eastAsia="仿宋"/>
          <w:color w:val="auto"/>
          <w:sz w:val="28"/>
          <w:szCs w:val="28"/>
        </w:rPr>
        <w:t xml:space="preserve">  联系电话：</w:t>
      </w:r>
      <w:r>
        <w:rPr>
          <w:rFonts w:hint="eastAsia" w:ascii="仿宋" w:hAnsi="仿宋" w:eastAsia="仿宋"/>
          <w:color w:val="auto"/>
          <w:sz w:val="28"/>
          <w:szCs w:val="28"/>
          <w:lang w:val="en-US" w:eastAsia="zh-CN"/>
        </w:rPr>
        <w:t>18070125196</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项目现场踏勘答疑人：</w:t>
      </w:r>
      <w:r>
        <w:rPr>
          <w:rFonts w:hint="eastAsia" w:ascii="仿宋" w:hAnsi="仿宋" w:eastAsia="仿宋"/>
          <w:color w:val="auto"/>
          <w:sz w:val="28"/>
          <w:szCs w:val="28"/>
          <w:lang w:eastAsia="zh-CN"/>
        </w:rPr>
        <w:t>张彪</w:t>
      </w:r>
      <w:r>
        <w:rPr>
          <w:rFonts w:hint="eastAsia" w:ascii="仿宋" w:hAnsi="仿宋" w:eastAsia="仿宋"/>
          <w:color w:val="auto"/>
          <w:sz w:val="28"/>
          <w:szCs w:val="28"/>
        </w:rPr>
        <w:t xml:space="preserve">  电话：</w:t>
      </w:r>
      <w:r>
        <w:rPr>
          <w:rFonts w:hint="eastAsia" w:ascii="仿宋" w:hAnsi="仿宋" w:eastAsia="仿宋"/>
          <w:color w:val="auto"/>
          <w:sz w:val="28"/>
          <w:szCs w:val="28"/>
          <w:lang w:val="en-US" w:eastAsia="zh-CN"/>
        </w:rPr>
        <w:t>15879098335</w:t>
      </w:r>
    </w:p>
    <w:p>
      <w:pPr>
        <w:spacing w:after="0" w:line="500" w:lineRule="exact"/>
        <w:ind w:left="849" w:leftChars="385" w:hanging="2"/>
        <w:rPr>
          <w:rFonts w:ascii="仿宋" w:hAnsi="仿宋" w:eastAsia="仿宋"/>
          <w:b/>
          <w:bCs/>
          <w:color w:val="auto"/>
          <w:sz w:val="28"/>
          <w:szCs w:val="28"/>
        </w:rPr>
      </w:pPr>
      <w:r>
        <w:rPr>
          <w:rFonts w:hint="eastAsia" w:ascii="仿宋" w:hAnsi="仿宋" w:eastAsia="仿宋"/>
          <w:b/>
          <w:bCs/>
          <w:color w:val="auto"/>
          <w:sz w:val="28"/>
          <w:szCs w:val="28"/>
        </w:rPr>
        <w:t>本项目监督投诉部门：中教集团内控部；投诉电话： 0791-88102608；</w:t>
      </w:r>
    </w:p>
    <w:p>
      <w:pPr>
        <w:spacing w:after="0" w:line="500" w:lineRule="exact"/>
        <w:ind w:left="851" w:leftChars="386" w:hanging="2"/>
        <w:rPr>
          <w:rFonts w:ascii="仿宋" w:hAnsi="仿宋" w:eastAsia="仿宋"/>
          <w:b/>
          <w:bCs/>
          <w:color w:val="auto"/>
          <w:sz w:val="28"/>
          <w:szCs w:val="28"/>
        </w:rPr>
      </w:pPr>
      <w:r>
        <w:rPr>
          <w:rFonts w:hint="eastAsia" w:ascii="仿宋" w:hAnsi="仿宋" w:eastAsia="仿宋"/>
          <w:b/>
          <w:bCs/>
          <w:color w:val="auto"/>
          <w:sz w:val="28"/>
          <w:szCs w:val="28"/>
        </w:rPr>
        <w:t>投诉邮箱：</w:t>
      </w:r>
      <w:r>
        <w:rPr>
          <w:color w:val="auto"/>
        </w:rPr>
        <w:fldChar w:fldCharType="begin"/>
      </w:r>
      <w:r>
        <w:rPr>
          <w:color w:val="auto"/>
        </w:rPr>
        <w:instrText xml:space="preserve"> HYPERLINK "mailto:Neikongbu@educationgroup.cn" </w:instrText>
      </w:r>
      <w:r>
        <w:rPr>
          <w:color w:val="auto"/>
        </w:rPr>
        <w:fldChar w:fldCharType="separate"/>
      </w:r>
      <w:r>
        <w:rPr>
          <w:rStyle w:val="29"/>
          <w:rFonts w:hint="eastAsia" w:ascii="仿宋" w:hAnsi="仿宋" w:eastAsia="仿宋"/>
          <w:b/>
          <w:bCs/>
          <w:color w:val="auto"/>
          <w:sz w:val="28"/>
          <w:szCs w:val="28"/>
        </w:rPr>
        <w:t>Neikongbu@educationgroup.cn</w:t>
      </w:r>
      <w:r>
        <w:rPr>
          <w:rStyle w:val="29"/>
          <w:rFonts w:hint="eastAsia" w:ascii="仿宋" w:hAnsi="仿宋" w:eastAsia="仿宋"/>
          <w:b/>
          <w:bCs/>
          <w:color w:val="auto"/>
          <w:sz w:val="28"/>
          <w:szCs w:val="28"/>
        </w:rPr>
        <w:fldChar w:fldCharType="end"/>
      </w:r>
    </w:p>
    <w:p>
      <w:pPr>
        <w:spacing w:after="0" w:line="500" w:lineRule="exact"/>
        <w:ind w:firstLine="427" w:firstLineChars="152"/>
        <w:jc w:val="left"/>
        <w:rPr>
          <w:rStyle w:val="29"/>
          <w:rFonts w:ascii="仿宋" w:hAnsi="仿宋" w:eastAsia="仿宋" w:cs="仿宋"/>
          <w:color w:val="auto"/>
          <w:sz w:val="28"/>
          <w:szCs w:val="28"/>
        </w:rPr>
      </w:pPr>
      <w:bookmarkStart w:id="50" w:name="_Hlk60233196"/>
      <w:r>
        <w:rPr>
          <w:rStyle w:val="27"/>
          <w:rFonts w:ascii="仿宋" w:hAnsi="仿宋" w:eastAsia="仿宋" w:cs="仿宋"/>
          <w:color w:val="auto"/>
          <w:sz w:val="28"/>
          <w:szCs w:val="28"/>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9"/>
          <w:rFonts w:hint="eastAsia" w:ascii="仿宋" w:hAnsi="仿宋" w:eastAsia="仿宋" w:cs="仿宋"/>
          <w:color w:val="auto"/>
          <w:sz w:val="28"/>
          <w:szCs w:val="28"/>
        </w:rPr>
        <w:t>www.ceghqxz.com</w:t>
      </w:r>
      <w:r>
        <w:rPr>
          <w:rStyle w:val="29"/>
          <w:rFonts w:hint="eastAsia" w:ascii="仿宋" w:hAnsi="仿宋" w:eastAsia="仿宋" w:cs="仿宋"/>
          <w:color w:val="auto"/>
          <w:sz w:val="28"/>
          <w:szCs w:val="28"/>
        </w:rPr>
        <w:fldChar w:fldCharType="end"/>
      </w:r>
      <w:bookmarkEnd w:id="50"/>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2.报价响应文件2份，报价响应文件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，须由参与人填写并加盖公章（正本1份副本1份）；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三、售后服务要求（根据项目情况可自行修改）</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3.维修地点、地址、联系电话及联系人员；</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eastAsia="zh-CN"/>
        </w:rPr>
        <w:t>货物</w:t>
      </w:r>
      <w:r>
        <w:rPr>
          <w:rFonts w:hint="eastAsia" w:ascii="仿宋" w:hAnsi="仿宋" w:eastAsia="仿宋"/>
          <w:color w:val="auto"/>
          <w:sz w:val="28"/>
          <w:szCs w:val="28"/>
        </w:rPr>
        <w:t>符合采购需求、质量和服务要求,经过磋商所报价格为合理价格的参与人为成交参与人，最低报价不作为成交的保证。</w:t>
      </w:r>
    </w:p>
    <w:bookmarkEnd w:id="325"/>
    <w:p>
      <w:pPr>
        <w:rPr>
          <w:rFonts w:ascii="仿宋" w:hAnsi="仿宋" w:eastAsia="仿宋"/>
          <w:color w:val="auto"/>
          <w:sz w:val="28"/>
          <w:szCs w:val="28"/>
        </w:rPr>
      </w:pPr>
      <w:r>
        <w:rPr>
          <w:rFonts w:ascii="仿宋" w:hAnsi="仿宋" w:eastAsia="仿宋"/>
          <w:color w:val="auto"/>
          <w:sz w:val="28"/>
          <w:szCs w:val="28"/>
        </w:rPr>
        <w:br w:type="page"/>
      </w:r>
    </w:p>
    <w:bookmarkEnd w:id="49"/>
    <w:p>
      <w:pPr>
        <w:pStyle w:val="53"/>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p>
    <w:tbl>
      <w:tblPr>
        <w:tblStyle w:val="24"/>
        <w:tblW w:w="9736" w:type="dxa"/>
        <w:tblInd w:w="93" w:type="dxa"/>
        <w:shd w:val="clear" w:color="auto" w:fill="auto"/>
        <w:tblLayout w:type="autofit"/>
        <w:tblCellMar>
          <w:top w:w="0" w:type="dxa"/>
          <w:left w:w="108" w:type="dxa"/>
          <w:bottom w:w="0" w:type="dxa"/>
          <w:right w:w="108" w:type="dxa"/>
        </w:tblCellMar>
      </w:tblPr>
      <w:tblGrid>
        <w:gridCol w:w="957"/>
        <w:gridCol w:w="1069"/>
        <w:gridCol w:w="1708"/>
        <w:gridCol w:w="967"/>
        <w:gridCol w:w="1024"/>
        <w:gridCol w:w="1043"/>
        <w:gridCol w:w="1043"/>
        <w:gridCol w:w="957"/>
        <w:gridCol w:w="968"/>
      </w:tblGrid>
      <w:tr>
        <w:tblPrEx>
          <w:shd w:val="clear" w:color="auto" w:fill="auto"/>
          <w:tblCellMar>
            <w:top w:w="0" w:type="dxa"/>
            <w:left w:w="108" w:type="dxa"/>
            <w:bottom w:w="0" w:type="dxa"/>
            <w:right w:w="108" w:type="dxa"/>
          </w:tblCellMar>
        </w:tblPrEx>
        <w:trPr>
          <w:trHeight w:val="374" w:hRule="atLeast"/>
        </w:trPr>
        <w:tc>
          <w:tcPr>
            <w:tcW w:w="95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06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名称</w:t>
            </w:r>
          </w:p>
        </w:tc>
        <w:tc>
          <w:tcPr>
            <w:tcW w:w="170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规格型号（技术参数）</w:t>
            </w:r>
          </w:p>
        </w:tc>
        <w:tc>
          <w:tcPr>
            <w:tcW w:w="96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102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04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单价（元）</w:t>
            </w:r>
          </w:p>
        </w:tc>
        <w:tc>
          <w:tcPr>
            <w:tcW w:w="104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总价（元）</w:t>
            </w:r>
          </w:p>
        </w:tc>
        <w:tc>
          <w:tcPr>
            <w:tcW w:w="95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图片</w:t>
            </w:r>
          </w:p>
        </w:tc>
        <w:tc>
          <w:tcPr>
            <w:tcW w:w="96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灰斗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2950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纸篓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5150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衣叉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圆管铁质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2050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2950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厕所刷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圆头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2070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小拖把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加大布拖把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2950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r>
        <w:tblPrEx>
          <w:tblCellMar>
            <w:top w:w="0" w:type="dxa"/>
            <w:left w:w="108" w:type="dxa"/>
            <w:bottom w:w="0" w:type="dxa"/>
            <w:right w:w="108" w:type="dxa"/>
          </w:tblCellMar>
        </w:tblPrEx>
        <w:trPr>
          <w:trHeight w:val="639"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大拖把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60公分排拖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提供样品</w:t>
            </w:r>
          </w:p>
        </w:tc>
      </w:tr>
    </w:tbl>
    <w:p>
      <w:pPr>
        <w:spacing w:after="0" w:line="500" w:lineRule="exact"/>
        <w:ind w:firstLine="480" w:firstLineChars="200"/>
        <w:rPr>
          <w:rFonts w:ascii="仿宋" w:hAnsi="仿宋" w:eastAsia="仿宋"/>
          <w:b/>
          <w:color w:val="auto"/>
          <w:sz w:val="24"/>
          <w:szCs w:val="24"/>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hint="eastAsia" w:ascii="仿宋" w:hAnsi="仿宋" w:eastAsia="仿宋"/>
          <w:color w:val="auto"/>
          <w:sz w:val="24"/>
          <w:szCs w:val="24"/>
        </w:rPr>
        <w:t>本项目为“交钥匙工程”含</w:t>
      </w:r>
      <w:r>
        <w:rPr>
          <w:rFonts w:hint="eastAsia" w:ascii="仿宋" w:hAnsi="仿宋" w:eastAsia="仿宋"/>
          <w:color w:val="auto"/>
          <w:sz w:val="24"/>
          <w:szCs w:val="24"/>
          <w:lang w:eastAsia="zh-CN"/>
        </w:rPr>
        <w:t>货物</w:t>
      </w:r>
      <w:r>
        <w:rPr>
          <w:rFonts w:hint="eastAsia" w:ascii="仿宋" w:hAnsi="仿宋" w:eastAsia="仿宋"/>
          <w:color w:val="auto"/>
          <w:sz w:val="24"/>
          <w:szCs w:val="24"/>
        </w:rPr>
        <w:t>运输</w:t>
      </w:r>
      <w:r>
        <w:rPr>
          <w:rFonts w:hint="eastAsia" w:ascii="仿宋" w:hAnsi="仿宋" w:eastAsia="仿宋"/>
          <w:color w:val="auto"/>
          <w:sz w:val="24"/>
          <w:szCs w:val="24"/>
          <w:lang w:eastAsia="zh-CN"/>
        </w:rPr>
        <w:t>、卸货到</w:t>
      </w:r>
      <w:r>
        <w:rPr>
          <w:rFonts w:hint="eastAsia" w:ascii="仿宋" w:hAnsi="仿宋" w:eastAsia="仿宋"/>
          <w:b/>
          <w:bCs/>
          <w:color w:val="auto"/>
          <w:sz w:val="24"/>
          <w:szCs w:val="24"/>
          <w:lang w:eastAsia="zh-CN"/>
        </w:rPr>
        <w:t>每个寝室</w:t>
      </w:r>
      <w:r>
        <w:rPr>
          <w:rFonts w:hint="eastAsia" w:ascii="仿宋" w:hAnsi="仿宋" w:eastAsia="仿宋"/>
          <w:color w:val="auto"/>
          <w:sz w:val="24"/>
          <w:szCs w:val="24"/>
          <w:lang w:eastAsia="zh-CN"/>
        </w:rPr>
        <w:t>指定位置</w:t>
      </w:r>
      <w:r>
        <w:rPr>
          <w:rFonts w:hint="eastAsia" w:ascii="仿宋" w:hAnsi="仿宋" w:eastAsia="仿宋"/>
          <w:color w:val="auto"/>
          <w:sz w:val="24"/>
          <w:szCs w:val="24"/>
        </w:rPr>
        <w:t>等所有项目</w:t>
      </w:r>
      <w:r>
        <w:rPr>
          <w:rFonts w:hint="eastAsia" w:ascii="仿宋" w:hAnsi="仿宋" w:eastAsia="仿宋"/>
          <w:color w:val="auto"/>
          <w:sz w:val="24"/>
          <w:szCs w:val="24"/>
          <w:lang w:eastAsia="zh-CN"/>
        </w:rPr>
        <w:t>；</w:t>
      </w:r>
      <w:r>
        <w:rPr>
          <w:rFonts w:hint="eastAsia" w:ascii="仿宋" w:hAnsi="仿宋" w:eastAsia="仿宋"/>
          <w:color w:val="auto"/>
          <w:sz w:val="24"/>
          <w:szCs w:val="24"/>
        </w:rPr>
        <w:t>参与人报价时需</w:t>
      </w:r>
      <w:r>
        <w:rPr>
          <w:rFonts w:hint="eastAsia" w:ascii="仿宋" w:hAnsi="仿宋" w:eastAsia="仿宋"/>
          <w:b/>
          <w:bCs/>
          <w:color w:val="auto"/>
          <w:sz w:val="24"/>
          <w:szCs w:val="24"/>
        </w:rPr>
        <w:t>提供</w:t>
      </w:r>
      <w:r>
        <w:rPr>
          <w:rFonts w:hint="eastAsia" w:ascii="仿宋" w:hAnsi="仿宋" w:eastAsia="仿宋"/>
          <w:b/>
          <w:bCs/>
          <w:color w:val="auto"/>
          <w:sz w:val="24"/>
          <w:szCs w:val="24"/>
          <w:lang w:eastAsia="zh-CN"/>
        </w:rPr>
        <w:t>样品</w:t>
      </w:r>
      <w:r>
        <w:rPr>
          <w:rFonts w:hint="eastAsia" w:ascii="仿宋" w:hAnsi="仿宋" w:eastAsia="仿宋"/>
          <w:color w:val="auto"/>
          <w:sz w:val="24"/>
          <w:szCs w:val="24"/>
          <w:lang w:eastAsia="zh-CN"/>
        </w:rPr>
        <w:t>一套，成交参与人样品作为实际交货验收标准之一，未成交参与人样品</w:t>
      </w:r>
      <w:r>
        <w:rPr>
          <w:rFonts w:hint="eastAsia" w:ascii="仿宋" w:hAnsi="仿宋" w:eastAsia="仿宋"/>
          <w:color w:val="auto"/>
          <w:sz w:val="24"/>
          <w:szCs w:val="24"/>
          <w:lang w:val="en-US" w:eastAsia="zh-CN"/>
        </w:rPr>
        <w:t>5个工作日内退回；同时报价需提供</w:t>
      </w:r>
      <w:r>
        <w:rPr>
          <w:rFonts w:hint="eastAsia" w:ascii="仿宋" w:hAnsi="仿宋" w:eastAsia="仿宋"/>
          <w:color w:val="auto"/>
          <w:sz w:val="24"/>
          <w:szCs w:val="24"/>
        </w:rPr>
        <w:t>针对本项目详细数量、产品参数、图片信息等，如未提供以上信息，将视为无效报价。</w:t>
      </w:r>
      <w:r>
        <w:rPr>
          <w:rFonts w:ascii="仿宋" w:hAnsi="仿宋" w:eastAsia="仿宋"/>
          <w:b/>
          <w:color w:val="auto"/>
          <w:sz w:val="24"/>
          <w:szCs w:val="24"/>
        </w:rPr>
        <w:br w:type="page"/>
      </w:r>
    </w:p>
    <w:p>
      <w:pPr>
        <w:spacing w:line="1000" w:lineRule="exact"/>
        <w:jc w:val="center"/>
        <w:rPr>
          <w:rFonts w:ascii="仿宋" w:hAnsi="仿宋" w:eastAsia="仿宋"/>
          <w:b/>
          <w:color w:val="auto"/>
          <w:sz w:val="72"/>
          <w:szCs w:val="72"/>
        </w:rPr>
      </w:pPr>
      <w:r>
        <w:rPr>
          <w:rFonts w:ascii="仿宋" w:hAnsi="仿宋" w:eastAsia="仿宋"/>
          <w:b/>
          <w:color w:val="auto"/>
          <w:sz w:val="72"/>
          <w:szCs w:val="72"/>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color w:val="auto"/>
          <w:sz w:val="32"/>
          <w:szCs w:val="32"/>
        </w:rPr>
      </w:pPr>
      <w:r>
        <w:rPr>
          <w:rFonts w:hint="eastAsia" w:ascii="仿宋" w:hAnsi="仿宋" w:eastAsia="仿宋"/>
          <w:b/>
          <w:color w:val="auto"/>
          <w:sz w:val="32"/>
          <w:szCs w:val="32"/>
        </w:rPr>
        <w:t>江西科技学院关于</w:t>
      </w:r>
      <w:r>
        <w:rPr>
          <w:rFonts w:hint="eastAsia" w:ascii="仿宋" w:hAnsi="仿宋" w:eastAsia="仿宋"/>
          <w:b/>
          <w:color w:val="auto"/>
          <w:sz w:val="32"/>
          <w:szCs w:val="32"/>
          <w:lang w:eastAsia="zh-CN"/>
        </w:rPr>
        <w:t>学生公寓宿舍卫生工具</w:t>
      </w:r>
      <w:r>
        <w:rPr>
          <w:rFonts w:hint="eastAsia" w:ascii="仿宋" w:hAnsi="仿宋" w:eastAsia="仿宋"/>
          <w:b/>
          <w:color w:val="auto"/>
          <w:sz w:val="32"/>
          <w:szCs w:val="32"/>
        </w:rPr>
        <w:t>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1943" w:firstLineChars="645"/>
        <w:rPr>
          <w:rFonts w:ascii="仿宋" w:hAnsi="仿宋" w:eastAsia="仿宋"/>
          <w:b/>
          <w:color w:val="auto"/>
          <w:sz w:val="30"/>
          <w:szCs w:val="30"/>
        </w:rPr>
      </w:pPr>
      <w:r>
        <w:rPr>
          <w:rFonts w:hint="eastAsia" w:ascii="仿宋" w:hAnsi="仿宋" w:eastAsia="仿宋"/>
          <w:b/>
          <w:color w:val="auto"/>
          <w:sz w:val="30"/>
          <w:szCs w:val="30"/>
        </w:rPr>
        <w:t>参与人名称（公司全称）：</w:t>
      </w:r>
      <w:r>
        <w:rPr>
          <w:rFonts w:ascii="仿宋" w:hAnsi="仿宋" w:eastAsia="仿宋"/>
          <w:b/>
          <w:color w:val="auto"/>
          <w:sz w:val="30"/>
          <w:szCs w:val="30"/>
        </w:rPr>
        <w:t>XXXX</w:t>
      </w:r>
    </w:p>
    <w:p>
      <w:pPr>
        <w:spacing w:line="500" w:lineRule="exact"/>
        <w:ind w:firstLine="1943" w:firstLineChars="645"/>
        <w:rPr>
          <w:rFonts w:ascii="仿宋" w:hAnsi="仿宋" w:eastAsia="仿宋"/>
          <w:b/>
          <w:color w:val="auto"/>
          <w:sz w:val="30"/>
          <w:szCs w:val="30"/>
        </w:rPr>
      </w:pPr>
      <w:r>
        <w:rPr>
          <w:rFonts w:hint="eastAsia" w:ascii="仿宋" w:hAnsi="仿宋" w:eastAsia="仿宋"/>
          <w:b/>
          <w:color w:val="auto"/>
          <w:sz w:val="30"/>
          <w:szCs w:val="30"/>
        </w:rPr>
        <w:t>参与人授权代表：X</w:t>
      </w:r>
      <w:r>
        <w:rPr>
          <w:rFonts w:ascii="仿宋" w:hAnsi="仿宋" w:eastAsia="仿宋"/>
          <w:b/>
          <w:color w:val="auto"/>
          <w:sz w:val="30"/>
          <w:szCs w:val="30"/>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color w:val="auto"/>
          <w:sz w:val="28"/>
          <w:szCs w:val="28"/>
        </w:rPr>
      </w:pPr>
      <w:bookmarkStart w:id="51" w:name="_Toc192663686"/>
      <w:bookmarkStart w:id="52" w:name="_Toc177985469"/>
      <w:bookmarkStart w:id="53" w:name="_Toc213755939"/>
      <w:bookmarkStart w:id="54" w:name="_Toc236021449"/>
      <w:bookmarkStart w:id="55" w:name="_Toc193165734"/>
      <w:bookmarkStart w:id="56" w:name="_Toc182805217"/>
      <w:bookmarkStart w:id="57" w:name="_Toc255975007"/>
      <w:bookmarkStart w:id="58" w:name="_Toc249325711"/>
      <w:bookmarkStart w:id="59" w:name="_Toc181436565"/>
      <w:bookmarkStart w:id="60" w:name="_Toc266868670"/>
      <w:bookmarkStart w:id="61" w:name="_Toc267059806"/>
      <w:bookmarkStart w:id="62" w:name="_Toc267059539"/>
      <w:bookmarkStart w:id="63" w:name="_Toc251613829"/>
      <w:bookmarkStart w:id="64" w:name="_Toc203355733"/>
      <w:bookmarkStart w:id="65" w:name="_Toc266870432"/>
      <w:bookmarkStart w:id="66" w:name="_Toc213755858"/>
      <w:bookmarkStart w:id="67" w:name="_Toc235437991"/>
      <w:bookmarkStart w:id="68" w:name="_Toc267059653"/>
      <w:bookmarkStart w:id="69" w:name="_Toc181436461"/>
      <w:bookmarkStart w:id="70" w:name="_Toc219800243"/>
      <w:bookmarkStart w:id="71" w:name="_Toc227058530"/>
      <w:bookmarkStart w:id="72" w:name="_Toc267059030"/>
      <w:bookmarkStart w:id="73" w:name="_Toc192663835"/>
      <w:bookmarkStart w:id="74" w:name="_Toc160880160"/>
      <w:bookmarkStart w:id="75" w:name="_Toc193160448"/>
      <w:bookmarkStart w:id="76" w:name="_Toc267060068"/>
      <w:bookmarkStart w:id="77" w:name="_Toc235438274"/>
      <w:bookmarkStart w:id="78" w:name="_Toc191789329"/>
      <w:bookmarkStart w:id="79" w:name="_Toc160880529"/>
      <w:bookmarkStart w:id="80" w:name="_Toc191803626"/>
      <w:bookmarkStart w:id="81" w:name="_Toc213756051"/>
      <w:bookmarkStart w:id="82" w:name="_Toc217891402"/>
      <w:bookmarkStart w:id="83" w:name="_Toc180302913"/>
      <w:bookmarkStart w:id="84" w:name="_Toc211917116"/>
      <w:bookmarkStart w:id="85" w:name="_Toc267060321"/>
      <w:bookmarkStart w:id="86" w:name="_Toc191802690"/>
      <w:bookmarkStart w:id="87" w:name="_Toc267060453"/>
      <w:bookmarkStart w:id="88" w:name="_Toc259520865"/>
      <w:bookmarkStart w:id="89" w:name="_Toc253066614"/>
      <w:bookmarkStart w:id="90" w:name="_Toc213755995"/>
      <w:bookmarkStart w:id="91" w:name="_Toc169332949"/>
      <w:bookmarkStart w:id="92" w:name="_Toc223146608"/>
      <w:bookmarkStart w:id="93" w:name="_Toc266870907"/>
      <w:bookmarkStart w:id="94" w:name="_Toc191783222"/>
      <w:bookmarkStart w:id="95" w:name="_Toc192664153"/>
      <w:bookmarkStart w:id="96" w:name="_Toc259692740"/>
      <w:bookmarkStart w:id="97" w:name="_Toc266870833"/>
      <w:bookmarkStart w:id="98" w:name="_Toc182372782"/>
      <w:bookmarkStart w:id="99" w:name="_Toc266868937"/>
      <w:bookmarkStart w:id="100" w:name="_Toc267059919"/>
      <w:bookmarkStart w:id="101" w:name="_Toc230071147"/>
      <w:bookmarkStart w:id="102" w:name="_Toc267059181"/>
      <w:bookmarkStart w:id="103" w:name="_Toc251586231"/>
      <w:bookmarkStart w:id="104" w:name="_Toc254790899"/>
      <w:bookmarkStart w:id="105" w:name="_Toc169332838"/>
      <w:bookmarkStart w:id="106" w:name="_Toc213208766"/>
      <w:bookmarkStart w:id="107" w:name="_Toc259692647"/>
      <w:bookmarkStart w:id="108" w:name="_Toc235438344"/>
      <w:bookmarkStart w:id="109" w:name="_Toc267060208"/>
      <w:bookmarkStart w:id="110" w:name="_Toc232302115"/>
      <w:bookmarkStart w:id="111" w:name="_Toc192996338"/>
      <w:bookmarkStart w:id="112" w:name="_Toc273178698"/>
      <w:bookmarkStart w:id="113" w:name="_Toc225669322"/>
      <w:bookmarkStart w:id="114" w:name="_Toc192996446"/>
      <w:bookmarkStart w:id="115" w:name="_Toc170798793"/>
      <w:bookmarkStart w:id="116" w:name="_Toc258401256"/>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color w:val="auto"/>
          <w:sz w:val="28"/>
          <w:szCs w:val="28"/>
        </w:rPr>
        <w:t>询价响应函</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致：江西科技学院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项目的公开询价邀请（编号）: ，本签字代表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提交下述文件正本X份和副本X份。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质保期和售后服务承诺书（采购物品为一般货物时需要）</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 </w:t>
      </w:r>
      <w:r>
        <w:rPr>
          <w:rFonts w:ascii="仿宋" w:hAnsi="仿宋" w:eastAsia="仿宋"/>
          <w:color w:val="auto"/>
          <w:sz w:val="28"/>
          <w:szCs w:val="28"/>
        </w:rPr>
        <w:t xml:space="preserve">               </w:t>
      </w:r>
      <w:r>
        <w:rPr>
          <w:rFonts w:hint="eastAsia" w:ascii="仿宋" w:hAnsi="仿宋" w:eastAsia="仿宋"/>
          <w:color w:val="auto"/>
          <w:sz w:val="28"/>
          <w:szCs w:val="28"/>
        </w:rPr>
        <w:t xml:space="preserve">人民币，即（中文表述） </w:t>
      </w:r>
      <w:r>
        <w:rPr>
          <w:rFonts w:ascii="仿宋" w:hAnsi="仿宋" w:eastAsia="仿宋"/>
          <w:color w:val="auto"/>
          <w:sz w:val="28"/>
          <w:szCs w:val="28"/>
        </w:rPr>
        <w:t xml:space="preserve">   </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邮编：</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传真：</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参与人（公司全称并加盖公章）：</w:t>
      </w:r>
    </w:p>
    <w:p>
      <w:pPr>
        <w:pStyle w:val="58"/>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年   月   日</w:t>
      </w:r>
    </w:p>
    <w:p>
      <w:pPr>
        <w:rPr>
          <w:rFonts w:ascii="仿宋" w:hAnsi="仿宋" w:eastAsia="仿宋" w:cs="Times New Roman"/>
          <w:color w:val="auto"/>
          <w:kern w:val="2"/>
          <w:sz w:val="28"/>
          <w:szCs w:val="28"/>
        </w:rPr>
      </w:pP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、工程量清单</w:t>
      </w:r>
    </w:p>
    <w:p>
      <w:pPr>
        <w:jc w:val="center"/>
        <w:outlineLvl w:val="1"/>
        <w:rPr>
          <w:rFonts w:ascii="仿宋" w:hAnsi="仿宋" w:eastAsia="仿宋"/>
          <w:b/>
          <w:bCs/>
          <w:color w:val="auto"/>
          <w:sz w:val="28"/>
          <w:szCs w:val="28"/>
        </w:rPr>
      </w:pP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r>
        <w:rPr>
          <w:rFonts w:ascii="仿宋" w:hAnsi="仿宋" w:eastAsia="仿宋"/>
          <w:color w:val="auto"/>
          <w:sz w:val="28"/>
          <w:szCs w:val="28"/>
        </w:rPr>
        <w:t>注：1.如果按单价计算的结果与总价不一致,以单价为准修正总价。</w:t>
      </w:r>
    </w:p>
    <w:p>
      <w:pPr>
        <w:spacing w:line="380" w:lineRule="exact"/>
        <w:ind w:left="147" w:leftChars="67" w:firstLine="560" w:firstLineChars="200"/>
        <w:rPr>
          <w:rFonts w:ascii="仿宋" w:hAnsi="仿宋" w:eastAsia="仿宋"/>
          <w:color w:val="auto"/>
          <w:sz w:val="28"/>
          <w:szCs w:val="28"/>
        </w:rPr>
      </w:pPr>
      <w:r>
        <w:rPr>
          <w:rFonts w:ascii="仿宋" w:hAnsi="仿宋" w:eastAsia="仿宋"/>
          <w:color w:val="auto"/>
          <w:sz w:val="28"/>
          <w:szCs w:val="28"/>
        </w:rPr>
        <w:t>2.如果不提供详细参数和报价将视为没有实质性响应</w:t>
      </w:r>
      <w:r>
        <w:rPr>
          <w:rFonts w:hint="eastAsia" w:ascii="仿宋" w:hAnsi="仿宋" w:eastAsia="仿宋"/>
          <w:color w:val="auto"/>
          <w:sz w:val="28"/>
          <w:szCs w:val="28"/>
        </w:rPr>
        <w:t>公开询价</w:t>
      </w:r>
      <w:r>
        <w:rPr>
          <w:rFonts w:ascii="仿宋" w:hAnsi="仿宋" w:eastAsia="仿宋"/>
          <w:color w:val="auto"/>
          <w:sz w:val="28"/>
          <w:szCs w:val="28"/>
        </w:rPr>
        <w:t>文件。</w:t>
      </w: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日 期：</w:t>
      </w:r>
      <w:bookmarkStart w:id="117" w:name="_Toc258401265"/>
      <w:bookmarkStart w:id="118" w:name="_Toc267059658"/>
      <w:bookmarkStart w:id="119" w:name="_Toc235437998"/>
      <w:bookmarkStart w:id="120" w:name="_Toc227058536"/>
      <w:bookmarkStart w:id="121" w:name="_Toc160880165"/>
      <w:bookmarkStart w:id="122" w:name="_Toc170798798"/>
      <w:bookmarkStart w:id="123" w:name="_Toc235438352"/>
      <w:bookmarkStart w:id="124" w:name="_Toc213755864"/>
      <w:bookmarkStart w:id="125" w:name="_Toc251586241"/>
      <w:bookmarkStart w:id="126" w:name="_Toc267059186"/>
      <w:bookmarkStart w:id="127" w:name="_Toc267060461"/>
      <w:bookmarkStart w:id="128" w:name="_Toc223146614"/>
      <w:bookmarkStart w:id="129" w:name="_Toc182372787"/>
      <w:bookmarkStart w:id="130" w:name="_Toc267060326"/>
      <w:bookmarkStart w:id="131" w:name="_Toc230071153"/>
      <w:bookmarkStart w:id="132" w:name="_Toc259692656"/>
      <w:bookmarkStart w:id="133" w:name="_Toc213755945"/>
      <w:bookmarkStart w:id="134" w:name="_Toc249325720"/>
      <w:bookmarkStart w:id="135" w:name="_Toc211917121"/>
      <w:bookmarkStart w:id="136" w:name="_Toc267059544"/>
      <w:bookmarkStart w:id="137" w:name="_Toc266868943"/>
      <w:bookmarkStart w:id="138" w:name="_Toc191802695"/>
      <w:bookmarkStart w:id="139" w:name="_Toc267060216"/>
      <w:bookmarkStart w:id="140" w:name="_Toc236021457"/>
      <w:bookmarkStart w:id="141" w:name="_Toc217891408"/>
      <w:bookmarkStart w:id="142" w:name="_Toc273178703"/>
      <w:bookmarkStart w:id="143" w:name="_Toc213756057"/>
      <w:bookmarkStart w:id="144" w:name="_Toc191803631"/>
      <w:bookmarkStart w:id="145" w:name="_Toc169332843"/>
      <w:bookmarkStart w:id="146" w:name="_Toc169332954"/>
      <w:bookmarkStart w:id="147" w:name="_Toc181436466"/>
      <w:bookmarkStart w:id="148" w:name="_Toc259692749"/>
      <w:bookmarkStart w:id="149" w:name="_Toc253066624"/>
      <w:bookmarkStart w:id="150" w:name="_Toc192996451"/>
      <w:bookmarkStart w:id="151" w:name="_Toc192996343"/>
      <w:bookmarkStart w:id="152" w:name="_Toc191789334"/>
      <w:bookmarkStart w:id="153" w:name="_Toc181436570"/>
      <w:bookmarkStart w:id="154" w:name="_Toc160880534"/>
      <w:bookmarkStart w:id="155" w:name="_Toc193165739"/>
      <w:bookmarkStart w:id="156" w:name="_Toc182805222"/>
      <w:bookmarkStart w:id="157" w:name="_Toc235438281"/>
      <w:bookmarkStart w:id="158" w:name="_Toc266870441"/>
      <w:bookmarkStart w:id="159" w:name="_Toc232302122"/>
      <w:bookmarkStart w:id="160" w:name="_Toc203355738"/>
      <w:bookmarkStart w:id="161" w:name="_Toc180302918"/>
      <w:bookmarkStart w:id="162" w:name="_Toc192663840"/>
      <w:bookmarkStart w:id="163" w:name="_Toc191783227"/>
      <w:bookmarkStart w:id="164" w:name="_Toc213756001"/>
      <w:bookmarkStart w:id="165" w:name="_Toc254790909"/>
      <w:bookmarkStart w:id="166" w:name="_Toc259520874"/>
      <w:bookmarkStart w:id="167" w:name="_Toc267059924"/>
      <w:bookmarkStart w:id="168" w:name="_Toc267059811"/>
      <w:bookmarkStart w:id="169" w:name="_Toc219800249"/>
      <w:bookmarkStart w:id="170" w:name="_Toc266870916"/>
      <w:bookmarkStart w:id="171" w:name="_Toc266870839"/>
      <w:bookmarkStart w:id="172" w:name="_Toc193160453"/>
      <w:bookmarkStart w:id="173" w:name="_Toc177985474"/>
      <w:bookmarkStart w:id="174" w:name="_Toc192663691"/>
      <w:bookmarkStart w:id="175" w:name="_Toc267059035"/>
      <w:bookmarkStart w:id="176" w:name="_Toc225669328"/>
      <w:bookmarkStart w:id="177" w:name="_Toc251613839"/>
      <w:bookmarkStart w:id="178" w:name="_Toc192664158"/>
      <w:bookmarkStart w:id="179" w:name="_Toc255975016"/>
      <w:bookmarkStart w:id="180" w:name="_Toc267060076"/>
      <w:bookmarkStart w:id="181" w:name="_Toc266868679"/>
      <w:bookmarkStart w:id="182" w:name="_Toc213208771"/>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8"/>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3" w:name="_Toc253066625"/>
      <w:bookmarkStart w:id="184" w:name="_Toc254790910"/>
      <w:bookmarkStart w:id="185" w:name="_Toc259692750"/>
      <w:bookmarkStart w:id="186" w:name="_Toc232302123"/>
      <w:bookmarkStart w:id="187" w:name="_Toc259520875"/>
      <w:bookmarkStart w:id="188" w:name="_Toc266870917"/>
      <w:bookmarkStart w:id="189" w:name="_Toc223146615"/>
      <w:bookmarkStart w:id="190" w:name="_Toc267060217"/>
      <w:bookmarkStart w:id="191" w:name="_Toc230071154"/>
      <w:bookmarkStart w:id="192" w:name="_Toc217891409"/>
      <w:bookmarkStart w:id="193" w:name="_Toc236021458"/>
      <w:bookmarkStart w:id="194" w:name="_Toc259692657"/>
      <w:bookmarkStart w:id="195" w:name="_Toc258401266"/>
      <w:bookmarkStart w:id="196" w:name="_Toc249325721"/>
      <w:bookmarkStart w:id="197" w:name="_Toc213756058"/>
      <w:bookmarkStart w:id="198" w:name="_Toc225669329"/>
      <w:bookmarkStart w:id="199" w:name="_Toc219800250"/>
      <w:bookmarkStart w:id="200" w:name="_Toc235438282"/>
      <w:bookmarkStart w:id="201" w:name="_Toc235438353"/>
      <w:bookmarkStart w:id="202" w:name="_Toc266870442"/>
      <w:bookmarkStart w:id="203" w:name="_Toc227058537"/>
      <w:bookmarkStart w:id="204" w:name="_Toc255975017"/>
      <w:bookmarkStart w:id="205" w:name="_Toc267060077"/>
      <w:bookmarkStart w:id="206" w:name="_Toc251613840"/>
      <w:bookmarkStart w:id="207" w:name="_Toc251586242"/>
      <w:bookmarkStart w:id="208" w:name="_Toc266868680"/>
      <w:bookmarkStart w:id="209" w:name="_Toc235437999"/>
      <w:bookmarkStart w:id="210" w:name="_Toc267060462"/>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1" w:name="_Hlk511663739"/>
      <w:r>
        <w:rPr>
          <w:rFonts w:hint="eastAsia" w:ascii="仿宋" w:hAnsi="仿宋" w:eastAsia="仿宋"/>
          <w:color w:val="auto"/>
          <w:sz w:val="28"/>
          <w:szCs w:val="28"/>
        </w:rPr>
        <w:t>江西科技学院：</w:t>
      </w:r>
      <w:bookmarkEnd w:id="211"/>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2．我方的资格声明正本X份，副本X份，随报价响应文件一同递交。</w:t>
      </w:r>
    </w:p>
    <w:p>
      <w:pPr>
        <w:spacing w:line="500" w:lineRule="exact"/>
        <w:ind w:firstLine="560" w:firstLineChars="200"/>
        <w:rPr>
          <w:rFonts w:ascii="仿宋" w:hAnsi="仿宋" w:eastAsia="仿宋"/>
          <w:color w:val="auto"/>
          <w:sz w:val="28"/>
          <w:szCs w:val="28"/>
        </w:rPr>
      </w:pPr>
    </w:p>
    <w:p>
      <w:pPr>
        <w:spacing w:line="500" w:lineRule="exact"/>
        <w:rPr>
          <w:rFonts w:ascii="仿宋" w:hAnsi="仿宋" w:eastAsia="仿宋"/>
          <w:color w:val="auto"/>
          <w:sz w:val="28"/>
          <w:szCs w:val="28"/>
          <w:u w:val="single"/>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p>
    <w:p>
      <w:pPr>
        <w:spacing w:line="500" w:lineRule="exact"/>
        <w:rPr>
          <w:rFonts w:ascii="仿宋" w:hAnsi="仿宋" w:eastAsia="仿宋"/>
          <w:color w:val="auto"/>
          <w:sz w:val="28"/>
          <w:szCs w:val="28"/>
          <w:u w:val="single"/>
        </w:rPr>
      </w:pPr>
      <w:r>
        <w:rPr>
          <w:rFonts w:hint="eastAsia" w:ascii="仿宋" w:hAnsi="仿宋" w:eastAsia="仿宋"/>
          <w:color w:val="auto"/>
          <w:sz w:val="28"/>
          <w:szCs w:val="28"/>
        </w:rPr>
        <w:t>地     址：</w:t>
      </w:r>
    </w:p>
    <w:p>
      <w:pPr>
        <w:spacing w:line="500" w:lineRule="exact"/>
        <w:rPr>
          <w:rFonts w:ascii="仿宋" w:hAnsi="仿宋" w:eastAsia="仿宋"/>
          <w:color w:val="auto"/>
          <w:sz w:val="28"/>
          <w:szCs w:val="28"/>
          <w:u w:val="single"/>
        </w:rPr>
      </w:pPr>
      <w:r>
        <w:rPr>
          <w:rFonts w:hint="eastAsia" w:ascii="仿宋" w:hAnsi="仿宋" w:eastAsia="仿宋"/>
          <w:color w:val="auto"/>
          <w:sz w:val="28"/>
          <w:szCs w:val="28"/>
        </w:rPr>
        <w:t>邮     编：</w:t>
      </w:r>
    </w:p>
    <w:p>
      <w:pPr>
        <w:spacing w:line="500" w:lineRule="exact"/>
        <w:rPr>
          <w:rFonts w:ascii="仿宋" w:hAnsi="仿宋" w:eastAsia="仿宋"/>
          <w:color w:val="auto"/>
          <w:sz w:val="28"/>
          <w:szCs w:val="28"/>
          <w:u w:val="single"/>
        </w:rPr>
      </w:pPr>
      <w:r>
        <w:rPr>
          <w:rFonts w:hint="eastAsia" w:ascii="仿宋" w:hAnsi="仿宋" w:eastAsia="仿宋"/>
          <w:color w:val="auto"/>
          <w:sz w:val="28"/>
          <w:szCs w:val="28"/>
        </w:rPr>
        <w:t>电 话或传 真：</w:t>
      </w:r>
    </w:p>
    <w:p>
      <w:pPr>
        <w:spacing w:line="500" w:lineRule="exact"/>
        <w:rPr>
          <w:rFonts w:ascii="仿宋" w:hAnsi="仿宋" w:eastAsia="仿宋"/>
          <w:color w:val="auto"/>
          <w:sz w:val="28"/>
          <w:szCs w:val="28"/>
          <w:u w:val="single"/>
        </w:rPr>
      </w:pPr>
      <w:r>
        <w:rPr>
          <w:rFonts w:hint="eastAsia" w:ascii="仿宋" w:hAnsi="仿宋" w:eastAsia="仿宋"/>
          <w:color w:val="auto"/>
          <w:sz w:val="28"/>
          <w:szCs w:val="28"/>
        </w:rPr>
        <w:t>参与人授权代表：</w:t>
      </w:r>
      <w:bookmarkStart w:id="212" w:name="_Toc259692658"/>
      <w:bookmarkStart w:id="213" w:name="_Toc259692751"/>
      <w:bookmarkStart w:id="214" w:name="_Toc232302124"/>
      <w:bookmarkStart w:id="215" w:name="_Toc266870443"/>
      <w:bookmarkStart w:id="216" w:name="_Toc213756059"/>
      <w:bookmarkStart w:id="217" w:name="_Toc249325722"/>
      <w:bookmarkStart w:id="218" w:name="_Toc227058538"/>
      <w:bookmarkStart w:id="219" w:name="_Toc225669330"/>
      <w:bookmarkStart w:id="220" w:name="_Toc219800251"/>
      <w:bookmarkStart w:id="221" w:name="_Toc230071155"/>
      <w:bookmarkStart w:id="222" w:name="_Toc253066626"/>
      <w:bookmarkStart w:id="223" w:name="_Toc255975018"/>
      <w:bookmarkStart w:id="224" w:name="_Toc251586243"/>
      <w:bookmarkStart w:id="225" w:name="_Toc235438283"/>
      <w:bookmarkStart w:id="226" w:name="_Toc258401267"/>
      <w:bookmarkStart w:id="227" w:name="_Toc217891410"/>
      <w:bookmarkStart w:id="228" w:name="_Toc236021459"/>
      <w:bookmarkStart w:id="229" w:name="_Toc235438354"/>
      <w:bookmarkStart w:id="230" w:name="_Toc235438000"/>
      <w:bookmarkStart w:id="231" w:name="_Toc251613841"/>
      <w:bookmarkStart w:id="232" w:name="_Toc266870918"/>
      <w:bookmarkStart w:id="233" w:name="_Toc223146616"/>
      <w:bookmarkStart w:id="234" w:name="_Toc259520876"/>
      <w:bookmarkStart w:id="235" w:name="_Toc266868681"/>
      <w:bookmarkStart w:id="236" w:name="_Toc254790911"/>
    </w:p>
    <w:p>
      <w:pPr>
        <w:jc w:val="center"/>
        <w:outlineLvl w:val="1"/>
        <w:rPr>
          <w:rFonts w:ascii="仿宋" w:hAnsi="仿宋" w:eastAsia="仿宋"/>
          <w:b/>
          <w:color w:val="auto"/>
          <w:sz w:val="28"/>
          <w:szCs w:val="28"/>
        </w:rPr>
      </w:pPr>
      <w:r>
        <w:rPr>
          <w:rFonts w:ascii="仿宋" w:hAnsi="仿宋" w:eastAsia="仿宋"/>
          <w:color w:val="auto"/>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color w:val="auto"/>
          <w:sz w:val="28"/>
          <w:szCs w:val="28"/>
        </w:rPr>
        <w:t>2</w:t>
      </w:r>
      <w:r>
        <w:rPr>
          <w:rFonts w:hint="eastAsia" w:ascii="仿宋" w:hAnsi="仿宋" w:eastAsia="仿宋"/>
          <w:b/>
          <w:bCs/>
          <w:color w:val="auto"/>
          <w:sz w:val="28"/>
          <w:szCs w:val="28"/>
        </w:rPr>
        <w:t>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rPr>
        <w:t>江西科技学院：</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u w:val="single"/>
        </w:rPr>
      </w:pPr>
      <w:r>
        <w:rPr>
          <w:rFonts w:hint="eastAsia" w:ascii="仿宋" w:hAnsi="仿宋" w:eastAsia="仿宋"/>
          <w:color w:val="auto"/>
          <w:sz w:val="28"/>
          <w:szCs w:val="28"/>
        </w:rPr>
        <w:t xml:space="preserve">                         参 与 人（全称并加盖公章）：</w:t>
      </w:r>
    </w:p>
    <w:p>
      <w:pPr>
        <w:spacing w:line="380" w:lineRule="exact"/>
        <w:ind w:firstLine="3500" w:firstLineChars="1250"/>
        <w:rPr>
          <w:rFonts w:ascii="仿宋" w:hAnsi="仿宋" w:eastAsia="仿宋"/>
          <w:color w:val="auto"/>
          <w:sz w:val="28"/>
          <w:szCs w:val="28"/>
          <w:u w:val="single"/>
        </w:rPr>
      </w:pP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p>
    <w:p>
      <w:pPr>
        <w:spacing w:line="380" w:lineRule="exact"/>
        <w:rPr>
          <w:rFonts w:ascii="仿宋" w:hAnsi="仿宋" w:eastAsia="仿宋"/>
          <w:color w:val="auto"/>
          <w:sz w:val="28"/>
          <w:szCs w:val="28"/>
          <w:u w:val="single"/>
        </w:rPr>
      </w:pPr>
      <w:r>
        <w:rPr>
          <w:rFonts w:hint="eastAsia" w:ascii="仿宋" w:hAnsi="仿宋" w:eastAsia="仿宋"/>
          <w:color w:val="auto"/>
          <w:sz w:val="28"/>
          <w:szCs w:val="28"/>
        </w:rPr>
        <w:t xml:space="preserve">                         日      期：</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7" w:name="_Toc182805225"/>
      <w:bookmarkStart w:id="238" w:name="_Toc192996454"/>
      <w:bookmarkStart w:id="239" w:name="_Toc203355741"/>
      <w:bookmarkStart w:id="240" w:name="_Toc211917124"/>
      <w:bookmarkStart w:id="241" w:name="_Toc235438357"/>
      <w:bookmarkStart w:id="242" w:name="_Toc191789337"/>
      <w:bookmarkStart w:id="243" w:name="_Toc192663694"/>
      <w:bookmarkStart w:id="244" w:name="_Toc251586246"/>
      <w:bookmarkStart w:id="245" w:name="_Toc235438286"/>
      <w:bookmarkStart w:id="246" w:name="_Toc160880168"/>
      <w:bookmarkStart w:id="247" w:name="_Toc181436573"/>
      <w:bookmarkStart w:id="248" w:name="_Toc249325725"/>
      <w:bookmarkStart w:id="249" w:name="_Toc170798801"/>
      <w:bookmarkStart w:id="250" w:name="_Toc267060466"/>
      <w:bookmarkStart w:id="251" w:name="_Toc235438003"/>
      <w:bookmarkStart w:id="252" w:name="_Toc267060465"/>
      <w:bookmarkStart w:id="253" w:name="_Toc259692661"/>
      <w:bookmarkStart w:id="254" w:name="_Toc232302127"/>
      <w:bookmarkStart w:id="255" w:name="_Toc169332846"/>
      <w:bookmarkStart w:id="256" w:name="_Toc160880537"/>
      <w:bookmarkStart w:id="257" w:name="_Toc180302921"/>
      <w:bookmarkStart w:id="258" w:name="_Toc259520879"/>
      <w:bookmarkStart w:id="259" w:name="_Toc191783230"/>
      <w:bookmarkStart w:id="260" w:name="_Toc181436469"/>
      <w:bookmarkStart w:id="261" w:name="_Toc182372790"/>
      <w:bookmarkStart w:id="262" w:name="_Toc192996346"/>
      <w:bookmarkStart w:id="263" w:name="_Toc191802698"/>
      <w:bookmarkStart w:id="264" w:name="_Toc258401272"/>
      <w:bookmarkStart w:id="265" w:name="_Toc267060221"/>
      <w:bookmarkStart w:id="266" w:name="_Toc192664161"/>
      <w:bookmarkStart w:id="267" w:name="_Toc192663843"/>
      <w:bookmarkStart w:id="268" w:name="_Toc193165742"/>
      <w:bookmarkStart w:id="269" w:name="_Toc193160456"/>
      <w:bookmarkStart w:id="270" w:name="_Toc251613844"/>
      <w:bookmarkStart w:id="271" w:name="_Toc266870922"/>
      <w:bookmarkStart w:id="272" w:name="_Toc266870446"/>
      <w:bookmarkStart w:id="273" w:name="_Toc169332957"/>
      <w:bookmarkStart w:id="274" w:name="_Toc177985477"/>
      <w:bookmarkStart w:id="275" w:name="_Toc254790916"/>
      <w:bookmarkStart w:id="276" w:name="_Toc254790914"/>
      <w:bookmarkStart w:id="277" w:name="_Toc266870447"/>
      <w:bookmarkStart w:id="278" w:name="_Toc236021462"/>
      <w:bookmarkStart w:id="279" w:name="_Toc266868686"/>
      <w:bookmarkStart w:id="280" w:name="_Toc258401270"/>
      <w:bookmarkStart w:id="281" w:name="_Toc267060081"/>
      <w:bookmarkStart w:id="282" w:name="_Toc266868684"/>
      <w:bookmarkStart w:id="283" w:name="_Toc259692754"/>
      <w:bookmarkStart w:id="284" w:name="_Toc255975023"/>
      <w:bookmarkStart w:id="285" w:name="_Toc253066629"/>
      <w:bookmarkStart w:id="286" w:name="_Toc255975021"/>
      <w:bookmarkStart w:id="287" w:name="_Toc267060220"/>
      <w:bookmarkStart w:id="288" w:name="_Toc259692663"/>
      <w:bookmarkStart w:id="289" w:name="_Toc259692756"/>
      <w:bookmarkStart w:id="290" w:name="_Toc259520881"/>
      <w:bookmarkStart w:id="291" w:name="_Toc267060080"/>
      <w:bookmarkStart w:id="292" w:name="_Toc266870921"/>
      <w:bookmarkStart w:id="293" w:name="_Toc191803634"/>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auto"/>
          <w:sz w:val="28"/>
          <w:szCs w:val="28"/>
        </w:rPr>
      </w:pPr>
      <w:bookmarkStart w:id="294" w:name="_Toc267059812"/>
      <w:bookmarkStart w:id="295" w:name="_Toc267059187"/>
      <w:bookmarkStart w:id="296" w:name="_Toc259520882"/>
      <w:bookmarkStart w:id="297" w:name="_Toc266870448"/>
      <w:bookmarkStart w:id="298" w:name="_Toc258401273"/>
      <w:bookmarkStart w:id="299" w:name="_Toc235438287"/>
      <w:bookmarkStart w:id="300" w:name="_Toc267060327"/>
      <w:bookmarkStart w:id="301" w:name="_Toc254790917"/>
      <w:bookmarkStart w:id="302" w:name="_Toc267059925"/>
      <w:bookmarkStart w:id="303" w:name="_Toc259692757"/>
      <w:bookmarkStart w:id="304" w:name="_Toc267059036"/>
      <w:bookmarkStart w:id="305" w:name="_Toc253066630"/>
      <w:bookmarkStart w:id="306" w:name="_Toc235438004"/>
      <w:bookmarkStart w:id="307" w:name="_Toc266868687"/>
      <w:bookmarkStart w:id="308" w:name="_Toc255975024"/>
      <w:bookmarkStart w:id="309" w:name="_Toc267060467"/>
      <w:bookmarkStart w:id="310" w:name="_Toc251613845"/>
      <w:bookmarkStart w:id="311" w:name="_Toc259692664"/>
      <w:bookmarkStart w:id="312" w:name="_Toc232302128"/>
      <w:bookmarkStart w:id="313" w:name="_Toc236021463"/>
      <w:bookmarkStart w:id="314" w:name="_Toc267060082"/>
      <w:bookmarkStart w:id="315" w:name="_Toc235438358"/>
      <w:bookmarkStart w:id="316" w:name="_Toc267059659"/>
      <w:bookmarkStart w:id="317" w:name="_Toc249325726"/>
      <w:bookmarkStart w:id="318" w:name="_Toc266870840"/>
      <w:bookmarkStart w:id="319" w:name="_Toc266870923"/>
      <w:bookmarkStart w:id="320" w:name="_Toc267060222"/>
      <w:bookmarkStart w:id="321" w:name="_Toc273178704"/>
      <w:bookmarkStart w:id="322" w:name="_Toc266868944"/>
      <w:bookmarkStart w:id="323" w:name="_Toc251586247"/>
      <w:bookmarkStart w:id="324" w:name="_Toc26705954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u w:val="single"/>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p>
    <w:p>
      <w:pPr>
        <w:spacing w:line="380" w:lineRule="exact"/>
        <w:ind w:firstLine="3640" w:firstLineChars="1300"/>
        <w:rPr>
          <w:rFonts w:ascii="仿宋" w:hAnsi="仿宋" w:eastAsia="仿宋"/>
          <w:color w:val="auto"/>
          <w:sz w:val="28"/>
          <w:szCs w:val="28"/>
          <w:u w:val="single"/>
        </w:rPr>
      </w:pPr>
      <w:r>
        <w:rPr>
          <w:rFonts w:hint="eastAsia" w:ascii="仿宋" w:hAnsi="仿宋" w:eastAsia="仿宋"/>
          <w:color w:val="auto"/>
          <w:sz w:val="28"/>
          <w:szCs w:val="28"/>
        </w:rPr>
        <w:t>参与人授权代表：</w:t>
      </w:r>
    </w:p>
    <w:p>
      <w:pPr>
        <w:spacing w:line="420" w:lineRule="exact"/>
        <w:ind w:firstLine="3645" w:firstLineChars="1302"/>
        <w:rPr>
          <w:rFonts w:ascii="仿宋" w:hAnsi="仿宋" w:eastAsia="仿宋"/>
          <w:color w:val="auto"/>
          <w:sz w:val="28"/>
          <w:szCs w:val="28"/>
          <w:u w:val="single"/>
        </w:rPr>
      </w:pPr>
      <w:r>
        <w:rPr>
          <w:rFonts w:hint="eastAsia" w:ascii="仿宋" w:hAnsi="仿宋" w:eastAsia="仿宋"/>
          <w:color w:val="auto"/>
          <w:sz w:val="28"/>
          <w:szCs w:val="28"/>
        </w:rPr>
        <w:t>日     期：</w:t>
      </w:r>
    </w:p>
    <w:p>
      <w:pPr>
        <w:spacing w:line="380" w:lineRule="exact"/>
        <w:rPr>
          <w:rFonts w:ascii="仿宋" w:hAnsi="仿宋" w:eastAsia="仿宋"/>
          <w:color w:val="auto"/>
          <w:sz w:val="28"/>
          <w:szCs w:val="28"/>
        </w:rPr>
      </w:pPr>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E436A"/>
    <w:multiLevelType w:val="singleLevel"/>
    <w:tmpl w:val="4DFE436A"/>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1D61"/>
    <w:rsid w:val="000426A7"/>
    <w:rsid w:val="000569E1"/>
    <w:rsid w:val="00064E4D"/>
    <w:rsid w:val="00070A6D"/>
    <w:rsid w:val="0007244C"/>
    <w:rsid w:val="00074B20"/>
    <w:rsid w:val="00082572"/>
    <w:rsid w:val="00092390"/>
    <w:rsid w:val="000934D4"/>
    <w:rsid w:val="000A6637"/>
    <w:rsid w:val="000D4D71"/>
    <w:rsid w:val="000D514C"/>
    <w:rsid w:val="000F4F45"/>
    <w:rsid w:val="0013118F"/>
    <w:rsid w:val="00143849"/>
    <w:rsid w:val="001561E9"/>
    <w:rsid w:val="001576C7"/>
    <w:rsid w:val="00163B53"/>
    <w:rsid w:val="00176CD4"/>
    <w:rsid w:val="00182C6E"/>
    <w:rsid w:val="001A5B43"/>
    <w:rsid w:val="001B719E"/>
    <w:rsid w:val="001C6943"/>
    <w:rsid w:val="001F3952"/>
    <w:rsid w:val="002251E3"/>
    <w:rsid w:val="00235942"/>
    <w:rsid w:val="00235C32"/>
    <w:rsid w:val="00244E90"/>
    <w:rsid w:val="002772BB"/>
    <w:rsid w:val="0028718C"/>
    <w:rsid w:val="002C2C3D"/>
    <w:rsid w:val="002C4297"/>
    <w:rsid w:val="002C558F"/>
    <w:rsid w:val="002F3F54"/>
    <w:rsid w:val="00315D0D"/>
    <w:rsid w:val="00334E6F"/>
    <w:rsid w:val="003466B5"/>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33EB9"/>
    <w:rsid w:val="00441955"/>
    <w:rsid w:val="0045488D"/>
    <w:rsid w:val="00494088"/>
    <w:rsid w:val="004B66B1"/>
    <w:rsid w:val="004E24DE"/>
    <w:rsid w:val="004F3FCE"/>
    <w:rsid w:val="00500FB5"/>
    <w:rsid w:val="00502F52"/>
    <w:rsid w:val="00543220"/>
    <w:rsid w:val="00582530"/>
    <w:rsid w:val="00590957"/>
    <w:rsid w:val="005A163B"/>
    <w:rsid w:val="005A5A4D"/>
    <w:rsid w:val="005D6C54"/>
    <w:rsid w:val="005F1FC8"/>
    <w:rsid w:val="00607B2B"/>
    <w:rsid w:val="00630374"/>
    <w:rsid w:val="006651E0"/>
    <w:rsid w:val="00665A94"/>
    <w:rsid w:val="00666727"/>
    <w:rsid w:val="00671A70"/>
    <w:rsid w:val="0068667A"/>
    <w:rsid w:val="006A084D"/>
    <w:rsid w:val="006D27DD"/>
    <w:rsid w:val="006D53F9"/>
    <w:rsid w:val="006D6492"/>
    <w:rsid w:val="006F12BF"/>
    <w:rsid w:val="006F3C71"/>
    <w:rsid w:val="006F5FBA"/>
    <w:rsid w:val="00725DD8"/>
    <w:rsid w:val="00790192"/>
    <w:rsid w:val="007B0F09"/>
    <w:rsid w:val="007B2319"/>
    <w:rsid w:val="007B5846"/>
    <w:rsid w:val="00820F76"/>
    <w:rsid w:val="00832069"/>
    <w:rsid w:val="00865B30"/>
    <w:rsid w:val="00874219"/>
    <w:rsid w:val="00876AB6"/>
    <w:rsid w:val="008843FB"/>
    <w:rsid w:val="008902DC"/>
    <w:rsid w:val="008B14CC"/>
    <w:rsid w:val="008D2B27"/>
    <w:rsid w:val="00906C23"/>
    <w:rsid w:val="00916532"/>
    <w:rsid w:val="00923C7E"/>
    <w:rsid w:val="00934407"/>
    <w:rsid w:val="00936704"/>
    <w:rsid w:val="00945B37"/>
    <w:rsid w:val="009606BC"/>
    <w:rsid w:val="00967E57"/>
    <w:rsid w:val="00970E44"/>
    <w:rsid w:val="00985FC2"/>
    <w:rsid w:val="00994E59"/>
    <w:rsid w:val="009A19FA"/>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B04C2A"/>
    <w:rsid w:val="00B14C37"/>
    <w:rsid w:val="00B54440"/>
    <w:rsid w:val="00B554E7"/>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D14789"/>
    <w:rsid w:val="00D2102C"/>
    <w:rsid w:val="00D268B8"/>
    <w:rsid w:val="00D27213"/>
    <w:rsid w:val="00D31624"/>
    <w:rsid w:val="00D36D52"/>
    <w:rsid w:val="00D56DEA"/>
    <w:rsid w:val="00D63CE3"/>
    <w:rsid w:val="00D86847"/>
    <w:rsid w:val="00DC2C74"/>
    <w:rsid w:val="00DE4C02"/>
    <w:rsid w:val="00E04A37"/>
    <w:rsid w:val="00E06CBF"/>
    <w:rsid w:val="00E11567"/>
    <w:rsid w:val="00E3310A"/>
    <w:rsid w:val="00E33B9E"/>
    <w:rsid w:val="00E33C1C"/>
    <w:rsid w:val="00E67206"/>
    <w:rsid w:val="00E737BC"/>
    <w:rsid w:val="00E85E7E"/>
    <w:rsid w:val="00E9406E"/>
    <w:rsid w:val="00E95973"/>
    <w:rsid w:val="00ED2437"/>
    <w:rsid w:val="00EE3803"/>
    <w:rsid w:val="00F0149B"/>
    <w:rsid w:val="00F030C2"/>
    <w:rsid w:val="00F14E07"/>
    <w:rsid w:val="00F172D8"/>
    <w:rsid w:val="00F66190"/>
    <w:rsid w:val="00F67A5F"/>
    <w:rsid w:val="00F81C66"/>
    <w:rsid w:val="00F8646A"/>
    <w:rsid w:val="00F86947"/>
    <w:rsid w:val="00F876DE"/>
    <w:rsid w:val="00F9131A"/>
    <w:rsid w:val="00F915AB"/>
    <w:rsid w:val="00FA1749"/>
    <w:rsid w:val="00FA4236"/>
    <w:rsid w:val="00FB7688"/>
    <w:rsid w:val="00FC4A83"/>
    <w:rsid w:val="00FD2343"/>
    <w:rsid w:val="00FF1750"/>
    <w:rsid w:val="00FF3E90"/>
    <w:rsid w:val="12225C8C"/>
    <w:rsid w:val="142E79DF"/>
    <w:rsid w:val="1BEC742C"/>
    <w:rsid w:val="1DCA3488"/>
    <w:rsid w:val="20397D7E"/>
    <w:rsid w:val="267731ED"/>
    <w:rsid w:val="2A7C013C"/>
    <w:rsid w:val="2DD131C6"/>
    <w:rsid w:val="2E9278E2"/>
    <w:rsid w:val="3F7B1C31"/>
    <w:rsid w:val="4BAD18DA"/>
    <w:rsid w:val="4EFC0DA6"/>
    <w:rsid w:val="505E1DB7"/>
    <w:rsid w:val="56800087"/>
    <w:rsid w:val="5ACF71BD"/>
    <w:rsid w:val="5D0E2FDC"/>
    <w:rsid w:val="60D30759"/>
    <w:rsid w:val="6A923527"/>
    <w:rsid w:val="7038005A"/>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 w:type="paragraph" w:customStyle="1" w:styleId="65">
    <w:name w:val="First Paragraph"/>
    <w:basedOn w:val="13"/>
    <w:next w:val="13"/>
    <w:qFormat/>
    <w:uiPriority w:val="0"/>
    <w:pPr>
      <w:spacing w:before="180" w:after="180" w:line="240" w:lineRule="auto"/>
      <w:jc w:val="left"/>
    </w:pPr>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799</Words>
  <Characters>4555</Characters>
  <Lines>37</Lines>
  <Paragraphs>10</Paragraphs>
  <TotalTime>6</TotalTime>
  <ScaleCrop>false</ScaleCrop>
  <LinksUpToDate>false</LinksUpToDate>
  <CharactersWithSpaces>5344</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il菓菓</cp:lastModifiedBy>
  <dcterms:modified xsi:type="dcterms:W3CDTF">2021-08-03T03:54:35Z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11FE92EF50F2434AAC8D265821A9BDDF</vt:lpwstr>
  </property>
</Properties>
</file>