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rPr>
      </w:pPr>
    </w:p>
    <w:p>
      <w:pPr>
        <w:jc w:val="center"/>
        <w:rPr>
          <w:color w:val="auto"/>
        </w:rPr>
      </w:pPr>
      <w:bookmarkStart w:id="0" w:name="_Hlk38472698"/>
      <w:r>
        <w:rPr>
          <w:rFonts w:hint="eastAsia" w:ascii="仿宋" w:hAnsi="仿宋" w:eastAsia="仿宋"/>
          <w:b/>
          <w:color w:val="auto"/>
          <w:sz w:val="72"/>
          <w:szCs w:val="72"/>
          <w:lang w:val="en-US" w:eastAsia="zh-CN"/>
        </w:rPr>
        <w:drawing>
          <wp:inline distT="0" distB="0" distL="114300" distR="114300">
            <wp:extent cx="5909945" cy="941705"/>
            <wp:effectExtent l="0" t="0" r="14605" b="10795"/>
            <wp:docPr id="1" name="图片 1" descr="5e17fb75101ff16f5eb68e7a59cb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e17fb75101ff16f5eb68e7a59cb101"/>
                    <pic:cNvPicPr>
                      <a:picLocks noChangeAspect="1"/>
                    </pic:cNvPicPr>
                  </pic:nvPicPr>
                  <pic:blipFill>
                    <a:blip r:embed="rId13"/>
                    <a:stretch>
                      <a:fillRect/>
                    </a:stretch>
                  </pic:blipFill>
                  <pic:spPr>
                    <a:xfrm>
                      <a:off x="0" y="0"/>
                      <a:ext cx="5909945" cy="941705"/>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hint="eastAsia" w:ascii="仿宋" w:hAnsi="仿宋" w:eastAsia="仿宋"/>
          <w:b/>
          <w:color w:val="auto"/>
          <w:sz w:val="44"/>
          <w:szCs w:val="44"/>
          <w:lang w:val="en-US" w:eastAsia="zh-CN"/>
        </w:rPr>
      </w:pPr>
      <w:r>
        <w:rPr>
          <w:rFonts w:hint="eastAsia" w:ascii="仿宋" w:hAnsi="仿宋" w:eastAsia="仿宋"/>
          <w:b/>
          <w:color w:val="auto"/>
          <w:sz w:val="44"/>
          <w:szCs w:val="44"/>
          <w:lang w:val="en-US" w:eastAsia="zh-CN"/>
        </w:rPr>
        <w:t>西安铁道技师学院</w:t>
      </w: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hint="eastAsia" w:ascii="仿宋" w:hAnsi="仿宋" w:eastAsia="仿宋"/>
          <w:b/>
          <w:color w:val="auto"/>
          <w:sz w:val="44"/>
          <w:szCs w:val="44"/>
          <w:lang w:eastAsia="zh-CN"/>
        </w:rPr>
      </w:pPr>
      <w:r>
        <w:rPr>
          <w:rFonts w:hint="eastAsia" w:ascii="仿宋" w:hAnsi="仿宋" w:eastAsia="仿宋"/>
          <w:b/>
          <w:color w:val="auto"/>
          <w:sz w:val="44"/>
          <w:szCs w:val="44"/>
          <w:lang w:val="en-US" w:eastAsia="zh-CN"/>
        </w:rPr>
        <w:t>关于2021年</w:t>
      </w:r>
      <w:bookmarkEnd w:id="0"/>
      <w:r>
        <w:rPr>
          <w:rFonts w:hint="eastAsia" w:ascii="仿宋" w:hAnsi="仿宋" w:eastAsia="仿宋"/>
          <w:b/>
          <w:color w:val="auto"/>
          <w:sz w:val="44"/>
          <w:szCs w:val="44"/>
          <w:lang w:eastAsia="zh-CN"/>
        </w:rPr>
        <w:t>教职工体检项目</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500" w:lineRule="exact"/>
        <w:ind w:firstLine="2331" w:firstLineChars="645"/>
        <w:rPr>
          <w:rFonts w:hint="eastAsia" w:ascii="仿宋" w:hAnsi="仿宋" w:eastAsia="仿宋"/>
          <w:b/>
          <w:color w:val="auto"/>
          <w:sz w:val="36"/>
          <w:szCs w:val="36"/>
          <w:lang w:val="en-US" w:eastAsia="zh-CN"/>
        </w:rPr>
      </w:pPr>
      <w:r>
        <w:rPr>
          <w:rFonts w:hint="eastAsia" w:ascii="仿宋" w:hAnsi="仿宋" w:eastAsia="仿宋"/>
          <w:b/>
          <w:color w:val="auto"/>
          <w:sz w:val="36"/>
          <w:szCs w:val="36"/>
        </w:rPr>
        <w:t>项目编号：XT-GKXJ202</w:t>
      </w:r>
      <w:r>
        <w:rPr>
          <w:rFonts w:hint="eastAsia" w:ascii="仿宋" w:hAnsi="仿宋" w:eastAsia="仿宋"/>
          <w:b/>
          <w:color w:val="auto"/>
          <w:sz w:val="36"/>
          <w:szCs w:val="36"/>
          <w:lang w:val="en-US" w:eastAsia="zh-CN"/>
        </w:rPr>
        <w:t>1</w:t>
      </w:r>
      <w:r>
        <w:rPr>
          <w:rFonts w:hint="eastAsia" w:ascii="仿宋" w:hAnsi="仿宋" w:eastAsia="仿宋"/>
          <w:b/>
          <w:color w:val="auto"/>
          <w:sz w:val="36"/>
          <w:szCs w:val="36"/>
        </w:rPr>
        <w:t>0</w:t>
      </w:r>
      <w:r>
        <w:rPr>
          <w:rFonts w:hint="eastAsia" w:ascii="仿宋" w:hAnsi="仿宋" w:eastAsia="仿宋"/>
          <w:b/>
          <w:color w:val="auto"/>
          <w:sz w:val="36"/>
          <w:szCs w:val="36"/>
          <w:lang w:val="en-US" w:eastAsia="zh-CN"/>
        </w:rPr>
        <w:t>9</w:t>
      </w:r>
    </w:p>
    <w:p>
      <w:pPr>
        <w:spacing w:line="500" w:lineRule="exact"/>
        <w:ind w:firstLine="2331" w:firstLineChars="645"/>
        <w:rPr>
          <w:rFonts w:hint="default" w:ascii="仿宋" w:hAnsi="仿宋" w:eastAsia="仿宋"/>
          <w:b/>
          <w:color w:val="auto"/>
          <w:sz w:val="36"/>
          <w:szCs w:val="36"/>
          <w:lang w:val="en-US" w:eastAsia="zh-CN"/>
        </w:rPr>
      </w:pPr>
      <w:bookmarkStart w:id="1" w:name="_Toc160880485"/>
      <w:bookmarkStart w:id="2" w:name="_Toc169332792"/>
      <w:bookmarkStart w:id="3" w:name="_Toc160880118"/>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267060022"/>
      <w:bookmarkStart w:id="5" w:name="_Toc249325665"/>
      <w:bookmarkStart w:id="6" w:name="_Toc267059010"/>
      <w:bookmarkStart w:id="7" w:name="_Toc267059899"/>
      <w:bookmarkStart w:id="8" w:name="_Toc212456146"/>
      <w:bookmarkStart w:id="9" w:name="_Toc219800200"/>
      <w:bookmarkStart w:id="10" w:name="_Toc160880487"/>
      <w:bookmarkStart w:id="11" w:name="_Toc251586187"/>
      <w:bookmarkStart w:id="12" w:name="_Toc266868924"/>
      <w:bookmarkStart w:id="13" w:name="_Toc258401210"/>
      <w:bookmarkStart w:id="14" w:name="_Toc212526081"/>
      <w:bookmarkStart w:id="15" w:name="_Toc266870386"/>
      <w:bookmarkStart w:id="16" w:name="_Toc223146565"/>
      <w:bookmarkStart w:id="17" w:name="_Toc267059519"/>
      <w:bookmarkStart w:id="18" w:name="_Toc225669277"/>
      <w:bookmarkStart w:id="19" w:name="_Toc169332794"/>
      <w:bookmarkStart w:id="20" w:name="_Toc273178686"/>
      <w:bookmarkStart w:id="21" w:name="_Toc266868624"/>
      <w:bookmarkStart w:id="22" w:name="_Toc259520819"/>
      <w:bookmarkStart w:id="23" w:name="_Toc235437942"/>
      <w:bookmarkStart w:id="24" w:name="_Toc267060407"/>
      <w:bookmarkStart w:id="25" w:name="_Toc253066567"/>
      <w:bookmarkStart w:id="26" w:name="_Toc227058483"/>
      <w:bookmarkStart w:id="27" w:name="_Toc216241307"/>
      <w:bookmarkStart w:id="28" w:name="_Toc212454753"/>
      <w:bookmarkStart w:id="29" w:name="_Toc251613780"/>
      <w:bookmarkStart w:id="30" w:name="_Toc169332904"/>
      <w:bookmarkStart w:id="31" w:name="_Toc235438227"/>
      <w:bookmarkStart w:id="32" w:name="_Toc211937196"/>
      <w:bookmarkStart w:id="33" w:name="_Toc212530253"/>
      <w:bookmarkStart w:id="34" w:name="_Toc170798743"/>
      <w:bookmarkStart w:id="35" w:name="_Toc254790852"/>
      <w:bookmarkStart w:id="36" w:name="_Toc255974963"/>
      <w:bookmarkStart w:id="37" w:name="_Toc177985424"/>
      <w:bookmarkStart w:id="38" w:name="_Toc207014580"/>
      <w:bookmarkStart w:id="39" w:name="_Toc236021402"/>
      <w:bookmarkStart w:id="40" w:name="_Toc217891359"/>
      <w:bookmarkStart w:id="41" w:name="_Toc266870861"/>
      <w:bookmarkStart w:id="42" w:name="_Toc235438297"/>
      <w:bookmarkStart w:id="43" w:name="_Toc259692693"/>
      <w:bookmarkStart w:id="44" w:name="_Toc267060162"/>
      <w:bookmarkStart w:id="45" w:name="_Toc267059633"/>
      <w:bookmarkStart w:id="46" w:name="_Toc267059161"/>
      <w:bookmarkStart w:id="47" w:name="_Toc267059786"/>
      <w:bookmarkStart w:id="48" w:name="_Toc259692600"/>
      <w:r>
        <w:rPr>
          <w:rFonts w:hint="eastAsia" w:ascii="仿宋" w:hAnsi="仿宋" w:eastAsia="仿宋"/>
          <w:b/>
          <w:color w:val="auto"/>
          <w:sz w:val="36"/>
          <w:szCs w:val="36"/>
          <w:lang w:val="en-US" w:eastAsia="zh-CN"/>
        </w:rPr>
        <w:t>2021年教职工</w:t>
      </w:r>
      <w:r>
        <w:rPr>
          <w:rFonts w:hint="eastAsia" w:ascii="仿宋" w:hAnsi="仿宋" w:eastAsia="仿宋"/>
          <w:b/>
          <w:color w:val="auto"/>
          <w:sz w:val="36"/>
          <w:szCs w:val="36"/>
          <w:lang w:eastAsia="zh-CN"/>
        </w:rPr>
        <w:t>体检</w:t>
      </w:r>
      <w:r>
        <w:rPr>
          <w:rFonts w:hint="eastAsia" w:ascii="仿宋" w:hAnsi="仿宋" w:eastAsia="仿宋"/>
          <w:b/>
          <w:color w:val="auto"/>
          <w:sz w:val="36"/>
          <w:szCs w:val="36"/>
          <w:lang w:val="en-US" w:eastAsia="zh-CN"/>
        </w:rPr>
        <w:t>项目</w:t>
      </w:r>
    </w:p>
    <w:p>
      <w:pPr>
        <w:pStyle w:val="51"/>
        <w:spacing w:line="360" w:lineRule="auto"/>
        <w:jc w:val="center"/>
        <w:outlineLvl w:val="0"/>
        <w:rPr>
          <w:rFonts w:hint="eastAsia" w:ascii="仿宋" w:hAnsi="仿宋" w:eastAsia="仿宋"/>
          <w:b/>
          <w:color w:val="auto"/>
          <w:sz w:val="44"/>
          <w:szCs w:val="44"/>
        </w:rPr>
      </w:pPr>
    </w:p>
    <w:p>
      <w:pPr>
        <w:pStyle w:val="51"/>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560" w:firstLineChars="200"/>
        <w:rPr>
          <w:rFonts w:hint="eastAsia" w:ascii="仿宋" w:hAnsi="仿宋" w:eastAsia="仿宋"/>
          <w:color w:val="auto"/>
          <w:sz w:val="28"/>
          <w:szCs w:val="28"/>
        </w:rPr>
      </w:pPr>
      <w:bookmarkStart w:id="49" w:name="_Hlk10840310"/>
      <w:r>
        <w:rPr>
          <w:rFonts w:hint="eastAsia" w:ascii="仿宋" w:hAnsi="仿宋" w:eastAsia="仿宋"/>
          <w:color w:val="auto"/>
          <w:sz w:val="28"/>
          <w:szCs w:val="28"/>
        </w:rPr>
        <w:t>西安铁道技师学院坐落于历史名城古都西安，总校位于风光绮丽的白鹿原大学城，占地面积500余亩，环境优美，红莺翠柳，樱花烂漫。校园内公寓、餐厅、超市、银行等生活保障设施齐全，各类专业教室、计算机网络中心、实验实训设备满足了教学需求。总投资约10亿元人民币，在校生规模近3万人。</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lang w:val="en-US" w:eastAsia="zh-CN"/>
        </w:rPr>
        <w:t>西安铁道技师学院根据使用要求，秉承公开、公平、公正的原则，现将2021年教职工体检项目进行公开询价邀请，欢迎国内意向体检中心或者医院参与报价。</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一、项目说明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b w:val="0"/>
          <w:bCs/>
          <w:color w:val="auto"/>
          <w:sz w:val="28"/>
          <w:szCs w:val="28"/>
        </w:rPr>
        <w:t>XT-GKXJ202</w:t>
      </w:r>
      <w:r>
        <w:rPr>
          <w:rFonts w:hint="eastAsia" w:ascii="仿宋" w:hAnsi="仿宋" w:eastAsia="仿宋"/>
          <w:b w:val="0"/>
          <w:bCs/>
          <w:color w:val="auto"/>
          <w:sz w:val="28"/>
          <w:szCs w:val="28"/>
          <w:lang w:val="en-US" w:eastAsia="zh-CN"/>
        </w:rPr>
        <w:t>1</w:t>
      </w:r>
      <w:r>
        <w:rPr>
          <w:rFonts w:hint="eastAsia" w:ascii="仿宋" w:hAnsi="仿宋" w:eastAsia="仿宋"/>
          <w:b w:val="0"/>
          <w:bCs/>
          <w:color w:val="auto"/>
          <w:sz w:val="28"/>
          <w:szCs w:val="28"/>
        </w:rPr>
        <w:t>0</w:t>
      </w:r>
      <w:r>
        <w:rPr>
          <w:rFonts w:hint="eastAsia" w:ascii="仿宋" w:hAnsi="仿宋" w:eastAsia="仿宋"/>
          <w:b w:val="0"/>
          <w:bCs/>
          <w:color w:val="auto"/>
          <w:sz w:val="28"/>
          <w:szCs w:val="28"/>
          <w:lang w:val="en-US" w:eastAsia="zh-CN"/>
        </w:rPr>
        <w:t>9</w:t>
      </w:r>
      <w:bookmarkStart w:id="267" w:name="_GoBack"/>
      <w:bookmarkEnd w:id="267"/>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color w:val="auto"/>
          <w:sz w:val="28"/>
          <w:szCs w:val="28"/>
          <w:lang w:val="en-US" w:eastAsia="zh-CN"/>
        </w:rPr>
        <w:t>2021年教职工体检项目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数量及主要技术要求:详见《公开询价项目介绍》。</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参与人资格标准：</w:t>
      </w:r>
    </w:p>
    <w:p>
      <w:pPr>
        <w:spacing w:after="0" w:line="500" w:lineRule="exact"/>
        <w:ind w:left="1410" w:leftChars="322" w:hanging="702" w:hangingChars="251"/>
        <w:jc w:val="left"/>
        <w:rPr>
          <w:rFonts w:hint="eastAsia" w:ascii="仿宋" w:hAnsi="仿宋" w:eastAsia="仿宋"/>
          <w:color w:val="auto"/>
          <w:sz w:val="28"/>
          <w:szCs w:val="28"/>
        </w:rPr>
      </w:pP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1</w:t>
      </w:r>
      <w:r>
        <w:rPr>
          <w:rFonts w:hint="eastAsia" w:ascii="仿宋" w:hAnsi="仿宋" w:eastAsia="仿宋"/>
          <w:color w:val="auto"/>
          <w:sz w:val="28"/>
          <w:szCs w:val="28"/>
          <w:lang w:eastAsia="zh-CN"/>
        </w:rPr>
        <w:t>）参与人</w:t>
      </w:r>
      <w:r>
        <w:rPr>
          <w:rFonts w:hint="eastAsia" w:ascii="仿宋" w:hAnsi="仿宋" w:eastAsia="仿宋"/>
          <w:color w:val="auto"/>
          <w:sz w:val="28"/>
          <w:szCs w:val="28"/>
        </w:rPr>
        <w:t>应为体检中心或二级甲等以上医院(含军队二级甲等医院)，具有良好的技术能力、设备能力，且在</w:t>
      </w:r>
      <w:r>
        <w:rPr>
          <w:rFonts w:hint="eastAsia" w:ascii="仿宋" w:hAnsi="仿宋" w:eastAsia="仿宋"/>
          <w:color w:val="auto"/>
          <w:sz w:val="28"/>
          <w:szCs w:val="28"/>
          <w:lang w:val="en-US" w:eastAsia="zh-CN"/>
        </w:rPr>
        <w:t>2019</w:t>
      </w:r>
      <w:r>
        <w:rPr>
          <w:rFonts w:hint="eastAsia" w:ascii="仿宋" w:hAnsi="仿宋" w:eastAsia="仿宋"/>
          <w:color w:val="auto"/>
          <w:sz w:val="28"/>
          <w:szCs w:val="28"/>
        </w:rPr>
        <w:t>年至今（含201</w:t>
      </w:r>
      <w:r>
        <w:rPr>
          <w:rFonts w:hint="eastAsia" w:ascii="仿宋" w:hAnsi="仿宋" w:eastAsia="仿宋"/>
          <w:color w:val="auto"/>
          <w:sz w:val="28"/>
          <w:szCs w:val="28"/>
          <w:lang w:val="en-US" w:eastAsia="zh-CN"/>
        </w:rPr>
        <w:t>9</w:t>
      </w:r>
      <w:r>
        <w:rPr>
          <w:rFonts w:hint="eastAsia" w:ascii="仿宋" w:hAnsi="仿宋" w:eastAsia="仿宋"/>
          <w:color w:val="auto"/>
          <w:sz w:val="28"/>
          <w:szCs w:val="28"/>
        </w:rPr>
        <w:t>年）至少承担过单位500人以上的不少于10个类似体检服务案例（需提供合同复印件或业主证明等证明材料）；</w:t>
      </w:r>
    </w:p>
    <w:p>
      <w:pPr>
        <w:spacing w:after="0" w:line="500" w:lineRule="exact"/>
        <w:ind w:left="1410" w:leftChars="322" w:hanging="702" w:hangingChars="251"/>
        <w:jc w:val="left"/>
        <w:rPr>
          <w:rFonts w:hint="eastAsia" w:ascii="仿宋" w:hAnsi="仿宋" w:eastAsia="仿宋"/>
          <w:color w:val="auto"/>
          <w:sz w:val="28"/>
          <w:szCs w:val="28"/>
        </w:rPr>
      </w:pP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2</w:t>
      </w:r>
      <w:r>
        <w:rPr>
          <w:rFonts w:hint="eastAsia" w:ascii="仿宋" w:hAnsi="仿宋" w:eastAsia="仿宋"/>
          <w:color w:val="auto"/>
          <w:sz w:val="28"/>
          <w:szCs w:val="28"/>
          <w:lang w:eastAsia="zh-CN"/>
        </w:rPr>
        <w:t>）</w:t>
      </w:r>
      <w:r>
        <w:rPr>
          <w:rFonts w:hint="eastAsia" w:ascii="仿宋" w:hAnsi="仿宋" w:eastAsia="仿宋"/>
          <w:color w:val="auto"/>
          <w:sz w:val="28"/>
          <w:szCs w:val="28"/>
        </w:rPr>
        <w:t>如</w:t>
      </w:r>
      <w:r>
        <w:rPr>
          <w:rFonts w:hint="eastAsia" w:ascii="仿宋" w:hAnsi="仿宋" w:eastAsia="仿宋"/>
          <w:color w:val="auto"/>
          <w:sz w:val="28"/>
          <w:szCs w:val="28"/>
          <w:lang w:eastAsia="zh-CN"/>
        </w:rPr>
        <w:t>参与人</w:t>
      </w:r>
      <w:r>
        <w:rPr>
          <w:rFonts w:hint="eastAsia" w:ascii="仿宋" w:hAnsi="仿宋" w:eastAsia="仿宋"/>
          <w:color w:val="auto"/>
          <w:sz w:val="28"/>
          <w:szCs w:val="28"/>
        </w:rPr>
        <w:t>为连锁性体检中心，则需指定其某一家门店进行</w:t>
      </w:r>
      <w:r>
        <w:rPr>
          <w:rFonts w:hint="eastAsia" w:ascii="仿宋" w:hAnsi="仿宋" w:eastAsia="仿宋"/>
          <w:color w:val="auto"/>
          <w:sz w:val="28"/>
          <w:szCs w:val="28"/>
          <w:lang w:eastAsia="zh-CN"/>
        </w:rPr>
        <w:t>参与</w:t>
      </w:r>
      <w:r>
        <w:rPr>
          <w:rFonts w:hint="eastAsia" w:ascii="仿宋" w:hAnsi="仿宋" w:eastAsia="仿宋"/>
          <w:color w:val="auto"/>
          <w:sz w:val="28"/>
          <w:szCs w:val="28"/>
        </w:rPr>
        <w:t>，该门店日接待能力不少于400人，所提供的设备、医生资格等相关材料也应是所投门店的实际情况。</w:t>
      </w:r>
      <w:r>
        <w:rPr>
          <w:rFonts w:hint="eastAsia" w:ascii="仿宋" w:hAnsi="仿宋" w:eastAsia="仿宋"/>
          <w:color w:val="auto"/>
          <w:sz w:val="28"/>
          <w:szCs w:val="28"/>
          <w:lang w:eastAsia="zh-CN"/>
        </w:rPr>
        <w:t>组织单位</w:t>
      </w:r>
      <w:r>
        <w:rPr>
          <w:rFonts w:hint="eastAsia" w:ascii="仿宋" w:hAnsi="仿宋" w:eastAsia="仿宋"/>
          <w:color w:val="auto"/>
          <w:sz w:val="28"/>
          <w:szCs w:val="28"/>
        </w:rPr>
        <w:t>有权利在</w:t>
      </w:r>
      <w:r>
        <w:rPr>
          <w:rFonts w:hint="eastAsia" w:ascii="仿宋" w:hAnsi="仿宋" w:eastAsia="仿宋"/>
          <w:color w:val="auto"/>
          <w:sz w:val="28"/>
          <w:szCs w:val="28"/>
          <w:lang w:eastAsia="zh-CN"/>
        </w:rPr>
        <w:t>参与</w:t>
      </w:r>
      <w:r>
        <w:rPr>
          <w:rFonts w:hint="eastAsia" w:ascii="仿宋" w:hAnsi="仿宋" w:eastAsia="仿宋"/>
          <w:color w:val="auto"/>
          <w:sz w:val="28"/>
          <w:szCs w:val="28"/>
        </w:rPr>
        <w:t>人</w:t>
      </w:r>
      <w:r>
        <w:rPr>
          <w:rFonts w:hint="eastAsia" w:ascii="仿宋" w:hAnsi="仿宋" w:eastAsia="仿宋"/>
          <w:color w:val="auto"/>
          <w:sz w:val="28"/>
          <w:szCs w:val="28"/>
          <w:lang w:eastAsia="zh-CN"/>
        </w:rPr>
        <w:t>选定</w:t>
      </w:r>
      <w:r>
        <w:rPr>
          <w:rFonts w:hint="eastAsia" w:ascii="仿宋" w:hAnsi="仿宋" w:eastAsia="仿宋"/>
          <w:color w:val="auto"/>
          <w:sz w:val="28"/>
          <w:szCs w:val="28"/>
        </w:rPr>
        <w:t>后对其进行实地审核，如发现虚假情况，则可取消</w:t>
      </w:r>
      <w:r>
        <w:rPr>
          <w:rFonts w:hint="eastAsia" w:ascii="仿宋" w:hAnsi="仿宋" w:eastAsia="仿宋"/>
          <w:color w:val="auto"/>
          <w:sz w:val="28"/>
          <w:szCs w:val="28"/>
          <w:lang w:eastAsia="zh-CN"/>
        </w:rPr>
        <w:t>其选定</w:t>
      </w:r>
      <w:r>
        <w:rPr>
          <w:rFonts w:hint="eastAsia" w:ascii="仿宋" w:hAnsi="仿宋" w:eastAsia="仿宋"/>
          <w:color w:val="auto"/>
          <w:sz w:val="28"/>
          <w:szCs w:val="28"/>
        </w:rPr>
        <w:t>资格;</w:t>
      </w:r>
    </w:p>
    <w:p>
      <w:pPr>
        <w:spacing w:after="0" w:line="500" w:lineRule="exact"/>
        <w:ind w:left="1410" w:leftChars="322" w:hanging="702" w:hangingChars="251"/>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rPr>
        <w:t>参与人应遵守中国的有关法律、法规和规章的规定。</w:t>
      </w:r>
    </w:p>
    <w:p>
      <w:pPr>
        <w:spacing w:after="0" w:line="500" w:lineRule="exact"/>
        <w:ind w:left="1410" w:leftChars="322" w:hanging="702" w:hangingChars="251"/>
        <w:jc w:val="left"/>
        <w:rPr>
          <w:rFonts w:hint="eastAsia" w:ascii="仿宋" w:hAnsi="仿宋" w:eastAsia="仿宋"/>
          <w:color w:val="auto"/>
          <w:sz w:val="28"/>
          <w:szCs w:val="28"/>
        </w:rPr>
      </w:pP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4</w:t>
      </w:r>
      <w:r>
        <w:rPr>
          <w:rFonts w:hint="eastAsia" w:ascii="仿宋" w:hAnsi="仿宋" w:eastAsia="仿宋"/>
          <w:color w:val="auto"/>
          <w:sz w:val="28"/>
          <w:szCs w:val="28"/>
          <w:lang w:eastAsia="zh-CN"/>
        </w:rPr>
        <w:t>）</w:t>
      </w:r>
      <w:r>
        <w:rPr>
          <w:rFonts w:hint="eastAsia" w:ascii="仿宋" w:hAnsi="仿宋" w:eastAsia="仿宋"/>
          <w:color w:val="auto"/>
          <w:sz w:val="28"/>
          <w:szCs w:val="28"/>
        </w:rPr>
        <w:t>参与人须有良好的商业信誉和健全的财务制度。</w:t>
      </w:r>
    </w:p>
    <w:p>
      <w:pPr>
        <w:spacing w:after="0" w:line="500" w:lineRule="exact"/>
        <w:ind w:left="1410" w:leftChars="322" w:hanging="702" w:hangingChars="251"/>
        <w:jc w:val="left"/>
        <w:rPr>
          <w:rFonts w:hint="eastAsia" w:ascii="仿宋" w:hAnsi="仿宋" w:eastAsia="仿宋"/>
          <w:color w:val="auto"/>
          <w:sz w:val="28"/>
          <w:szCs w:val="28"/>
          <w:lang w:val="en-US" w:eastAsia="zh-CN"/>
        </w:rPr>
      </w:pP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5</w:t>
      </w:r>
      <w:r>
        <w:rPr>
          <w:rFonts w:hint="eastAsia" w:ascii="仿宋" w:hAnsi="仿宋" w:eastAsia="仿宋"/>
          <w:color w:val="auto"/>
          <w:sz w:val="28"/>
          <w:szCs w:val="28"/>
          <w:lang w:eastAsia="zh-CN"/>
        </w:rPr>
        <w:t>）</w:t>
      </w:r>
      <w:r>
        <w:rPr>
          <w:rFonts w:hint="eastAsia" w:ascii="仿宋" w:hAnsi="仿宋" w:eastAsia="仿宋"/>
          <w:color w:val="auto"/>
          <w:sz w:val="28"/>
          <w:szCs w:val="28"/>
        </w:rPr>
        <w:t>参与人有依法缴纳税金和社会保障资金的良好记录。</w:t>
      </w:r>
    </w:p>
    <w:p>
      <w:pPr>
        <w:spacing w:after="0" w:line="500" w:lineRule="exact"/>
        <w:ind w:left="1410" w:leftChars="322" w:hanging="702" w:hangingChars="251"/>
        <w:jc w:val="left"/>
        <w:rPr>
          <w:rFonts w:hint="eastAsia" w:ascii="仿宋" w:hAnsi="仿宋" w:eastAsia="仿宋"/>
          <w:color w:val="auto"/>
          <w:sz w:val="28"/>
          <w:szCs w:val="28"/>
        </w:rPr>
      </w:pP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6</w:t>
      </w:r>
      <w:r>
        <w:rPr>
          <w:rFonts w:hint="eastAsia" w:ascii="仿宋" w:hAnsi="仿宋" w:eastAsia="仿宋"/>
          <w:color w:val="auto"/>
          <w:sz w:val="28"/>
          <w:szCs w:val="28"/>
          <w:lang w:eastAsia="zh-CN"/>
        </w:rPr>
        <w:t>）参与人</w:t>
      </w:r>
      <w:r>
        <w:rPr>
          <w:rFonts w:hint="eastAsia" w:ascii="仿宋" w:hAnsi="仿宋" w:eastAsia="仿宋"/>
          <w:color w:val="auto"/>
          <w:sz w:val="28"/>
          <w:szCs w:val="28"/>
        </w:rPr>
        <w:t>的体检医师必须具备医师资质和执业证书;</w:t>
      </w:r>
    </w:p>
    <w:p>
      <w:pPr>
        <w:spacing w:after="0" w:line="500" w:lineRule="exact"/>
        <w:ind w:left="1410" w:leftChars="322" w:hanging="702" w:hangingChars="251"/>
        <w:jc w:val="left"/>
        <w:rPr>
          <w:rFonts w:hint="eastAsia" w:ascii="宋体" w:hAnsi="宋体" w:eastAsia="宋体" w:cs="宋体"/>
          <w:b w:val="0"/>
          <w:i w:val="0"/>
          <w:caps w:val="0"/>
          <w:color w:val="auto"/>
          <w:spacing w:val="0"/>
          <w:sz w:val="28"/>
          <w:szCs w:val="28"/>
        </w:rPr>
      </w:pP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7</w:t>
      </w:r>
      <w:r>
        <w:rPr>
          <w:rFonts w:hint="eastAsia" w:ascii="仿宋" w:hAnsi="仿宋" w:eastAsia="仿宋"/>
          <w:color w:val="auto"/>
          <w:sz w:val="28"/>
          <w:szCs w:val="28"/>
          <w:lang w:eastAsia="zh-CN"/>
        </w:rPr>
        <w:t>）</w:t>
      </w:r>
      <w:r>
        <w:rPr>
          <w:rFonts w:hint="eastAsia" w:ascii="仿宋" w:hAnsi="仿宋" w:eastAsia="仿宋"/>
          <w:color w:val="auto"/>
          <w:sz w:val="28"/>
          <w:szCs w:val="28"/>
        </w:rPr>
        <w:t>不得分包和转包;不接受联合体</w:t>
      </w:r>
      <w:r>
        <w:rPr>
          <w:rFonts w:hint="eastAsia" w:ascii="仿宋" w:hAnsi="仿宋" w:eastAsia="仿宋"/>
          <w:color w:val="auto"/>
          <w:sz w:val="28"/>
          <w:szCs w:val="28"/>
          <w:lang w:eastAsia="zh-CN"/>
        </w:rPr>
        <w:t>参与</w:t>
      </w:r>
      <w:r>
        <w:rPr>
          <w:rFonts w:hint="eastAsia" w:ascii="宋体" w:hAnsi="宋体" w:eastAsia="宋体" w:cs="宋体"/>
          <w:b w:val="0"/>
          <w:i w:val="0"/>
          <w:caps w:val="0"/>
          <w:color w:val="auto"/>
          <w:spacing w:val="0"/>
          <w:sz w:val="24"/>
          <w:szCs w:val="24"/>
          <w:shd w:val="clear" w:fill="FFFFFF"/>
        </w:rPr>
        <w:t>。</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报价响应文件递交方式：密封报价</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邮寄</w:t>
      </w:r>
      <w:r>
        <w:rPr>
          <w:rFonts w:hint="eastAsia" w:ascii="仿宋" w:hAnsi="仿宋" w:eastAsia="仿宋"/>
          <w:color w:val="auto"/>
          <w:sz w:val="28"/>
          <w:szCs w:val="28"/>
          <w:lang w:eastAsia="zh-CN"/>
        </w:rPr>
        <w:t>）</w:t>
      </w:r>
      <w:r>
        <w:rPr>
          <w:rFonts w:hint="eastAsia" w:ascii="仿宋" w:hAnsi="仿宋" w:eastAsia="仿宋"/>
          <w:color w:val="auto"/>
          <w:sz w:val="28"/>
          <w:szCs w:val="28"/>
        </w:rPr>
        <w:t>并</w:t>
      </w:r>
      <w:r>
        <w:rPr>
          <w:rFonts w:hint="eastAsia" w:ascii="仿宋" w:hAnsi="仿宋" w:eastAsia="仿宋"/>
          <w:color w:val="auto"/>
          <w:sz w:val="28"/>
          <w:szCs w:val="28"/>
          <w:lang w:eastAsia="zh-CN"/>
        </w:rPr>
        <w:t>送达</w:t>
      </w:r>
      <w:r>
        <w:rPr>
          <w:rFonts w:hint="eastAsia" w:ascii="仿宋" w:hAnsi="仿宋" w:eastAsia="仿宋"/>
          <w:color w:val="auto"/>
          <w:sz w:val="28"/>
          <w:szCs w:val="28"/>
        </w:rPr>
        <w:t>。</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报价响应文件递交截止时间</w:t>
      </w:r>
      <w:r>
        <w:rPr>
          <w:rFonts w:hint="eastAsia" w:ascii="仿宋" w:hAnsi="仿宋" w:eastAsia="仿宋"/>
          <w:color w:val="auto"/>
          <w:sz w:val="28"/>
          <w:szCs w:val="28"/>
          <w:shd w:val="clear" w:color="auto" w:fill="FFFFFF"/>
        </w:rPr>
        <w:t>：20</w:t>
      </w:r>
      <w:r>
        <w:rPr>
          <w:rFonts w:hint="eastAsia" w:ascii="仿宋" w:hAnsi="仿宋" w:eastAsia="仿宋"/>
          <w:color w:val="auto"/>
          <w:sz w:val="28"/>
          <w:szCs w:val="28"/>
          <w:shd w:val="clear" w:color="auto" w:fill="FFFFFF"/>
          <w:lang w:val="en-US" w:eastAsia="zh-CN"/>
        </w:rPr>
        <w:t>21</w:t>
      </w:r>
      <w:r>
        <w:rPr>
          <w:rFonts w:hint="eastAsia" w:ascii="仿宋" w:hAnsi="仿宋" w:eastAsia="仿宋"/>
          <w:color w:val="auto"/>
          <w:sz w:val="28"/>
          <w:szCs w:val="28"/>
          <w:shd w:val="clear" w:color="auto" w:fill="FFFFFF"/>
        </w:rPr>
        <w:t>年</w:t>
      </w:r>
      <w:r>
        <w:rPr>
          <w:rFonts w:hint="eastAsia" w:ascii="仿宋" w:hAnsi="仿宋" w:eastAsia="仿宋"/>
          <w:color w:val="auto"/>
          <w:sz w:val="28"/>
          <w:szCs w:val="28"/>
          <w:shd w:val="clear" w:color="auto" w:fill="FFFFFF"/>
          <w:lang w:val="en-US" w:eastAsia="zh-CN"/>
        </w:rPr>
        <w:t>8</w:t>
      </w:r>
      <w:r>
        <w:rPr>
          <w:rFonts w:ascii="仿宋" w:hAnsi="仿宋" w:eastAsia="仿宋"/>
          <w:color w:val="auto"/>
          <w:sz w:val="28"/>
          <w:szCs w:val="28"/>
          <w:shd w:val="clear" w:color="auto" w:fill="FFFFFF"/>
        </w:rPr>
        <w:t>月</w:t>
      </w:r>
      <w:r>
        <w:rPr>
          <w:rFonts w:hint="eastAsia" w:ascii="仿宋" w:hAnsi="仿宋" w:eastAsia="仿宋"/>
          <w:color w:val="auto"/>
          <w:sz w:val="28"/>
          <w:szCs w:val="28"/>
          <w:highlight w:val="none"/>
          <w:shd w:val="clear" w:color="auto" w:fill="FFFFFF"/>
          <w:lang w:val="en-US" w:eastAsia="zh-CN"/>
        </w:rPr>
        <w:t>11</w:t>
      </w:r>
      <w:r>
        <w:rPr>
          <w:rFonts w:ascii="仿宋" w:hAnsi="仿宋" w:eastAsia="仿宋"/>
          <w:color w:val="auto"/>
          <w:sz w:val="28"/>
          <w:szCs w:val="28"/>
          <w:shd w:val="clear" w:color="auto" w:fill="FFFFFF"/>
        </w:rPr>
        <w:t>日</w:t>
      </w:r>
      <w:r>
        <w:rPr>
          <w:rFonts w:hint="eastAsia" w:ascii="仿宋" w:hAnsi="仿宋" w:eastAsia="仿宋"/>
          <w:color w:val="auto"/>
          <w:sz w:val="28"/>
          <w:szCs w:val="28"/>
          <w:shd w:val="clear" w:color="auto" w:fill="FFFFFF"/>
        </w:rPr>
        <w:t>下午</w:t>
      </w:r>
      <w:r>
        <w:rPr>
          <w:rFonts w:ascii="仿宋" w:hAnsi="仿宋" w:eastAsia="仿宋"/>
          <w:color w:val="auto"/>
          <w:sz w:val="28"/>
          <w:szCs w:val="28"/>
          <w:shd w:val="clear" w:color="auto" w:fill="FFFFFF"/>
        </w:rPr>
        <w:t>16</w:t>
      </w:r>
      <w:r>
        <w:rPr>
          <w:rFonts w:hint="eastAsia" w:ascii="仿宋" w:hAnsi="仿宋" w:eastAsia="仿宋"/>
          <w:color w:val="auto"/>
          <w:sz w:val="28"/>
          <w:szCs w:val="28"/>
          <w:shd w:val="clear" w:color="auto" w:fill="FFFFFF"/>
        </w:rPr>
        <w:t>:</w:t>
      </w:r>
      <w:r>
        <w:rPr>
          <w:rFonts w:ascii="仿宋" w:hAnsi="仿宋" w:eastAsia="仿宋"/>
          <w:color w:val="auto"/>
          <w:sz w:val="28"/>
          <w:szCs w:val="28"/>
          <w:shd w:val="clear" w:color="auto" w:fill="FFFFFF"/>
        </w:rPr>
        <w:t>00</w:t>
      </w:r>
      <w:r>
        <w:rPr>
          <w:rFonts w:hint="eastAsia" w:ascii="仿宋" w:hAnsi="仿宋" w:eastAsia="仿宋"/>
          <w:color w:val="auto"/>
          <w:sz w:val="28"/>
          <w:szCs w:val="28"/>
          <w:shd w:val="clear" w:color="auto" w:fill="FFFFFF"/>
        </w:rPr>
        <w:t>前（以参与人快递寄出时间为准）</w:t>
      </w:r>
      <w:r>
        <w:rPr>
          <w:rFonts w:hint="eastAsia" w:ascii="仿宋" w:hAnsi="仿宋" w:eastAsia="仿宋"/>
          <w:color w:val="auto"/>
          <w:sz w:val="28"/>
          <w:szCs w:val="28"/>
          <w:shd w:val="clear" w:color="auto" w:fill="FFFFFF"/>
          <w:lang w:eastAsia="zh-CN"/>
        </w:rPr>
        <w:t>，</w:t>
      </w:r>
      <w:r>
        <w:rPr>
          <w:rFonts w:ascii="仿宋_GB2312" w:hAnsi="宋体" w:eastAsia="仿宋_GB2312" w:cs="仿宋_GB2312"/>
          <w:i w:val="0"/>
          <w:iCs w:val="0"/>
          <w:caps w:val="0"/>
          <w:color w:val="auto"/>
          <w:spacing w:val="0"/>
          <w:sz w:val="27"/>
          <w:szCs w:val="27"/>
          <w:shd w:val="clear" w:fill="FFFFFF"/>
        </w:rPr>
        <w:t>逾期送达或不符合规定的文件将被拒绝接收</w:t>
      </w:r>
      <w:r>
        <w:rPr>
          <w:rFonts w:hint="eastAsia" w:ascii="仿宋" w:hAnsi="仿宋" w:eastAsia="仿宋"/>
          <w:color w:val="auto"/>
          <w:sz w:val="28"/>
          <w:szCs w:val="28"/>
          <w:shd w:val="clear" w:color="auto" w:fill="FFFFFF"/>
        </w:rPr>
        <w:t>。</w:t>
      </w:r>
    </w:p>
    <w:p>
      <w:pPr>
        <w:spacing w:after="0" w:line="500" w:lineRule="exact"/>
        <w:ind w:firstLine="420" w:firstLineChars="150"/>
        <w:rPr>
          <w:rFonts w:ascii="仿宋" w:hAnsi="仿宋" w:eastAsia="仿宋"/>
          <w:color w:val="auto"/>
          <w:sz w:val="28"/>
          <w:szCs w:val="28"/>
        </w:rPr>
      </w:pPr>
      <w:r>
        <w:rPr>
          <w:rFonts w:ascii="仿宋" w:hAnsi="仿宋" w:eastAsia="仿宋"/>
          <w:color w:val="auto"/>
          <w:sz w:val="28"/>
          <w:szCs w:val="28"/>
        </w:rPr>
        <w:t>7</w:t>
      </w:r>
      <w:r>
        <w:rPr>
          <w:rFonts w:hint="eastAsia" w:ascii="仿宋" w:hAnsi="仿宋" w:eastAsia="仿宋"/>
          <w:color w:val="auto"/>
          <w:sz w:val="28"/>
          <w:szCs w:val="28"/>
        </w:rPr>
        <w:t>. 报价响应文件递交地点：</w:t>
      </w:r>
      <w:r>
        <w:rPr>
          <w:rFonts w:hint="eastAsia" w:ascii="仿宋" w:hAnsi="仿宋" w:eastAsia="仿宋"/>
          <w:color w:val="auto"/>
          <w:sz w:val="28"/>
          <w:szCs w:val="28"/>
          <w:lang w:eastAsia="zh-CN"/>
        </w:rPr>
        <w:t>西安铁道技师学院行政楼</w:t>
      </w:r>
      <w:r>
        <w:rPr>
          <w:rFonts w:hint="eastAsia" w:ascii="仿宋" w:hAnsi="仿宋" w:eastAsia="仿宋"/>
          <w:color w:val="auto"/>
          <w:sz w:val="28"/>
          <w:szCs w:val="28"/>
          <w:lang w:val="en-US" w:eastAsia="zh-CN"/>
        </w:rPr>
        <w:t>北</w:t>
      </w:r>
      <w:r>
        <w:rPr>
          <w:rFonts w:hint="eastAsia" w:ascii="仿宋" w:hAnsi="仿宋" w:eastAsia="仿宋"/>
          <w:color w:val="auto"/>
          <w:sz w:val="28"/>
          <w:szCs w:val="28"/>
          <w:lang w:eastAsia="zh-CN"/>
        </w:rPr>
        <w:t>楼</w:t>
      </w:r>
      <w:r>
        <w:rPr>
          <w:rFonts w:hint="eastAsia" w:ascii="仿宋" w:hAnsi="仿宋" w:eastAsia="仿宋"/>
          <w:color w:val="auto"/>
          <w:sz w:val="28"/>
          <w:szCs w:val="28"/>
          <w:lang w:val="en-US" w:eastAsia="zh-CN"/>
        </w:rPr>
        <w:t>208室</w:t>
      </w:r>
      <w:r>
        <w:rPr>
          <w:rFonts w:hint="eastAsia" w:ascii="仿宋" w:hAnsi="仿宋" w:eastAsia="仿宋"/>
          <w:color w:val="auto"/>
          <w:sz w:val="28"/>
          <w:szCs w:val="28"/>
        </w:rPr>
        <w:t>。</w:t>
      </w:r>
    </w:p>
    <w:p>
      <w:pPr>
        <w:spacing w:after="0" w:line="500" w:lineRule="exact"/>
        <w:ind w:firstLine="840" w:firstLineChars="300"/>
        <w:rPr>
          <w:rFonts w:hint="eastAsia" w:ascii="仿宋" w:hAnsi="仿宋" w:eastAsia="仿宋"/>
          <w:color w:val="auto"/>
          <w:sz w:val="28"/>
          <w:szCs w:val="28"/>
        </w:rPr>
      </w:pPr>
      <w:r>
        <w:rPr>
          <w:rFonts w:hint="eastAsia" w:ascii="仿宋" w:hAnsi="仿宋" w:eastAsia="仿宋"/>
          <w:color w:val="auto"/>
          <w:sz w:val="28"/>
          <w:szCs w:val="28"/>
        </w:rPr>
        <w:t>联系人：</w:t>
      </w:r>
      <w:r>
        <w:rPr>
          <w:rFonts w:hint="eastAsia" w:ascii="仿宋" w:hAnsi="仿宋" w:eastAsia="仿宋"/>
          <w:color w:val="auto"/>
          <w:sz w:val="28"/>
          <w:szCs w:val="28"/>
          <w:lang w:val="en-US" w:eastAsia="zh-CN"/>
        </w:rPr>
        <w:t xml:space="preserve">张老师 </w:t>
      </w:r>
      <w:r>
        <w:rPr>
          <w:rFonts w:hint="eastAsia" w:ascii="仿宋" w:hAnsi="仿宋" w:eastAsia="仿宋"/>
          <w:color w:val="auto"/>
          <w:sz w:val="28"/>
          <w:szCs w:val="28"/>
        </w:rPr>
        <w:t>联系电话：</w:t>
      </w:r>
      <w:r>
        <w:rPr>
          <w:rFonts w:hint="eastAsia" w:ascii="仿宋" w:hAnsi="仿宋" w:eastAsia="仿宋"/>
          <w:color w:val="auto"/>
          <w:sz w:val="28"/>
          <w:szCs w:val="28"/>
          <w:lang w:val="en-US" w:eastAsia="zh-CN"/>
        </w:rPr>
        <w:t>18191275355</w:t>
      </w:r>
    </w:p>
    <w:p>
      <w:pPr>
        <w:spacing w:after="0" w:line="500" w:lineRule="exact"/>
        <w:ind w:left="839" w:firstLine="1120" w:firstLineChars="40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 xml:space="preserve">李老师 </w:t>
      </w:r>
      <w:r>
        <w:rPr>
          <w:rFonts w:hint="eastAsia" w:ascii="仿宋" w:hAnsi="仿宋" w:eastAsia="仿宋"/>
          <w:color w:val="auto"/>
          <w:sz w:val="28"/>
          <w:szCs w:val="28"/>
        </w:rPr>
        <w:t>联系电话：</w:t>
      </w:r>
      <w:r>
        <w:rPr>
          <w:rFonts w:hint="eastAsia" w:ascii="仿宋" w:hAnsi="仿宋" w:eastAsia="仿宋"/>
          <w:b w:val="0"/>
          <w:bCs w:val="0"/>
          <w:color w:val="auto"/>
          <w:sz w:val="28"/>
          <w:szCs w:val="28"/>
          <w:lang w:val="en-US" w:eastAsia="zh-CN"/>
        </w:rPr>
        <w:t>13184562464</w:t>
      </w:r>
    </w:p>
    <w:p>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980" w:leftChars="190" w:hanging="562" w:hangingChars="200"/>
        <w:jc w:val="left"/>
        <w:textAlignment w:val="auto"/>
        <w:rPr>
          <w:rFonts w:hint="eastAsia" w:ascii="仿宋" w:hAnsi="仿宋" w:eastAsia="仿宋"/>
          <w:b/>
          <w:bCs/>
          <w:color w:val="auto"/>
          <w:sz w:val="28"/>
          <w:szCs w:val="28"/>
          <w:lang w:val="en-US" w:eastAsia="zh-CN"/>
        </w:rPr>
      </w:pPr>
      <w:r>
        <w:rPr>
          <w:rFonts w:hint="eastAsia" w:ascii="仿宋" w:hAnsi="仿宋" w:eastAsia="仿宋"/>
          <w:b/>
          <w:bCs/>
          <w:color w:val="auto"/>
          <w:sz w:val="28"/>
          <w:szCs w:val="28"/>
          <w:lang w:val="en-US" w:eastAsia="zh-CN"/>
        </w:rPr>
        <w:t>8. 本项目最终成交结果会在中教集团后勤贤知平台“中标信息公示”板     块公示，网址：www.ceghqxz.com</w:t>
      </w:r>
    </w:p>
    <w:p>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843" w:firstLineChars="300"/>
        <w:textAlignment w:val="auto"/>
        <w:rPr>
          <w:rFonts w:hint="eastAsia" w:ascii="仿宋" w:hAnsi="仿宋" w:eastAsia="仿宋"/>
          <w:b/>
          <w:bCs/>
          <w:color w:val="auto"/>
          <w:sz w:val="28"/>
          <w:szCs w:val="28"/>
          <w:lang w:val="en-US" w:eastAsia="zh-CN"/>
        </w:rPr>
      </w:pPr>
      <w:r>
        <w:rPr>
          <w:rFonts w:hint="eastAsia" w:ascii="仿宋" w:hAnsi="仿宋" w:eastAsia="仿宋"/>
          <w:b/>
          <w:bCs/>
          <w:color w:val="auto"/>
          <w:sz w:val="28"/>
          <w:szCs w:val="28"/>
          <w:lang w:val="en-US" w:eastAsia="zh-CN"/>
        </w:rPr>
        <w:t>本项目监督投诉部门：中教集团内控部；投诉电话： 0791-88102608；</w:t>
      </w:r>
    </w:p>
    <w:p>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843" w:firstLineChars="300"/>
        <w:textAlignment w:val="auto"/>
        <w:rPr>
          <w:rFonts w:hint="default" w:ascii="仿宋" w:hAnsi="仿宋" w:eastAsia="仿宋"/>
          <w:color w:val="auto"/>
          <w:sz w:val="28"/>
          <w:szCs w:val="28"/>
          <w:lang w:val="en-US" w:eastAsia="zh-CN"/>
        </w:rPr>
      </w:pPr>
      <w:r>
        <w:rPr>
          <w:rFonts w:hint="eastAsia" w:ascii="仿宋" w:hAnsi="仿宋" w:eastAsia="仿宋"/>
          <w:b/>
          <w:bCs/>
          <w:color w:val="auto"/>
          <w:sz w:val="28"/>
          <w:szCs w:val="28"/>
          <w:lang w:val="en-US" w:eastAsia="zh-CN"/>
        </w:rPr>
        <w:t>投诉邮箱：Neikongbu@educationgroup.cn</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二、参与人须知</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所有货物均以人民币报价；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报价响应文件</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份，报价响应文件</w:t>
      </w:r>
      <w:r>
        <w:rPr>
          <w:rFonts w:ascii="仿宋" w:hAnsi="仿宋" w:eastAsia="仿宋"/>
          <w:color w:val="auto"/>
          <w:sz w:val="28"/>
          <w:szCs w:val="28"/>
        </w:rPr>
        <w:t>必须用A4幅面纸张打印</w:t>
      </w:r>
      <w:r>
        <w:rPr>
          <w:rFonts w:hint="eastAsia" w:ascii="仿宋" w:hAnsi="仿宋" w:eastAsia="仿宋"/>
          <w:color w:val="auto"/>
          <w:sz w:val="28"/>
          <w:szCs w:val="28"/>
        </w:rPr>
        <w:t>，须由参与人填写并加盖公章</w:t>
      </w:r>
      <w:r>
        <w:rPr>
          <w:rFonts w:hint="eastAsia" w:ascii="仿宋" w:hAnsi="仿宋" w:eastAsia="仿宋"/>
          <w:b/>
          <w:bCs/>
          <w:color w:val="auto"/>
          <w:sz w:val="28"/>
          <w:szCs w:val="28"/>
        </w:rPr>
        <w:t>（正本</w:t>
      </w:r>
      <w:r>
        <w:rPr>
          <w:rFonts w:hint="eastAsia" w:ascii="仿宋" w:hAnsi="仿宋" w:eastAsia="仿宋"/>
          <w:b/>
          <w:bCs/>
          <w:color w:val="auto"/>
          <w:sz w:val="28"/>
          <w:szCs w:val="28"/>
          <w:lang w:val="en-US" w:eastAsia="zh-CN"/>
        </w:rPr>
        <w:t>1</w:t>
      </w:r>
      <w:r>
        <w:rPr>
          <w:rFonts w:hint="eastAsia" w:ascii="仿宋" w:hAnsi="仿宋" w:eastAsia="仿宋"/>
          <w:b/>
          <w:bCs/>
          <w:color w:val="auto"/>
          <w:sz w:val="28"/>
          <w:szCs w:val="28"/>
        </w:rPr>
        <w:t>份副本</w:t>
      </w:r>
      <w:r>
        <w:rPr>
          <w:rFonts w:hint="eastAsia" w:ascii="仿宋" w:hAnsi="仿宋" w:eastAsia="仿宋"/>
          <w:b/>
          <w:bCs/>
          <w:color w:val="auto"/>
          <w:sz w:val="28"/>
          <w:szCs w:val="28"/>
          <w:lang w:val="en-US" w:eastAsia="zh-CN"/>
        </w:rPr>
        <w:t>1</w:t>
      </w:r>
      <w:r>
        <w:rPr>
          <w:rFonts w:hint="eastAsia" w:ascii="仿宋" w:hAnsi="仿宋" w:eastAsia="仿宋"/>
          <w:b/>
          <w:bCs/>
          <w:color w:val="auto"/>
          <w:sz w:val="28"/>
          <w:szCs w:val="28"/>
        </w:rPr>
        <w:t>份）</w:t>
      </w:r>
      <w:r>
        <w:rPr>
          <w:rFonts w:hint="eastAsia" w:ascii="仿宋" w:hAnsi="仿宋" w:eastAsia="仿宋"/>
          <w:color w:val="auto"/>
          <w:sz w:val="28"/>
          <w:szCs w:val="28"/>
        </w:rPr>
        <w:t>；</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w:t>
      </w:r>
      <w:r>
        <w:rPr>
          <w:rFonts w:hint="eastAsia" w:ascii="仿宋" w:hAnsi="仿宋" w:eastAsia="仿宋"/>
          <w:color w:val="auto"/>
          <w:sz w:val="28"/>
          <w:szCs w:val="28"/>
          <w:lang w:val="en-US" w:eastAsia="zh-CN"/>
        </w:rPr>
        <w:t xml:space="preserve"> </w:t>
      </w:r>
      <w:r>
        <w:rPr>
          <w:rFonts w:hint="eastAsia" w:ascii="仿宋" w:hAnsi="仿宋" w:eastAsia="仿宋"/>
          <w:b/>
          <w:bCs/>
          <w:color w:val="auto"/>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 法定代表人为同一人的两个及两个以上法人；</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 母公司、直接或间接持股50％及以上的被投资公司;</w:t>
      </w:r>
    </w:p>
    <w:p>
      <w:pPr>
        <w:widowControl w:val="0"/>
        <w:spacing w:after="0" w:line="500" w:lineRule="exact"/>
        <w:ind w:left="426"/>
        <w:jc w:val="left"/>
        <w:rPr>
          <w:rFonts w:hint="eastAsia" w:ascii="仿宋" w:hAnsi="仿宋" w:eastAsia="仿宋"/>
          <w:color w:val="auto"/>
          <w:sz w:val="28"/>
          <w:szCs w:val="28"/>
        </w:rPr>
      </w:pPr>
      <w:r>
        <w:rPr>
          <w:rFonts w:hint="eastAsia" w:ascii="仿宋" w:hAnsi="仿宋" w:eastAsia="仿宋"/>
          <w:color w:val="auto"/>
          <w:sz w:val="28"/>
          <w:szCs w:val="28"/>
        </w:rPr>
        <w:t>(3) 均为同一家母公司直接或间接持股50％及以上的被投资公司。</w:t>
      </w:r>
    </w:p>
    <w:p>
      <w:pPr>
        <w:widowControl w:val="0"/>
        <w:spacing w:after="0" w:line="500" w:lineRule="exact"/>
        <w:ind w:left="426"/>
        <w:jc w:val="left"/>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6. 体检所用设备由成交参与人提供；由甲方组织教职工至体检中心进行体检。</w:t>
      </w:r>
    </w:p>
    <w:p>
      <w:pPr>
        <w:widowControl w:val="0"/>
        <w:spacing w:after="0" w:line="500" w:lineRule="exact"/>
        <w:ind w:left="426"/>
        <w:jc w:val="left"/>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7. 体检中有异常问题出现需保密并及时向学校负责人及时沟通；</w:t>
      </w:r>
    </w:p>
    <w:p>
      <w:pPr>
        <w:widowControl w:val="0"/>
        <w:spacing w:after="0" w:line="500" w:lineRule="exact"/>
        <w:ind w:left="426"/>
        <w:jc w:val="left"/>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8. 预估体检人数在560人左右，结算以实际体检人数为准。</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lang w:eastAsia="zh-CN"/>
        </w:rPr>
        <w:t>三</w:t>
      </w:r>
      <w:r>
        <w:rPr>
          <w:rFonts w:hint="eastAsia" w:ascii="仿宋" w:hAnsi="仿宋" w:eastAsia="仿宋"/>
          <w:color w:val="auto"/>
          <w:sz w:val="28"/>
          <w:szCs w:val="28"/>
        </w:rPr>
        <w:t>、确定成交参与人标准及原则：</w:t>
      </w:r>
    </w:p>
    <w:p>
      <w:pPr>
        <w:widowControl w:val="0"/>
        <w:spacing w:after="0" w:line="500" w:lineRule="exact"/>
        <w:ind w:left="426" w:firstLine="560" w:firstLineChars="200"/>
        <w:jc w:val="left"/>
        <w:rPr>
          <w:rFonts w:ascii="仿宋" w:hAnsi="仿宋" w:eastAsia="仿宋"/>
          <w:color w:val="auto"/>
          <w:sz w:val="28"/>
          <w:szCs w:val="28"/>
        </w:rPr>
      </w:pPr>
      <w:r>
        <w:rPr>
          <w:rFonts w:hint="eastAsia" w:ascii="仿宋" w:hAnsi="仿宋" w:eastAsia="仿宋"/>
          <w:color w:val="auto"/>
          <w:sz w:val="28"/>
          <w:szCs w:val="28"/>
        </w:rPr>
        <w:t>经过磋商所报价格为合理价格的参与人为成交参与人，最低报价不作为成交的保证。</w:t>
      </w:r>
    </w:p>
    <w:p>
      <w:pPr>
        <w:rPr>
          <w:rFonts w:ascii="仿宋" w:hAnsi="仿宋" w:eastAsia="仿宋"/>
          <w:color w:val="auto"/>
          <w:sz w:val="28"/>
          <w:szCs w:val="28"/>
        </w:rPr>
      </w:pPr>
      <w:r>
        <w:rPr>
          <w:rFonts w:ascii="仿宋" w:hAnsi="仿宋" w:eastAsia="仿宋"/>
          <w:color w:val="auto"/>
          <w:sz w:val="28"/>
          <w:szCs w:val="28"/>
        </w:rPr>
        <w:br w:type="page"/>
      </w:r>
    </w:p>
    <w:p>
      <w:pPr>
        <w:pStyle w:val="51"/>
        <w:spacing w:line="360" w:lineRule="auto"/>
        <w:jc w:val="center"/>
        <w:outlineLvl w:val="0"/>
        <w:rPr>
          <w:rFonts w:ascii="仿宋" w:hAnsi="仿宋" w:eastAsia="仿宋"/>
          <w:b/>
          <w:bCs w:val="0"/>
          <w:color w:val="auto"/>
          <w:sz w:val="44"/>
          <w:szCs w:val="44"/>
        </w:rPr>
      </w:pPr>
      <w:r>
        <w:rPr>
          <w:rFonts w:hint="eastAsia" w:ascii="仿宋" w:hAnsi="仿宋" w:eastAsia="仿宋"/>
          <w:b/>
          <w:color w:val="auto"/>
          <w:sz w:val="44"/>
          <w:szCs w:val="44"/>
        </w:rPr>
        <w:t>二、</w:t>
      </w:r>
      <w:bookmarkEnd w:id="49"/>
      <w:r>
        <w:rPr>
          <w:rFonts w:hint="eastAsia" w:ascii="仿宋" w:hAnsi="仿宋" w:eastAsia="仿宋"/>
          <w:b/>
          <w:color w:val="auto"/>
          <w:sz w:val="44"/>
          <w:szCs w:val="44"/>
        </w:rPr>
        <w:t>公开询价项目介绍</w:t>
      </w:r>
    </w:p>
    <w:p>
      <w:pPr>
        <w:spacing w:line="500" w:lineRule="exact"/>
        <w:jc w:val="both"/>
        <w:rPr>
          <w:rFonts w:ascii="仿宋" w:hAnsi="仿宋" w:eastAsia="仿宋"/>
          <w:b/>
          <w:color w:val="auto"/>
          <w:sz w:val="36"/>
          <w:szCs w:val="36"/>
        </w:rPr>
        <w:sectPr>
          <w:headerReference r:id="rId5" w:type="default"/>
          <w:footerReference r:id="rId6" w:type="default"/>
          <w:pgSz w:w="11906" w:h="16838"/>
          <w:pgMar w:top="1440" w:right="1416" w:bottom="1440" w:left="1134" w:header="851" w:footer="227" w:gutter="0"/>
          <w:cols w:space="425" w:num="1"/>
          <w:titlePg/>
          <w:docGrid w:type="lines" w:linePitch="312" w:charSpace="0"/>
        </w:sectPr>
      </w:pPr>
      <w:r>
        <w:rPr>
          <w:rFonts w:hint="eastAsia" w:ascii="仿宋" w:hAnsi="仿宋" w:eastAsia="仿宋" w:cs="仿宋"/>
          <w:b/>
          <w:i w:val="0"/>
          <w:color w:val="auto"/>
          <w:kern w:val="0"/>
          <w:sz w:val="28"/>
          <w:szCs w:val="28"/>
          <w:u w:val="none"/>
          <w:lang w:val="en-US" w:eastAsia="zh-CN" w:bidi="ar"/>
        </w:rPr>
        <w:t>2021年教职工体检方案：</w:t>
      </w:r>
    </w:p>
    <w:tbl>
      <w:tblPr>
        <w:tblStyle w:val="24"/>
        <w:tblW w:w="10219" w:type="dxa"/>
        <w:tblInd w:w="93" w:type="dxa"/>
        <w:shd w:val="clear" w:color="auto" w:fill="auto"/>
        <w:tblLayout w:type="fixed"/>
        <w:tblCellMar>
          <w:top w:w="0" w:type="dxa"/>
          <w:left w:w="108" w:type="dxa"/>
          <w:bottom w:w="0" w:type="dxa"/>
          <w:right w:w="108" w:type="dxa"/>
        </w:tblCellMar>
      </w:tblPr>
      <w:tblGrid>
        <w:gridCol w:w="1035"/>
        <w:gridCol w:w="1755"/>
        <w:gridCol w:w="3525"/>
        <w:gridCol w:w="810"/>
        <w:gridCol w:w="780"/>
        <w:gridCol w:w="1189"/>
        <w:gridCol w:w="1125"/>
      </w:tblGrid>
      <w:tr>
        <w:tblPrEx>
          <w:shd w:val="clear" w:color="auto" w:fill="auto"/>
          <w:tblCellMar>
            <w:top w:w="0" w:type="dxa"/>
            <w:left w:w="108" w:type="dxa"/>
            <w:bottom w:w="0" w:type="dxa"/>
            <w:right w:w="108" w:type="dxa"/>
          </w:tblCellMar>
        </w:tblPrEx>
        <w:trPr>
          <w:trHeight w:val="64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序号</w:t>
            </w:r>
          </w:p>
        </w:tc>
        <w:tc>
          <w:tcPr>
            <w:tcW w:w="1755"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      目</w:t>
            </w:r>
          </w:p>
        </w:tc>
        <w:tc>
          <w:tcPr>
            <w:tcW w:w="35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检查内容及临床意义</w:t>
            </w:r>
          </w:p>
        </w:tc>
        <w:tc>
          <w:tcPr>
            <w:tcW w:w="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男</w:t>
            </w:r>
          </w:p>
        </w:tc>
        <w:tc>
          <w:tcPr>
            <w:tcW w:w="78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女</w:t>
            </w:r>
          </w:p>
        </w:tc>
        <w:tc>
          <w:tcPr>
            <w:tcW w:w="1189"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领导（男）</w:t>
            </w:r>
          </w:p>
        </w:tc>
        <w:tc>
          <w:tcPr>
            <w:tcW w:w="112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领导（女）</w:t>
            </w:r>
          </w:p>
        </w:tc>
      </w:tr>
      <w:tr>
        <w:tblPrEx>
          <w:tblCellMar>
            <w:top w:w="0" w:type="dxa"/>
            <w:left w:w="108" w:type="dxa"/>
            <w:bottom w:w="0" w:type="dxa"/>
            <w:right w:w="108" w:type="dxa"/>
          </w:tblCellMar>
        </w:tblPrEx>
        <w:trPr>
          <w:trHeight w:val="387"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1</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静脉采血</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采血耗材</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96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2</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身高、体重、血压</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通过检查，判断血压是否保持在正常范围内；还可计算出人体体重指数，判断体重是否超标，是否达到肥胖范围，属基础必查项目。</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12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内科</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通过视、触、叩、听等医学方法，检查各脏器及神经反射功能，用于初步判断心、肺、肝、脾、肾、腹部、神经反射等是否正常，属基础必查科室。</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96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4</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外科</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通过视、触、叩等医学方法，可初步筛查皮肤、脊柱、四肢、淋巴结、甲状腺、乳腺、泌尿生殖道、肛门等部位的异常，属基础必查科室。</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96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5</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眼科常规</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通过对视力、辨色力、结膜、角膜、眼睑、瞳孔、眼球运动功能的检查，可筛查：近视、远视、散光、色盲、沙眼、结膜炎、角膜炎等疾病。</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96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6</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心电图</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心电图检查主要用于诊断心律失常、心肌梗塞、心肌缺血、心室肥厚、房室传导阻滞等心脏疾患，属基础必查项目。</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96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7</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DR胸部位检查（不含片）</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通过数字化X射线摄影系统（DR)，检查胸部正位，用于筛查肺炎、胸膜炎、肺结核、肺癌、心脏肥大、主动脉硬化等疾病。</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12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8</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腹部彩超</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通过彩超对肝、胆、胰、脾、双肾等腹腔器官进行检查，用于筛查：脂肪肝、肝硬化、胆囊炎、胆结石、胰腺炎、脾肿大、肾结石、肾囊肿等疾病。</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96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9</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男性盆腔彩超</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通过彩超对男性前列腺、膀胱、输尿管等部位进行检查，可筛查前列腺肥大、前列腺钙化、前列腺肿瘤、膀胱占位性病变、输尿管结石等疾病。</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r>
      <w:tr>
        <w:tblPrEx>
          <w:tblCellMar>
            <w:top w:w="0" w:type="dxa"/>
            <w:left w:w="108" w:type="dxa"/>
            <w:bottom w:w="0" w:type="dxa"/>
            <w:right w:w="108" w:type="dxa"/>
          </w:tblCellMar>
        </w:tblPrEx>
        <w:trPr>
          <w:trHeight w:val="96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10</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女性盆腔彩超</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通过彩超对女性子宫、附件、膀胱、输尿管等部位进行检查，可筛查子宫肌瘤、子宫癌、卵巢囊肿、卵巢癌、膀胱占位性病变等疾病</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7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11</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乳腺彩超</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通过彩超检查乳腺组织，主要用于筛查乳腺炎、乳腺增生、乳腺良恶性肿瘤、乳腺囊肿、乳腺纤维瘤等疾病。</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7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12</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甲状腺彩超</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通过彩超检查甲状腺，主要用于筛查甲状腺肿大、甲状腺囊肿、甲状腺炎、甲状腺瘤、甲状腺癌等疾病</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12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13</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血细胞分析</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是反映身体健康状况最基本的指标，可检查机体有无细菌感染、病毒感染、贫血等异常。许多全身性疾病可以从该检查中早期发现痕迹，属基础必查项目。</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96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14</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尿液分析</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是反映身体健康状况最基本的指标，可以检查机体有无泌尿系感染、肾炎、结石等疾病，还可协助诊断其它全身性系统性疾病，属基础必查项目</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96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15</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肝功10项</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通过血液分析转氨酶、总蛋白等10项指标，可全面筛查肝胆功能异常、急慢性肝炎、黄疸肝炎、肝硬化、肝癌等疾病。</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96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16</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肾功能3项</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通过血液检查尿素氮 、尿酸、肌酐三项指标，可筛查肾脏是否受损，是否有肾功能减退及有无痛风、高尿酸血症等疾病。</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96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17</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空腹血糖</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通过血液检测，可了解空腹时血液中葡萄糖的含量，是筛查糖尿病最基本的方法，也是判断糖尿病病情控制程度及进行饮食指导的主要指标。</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96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18</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血脂4项</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通过血液检查，了解血液中脂质及胆固醇含量，主要用于筛查高血脂症。对动脉粥样硬化、高血压、心梗、脑卒中等疾病也有重要的诊断价值。</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96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19</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脑血流检查</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脑部占位病变、脑血管瘤、脑动脉硬化、脑供血不足、血管性头痛以及其他影响血液回流功能的各种疾患及疗效观察</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7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20</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癌胚抗原（定性）</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属广谱肿瘤标志物，通过血液检查，用于筛查：直肠癌、胃癌、胰腺癌、肺癌、乳腺癌、卵巢癌、子宫癌等。</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96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21</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甲胎蛋白（定性）</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属广谱肿瘤标志物，通过血液检查，主要用于原发性肝癌的诊断。也可用于筛查：胃癌、肺癌、乳腺癌、淋巴瘤，以及肝硬化、慢性肝病等。</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96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22</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妇科内诊</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通过问诊女性月经史、手术史、孕产史及对分泌物、外阴、阴道、宫颈等的检查，可筛查：阴道炎、附件炎、宫颈炎、宫颈息肉、子宫脱垂等。</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12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23</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白带常规</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白带常规属于妇科查体基础项目，通过检查可确定阴道清洁程度，同时能够寻找出滴虫、霉菌等病原体，确定阴道炎症的性质，有效指导临床治疗。</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12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24</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宫颈刮片</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是目前筛查宫颈癌最简单也是最有效的方法，检出率高于传统的宫颈刮片，在筛查宫颈癌的同时，还可检测出霉菌、滴虫、衣原体等病原体感染。</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39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25</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眼底检查</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检查前房、虹膜、晶状体、玻璃体；直接观察全身动脉硬化的一个窗口。</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76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26</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耳鼻喉科</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听力、外耳道、鼓膜、鼻窦、鼻腔、咽、喉、扁桃体；可筛查中耳炎、慢性鼻咽、慢性鼻窦炎、鼻中隔偏曲等</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46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27</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口腔科</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唇、齿、腭、牙龈、口腔黏膜、舌、腮腺、颌下腺；检查是否有口腔疾病。</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9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28</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骨密度</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通过骨密度检查可检测有无骨质疏松的危险，诊断骨量是否减少、骨质疏松症及其严重程度，对钙缺乏的人群有重要健康指导作用。缺乏运动、营养不均衡、妇女停经、年龄老化者，都应每年定期检查。</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127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29</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血流变</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全血粘度、血浆粘度、血沉、压积等，通过检测血液动态变化，检测全血粘稠度，毛细血管微量血浆粘度，对老年人群及血管疾病人群因血栓形成的如心梗脑梗的检测尤为重要。</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10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30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糖类抗原CA12-5卵巢</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通过血液检测，主要用于诊断卵巢癌及卵巢上皮癌，同时也筛查是输卵管癌、子宫内膜癌、宫颈癌、乳腺癌、胰腺癌、胃癌、肝癌的重要指标。</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10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31</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糖类抗原CA15-3乳腺</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CA15-3 是乳腺癌的最重要的特异性标志物；CA153常用来作为乳腺癌辅助诊断指标，也是用于术后随访，监测肿瘤复发，转移的指标。</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10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32</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游离前列腺特异抗原FPSA</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通过血液检查，与PSA同属早期诊断和监测前列腺癌的重要指标之一，比PSA更加灵敏、准确，对前列腺炎及前列腺肥大的鉴别诊断也有一定意义</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r>
      <w:tr>
        <w:tblPrEx>
          <w:tblCellMar>
            <w:top w:w="0" w:type="dxa"/>
            <w:left w:w="108" w:type="dxa"/>
            <w:bottom w:w="0" w:type="dxa"/>
            <w:right w:w="108" w:type="dxa"/>
          </w:tblCellMar>
        </w:tblPrEx>
        <w:trPr>
          <w:trHeight w:val="49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33</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总前列腺特异抗原PSA</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通过血液检查，与游离PSA同属早期诊断和监测前列腺癌的重要指标，对前列腺炎及前列腺肥大的鉴别诊断也有一定的意义</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r>
      <w:tr>
        <w:tblPrEx>
          <w:tblCellMar>
            <w:top w:w="0" w:type="dxa"/>
            <w:left w:w="108" w:type="dxa"/>
            <w:bottom w:w="0" w:type="dxa"/>
            <w:right w:w="108" w:type="dxa"/>
          </w:tblCellMar>
        </w:tblPrEx>
        <w:trPr>
          <w:trHeight w:val="57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34</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早餐</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健康营养早餐</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r>
      <w:tr>
        <w:tblPrEx>
          <w:tblCellMar>
            <w:top w:w="0" w:type="dxa"/>
            <w:left w:w="108" w:type="dxa"/>
            <w:bottom w:w="0" w:type="dxa"/>
            <w:right w:w="108" w:type="dxa"/>
          </w:tblCellMar>
        </w:tblPrEx>
        <w:trPr>
          <w:trHeight w:val="144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35</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健检评估</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专家分析各项检测结果，做出体检汇总、终检结论、健康建议（疾病解释、治疗建议、医疗保健建议、日常饮食建议、日常运动建议等科普宣教）。总结健康问题，提出健康建议及治疗方案</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r>
      <w:tr>
        <w:tblPrEx>
          <w:tblCellMar>
            <w:top w:w="0" w:type="dxa"/>
            <w:left w:w="108" w:type="dxa"/>
            <w:bottom w:w="0" w:type="dxa"/>
            <w:right w:w="108" w:type="dxa"/>
          </w:tblCellMar>
        </w:tblPrEx>
        <w:trPr>
          <w:trHeight w:val="4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36</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专家健康咨询</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对健康检查结果，免费专家咨询</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进行健康教育纠正生活习惯</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r>
    </w:tbl>
    <w:p>
      <w:pPr>
        <w:jc w:val="both"/>
        <w:rPr>
          <w:rFonts w:hint="eastAsia" w:ascii="仿宋" w:hAnsi="仿宋" w:eastAsia="仿宋"/>
          <w:b/>
          <w:color w:val="auto"/>
          <w:sz w:val="72"/>
          <w:szCs w:val="72"/>
          <w:lang w:val="en-US" w:eastAsia="zh-CN"/>
        </w:rPr>
      </w:pPr>
    </w:p>
    <w:p>
      <w:pPr>
        <w:jc w:val="both"/>
        <w:rPr>
          <w:rFonts w:hint="eastAsia" w:ascii="仿宋" w:hAnsi="仿宋" w:eastAsia="仿宋"/>
          <w:b/>
          <w:color w:val="auto"/>
          <w:sz w:val="72"/>
          <w:szCs w:val="72"/>
          <w:lang w:val="en-US" w:eastAsia="zh-CN"/>
        </w:rPr>
      </w:pPr>
    </w:p>
    <w:p>
      <w:pPr>
        <w:jc w:val="both"/>
        <w:rPr>
          <w:rFonts w:hint="eastAsia" w:ascii="仿宋" w:hAnsi="仿宋" w:eastAsia="仿宋"/>
          <w:b/>
          <w:color w:val="auto"/>
          <w:sz w:val="72"/>
          <w:szCs w:val="72"/>
          <w:lang w:val="en-US" w:eastAsia="zh-CN"/>
        </w:rPr>
      </w:pPr>
    </w:p>
    <w:p>
      <w:pPr>
        <w:jc w:val="both"/>
        <w:rPr>
          <w:rFonts w:hint="eastAsia" w:ascii="仿宋" w:hAnsi="仿宋" w:eastAsia="仿宋"/>
          <w:b/>
          <w:color w:val="auto"/>
          <w:sz w:val="72"/>
          <w:szCs w:val="72"/>
          <w:lang w:val="en-US" w:eastAsia="zh-CN"/>
        </w:rPr>
      </w:pPr>
    </w:p>
    <w:p>
      <w:pPr>
        <w:jc w:val="both"/>
        <w:rPr>
          <w:rFonts w:hint="eastAsia" w:ascii="仿宋" w:hAnsi="仿宋" w:eastAsia="仿宋"/>
          <w:b/>
          <w:color w:val="auto"/>
          <w:sz w:val="72"/>
          <w:szCs w:val="72"/>
          <w:lang w:val="en-US" w:eastAsia="zh-CN"/>
        </w:rPr>
      </w:pPr>
    </w:p>
    <w:p>
      <w:pPr>
        <w:jc w:val="center"/>
        <w:rPr>
          <w:color w:val="auto"/>
        </w:rPr>
      </w:pPr>
      <w:r>
        <w:rPr>
          <w:rFonts w:hint="eastAsia" w:ascii="仿宋" w:hAnsi="仿宋" w:eastAsia="仿宋"/>
          <w:b/>
          <w:color w:val="auto"/>
          <w:sz w:val="72"/>
          <w:szCs w:val="72"/>
          <w:lang w:val="en-US" w:eastAsia="zh-CN"/>
        </w:rPr>
        <w:drawing>
          <wp:inline distT="0" distB="0" distL="114300" distR="114300">
            <wp:extent cx="5909945" cy="941705"/>
            <wp:effectExtent l="0" t="0" r="14605" b="10795"/>
            <wp:docPr id="3" name="图片 3" descr="5e17fb75101ff16f5eb68e7a59cb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e17fb75101ff16f5eb68e7a59cb101"/>
                    <pic:cNvPicPr>
                      <a:picLocks noChangeAspect="1"/>
                    </pic:cNvPicPr>
                  </pic:nvPicPr>
                  <pic:blipFill>
                    <a:blip r:embed="rId13"/>
                    <a:stretch>
                      <a:fillRect/>
                    </a:stretch>
                  </pic:blipFill>
                  <pic:spPr>
                    <a:xfrm>
                      <a:off x="0" y="0"/>
                      <a:ext cx="5909945" cy="941705"/>
                    </a:xfrm>
                    <a:prstGeom prst="rect">
                      <a:avLst/>
                    </a:prstGeom>
                  </pic:spPr>
                </pic:pic>
              </a:graphicData>
            </a:graphic>
          </wp:inline>
        </w:drawing>
      </w:r>
    </w:p>
    <w:p>
      <w:pPr>
        <w:spacing w:line="1000" w:lineRule="exact"/>
        <w:jc w:val="center"/>
        <w:rPr>
          <w:rFonts w:ascii="仿宋" w:hAnsi="仿宋" w:eastAsia="仿宋"/>
          <w:b/>
          <w:color w:val="auto"/>
          <w:sz w:val="44"/>
          <w:szCs w:val="44"/>
        </w:rPr>
      </w:pPr>
      <w:r>
        <w:rPr>
          <w:rFonts w:hint="eastAsia" w:ascii="仿宋" w:hAnsi="仿宋" w:eastAsia="仿宋"/>
          <w:b/>
          <w:color w:val="auto"/>
          <w:sz w:val="44"/>
          <w:szCs w:val="44"/>
          <w:lang w:val="en-US" w:eastAsia="zh-CN"/>
        </w:rPr>
        <w:t>西安铁道技师学院</w:t>
      </w:r>
      <w:r>
        <w:rPr>
          <w:rFonts w:hint="eastAsia" w:ascii="仿宋" w:hAnsi="仿宋" w:eastAsia="仿宋"/>
          <w:b/>
          <w:color w:val="auto"/>
          <w:sz w:val="44"/>
          <w:szCs w:val="44"/>
        </w:rPr>
        <w:t>关于</w:t>
      </w:r>
      <w:r>
        <w:rPr>
          <w:rFonts w:hint="eastAsia" w:ascii="仿宋" w:hAnsi="仿宋" w:eastAsia="仿宋"/>
          <w:b/>
          <w:color w:val="auto"/>
          <w:sz w:val="44"/>
          <w:szCs w:val="44"/>
          <w:lang w:val="en-US" w:eastAsia="zh-CN"/>
        </w:rPr>
        <w:t>2021年教职工</w:t>
      </w:r>
      <w:r>
        <w:rPr>
          <w:rFonts w:hint="eastAsia" w:ascii="仿宋" w:hAnsi="仿宋" w:eastAsia="仿宋"/>
          <w:b/>
          <w:bCs w:val="0"/>
          <w:color w:val="auto"/>
          <w:sz w:val="44"/>
          <w:szCs w:val="44"/>
          <w:lang w:eastAsia="zh-CN"/>
        </w:rPr>
        <w:t>体检</w:t>
      </w:r>
      <w:r>
        <w:rPr>
          <w:rFonts w:hint="eastAsia" w:ascii="仿宋" w:hAnsi="仿宋" w:eastAsia="仿宋"/>
          <w:b/>
          <w:color w:val="auto"/>
          <w:sz w:val="44"/>
          <w:szCs w:val="44"/>
        </w:rPr>
        <w:t>项目</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参与人名称（公司全称）：</w:t>
      </w:r>
      <w:r>
        <w:rPr>
          <w:rFonts w:ascii="仿宋" w:hAnsi="仿宋" w:eastAsia="仿宋"/>
          <w:b/>
          <w:color w:val="auto"/>
          <w:sz w:val="36"/>
          <w:szCs w:val="36"/>
        </w:rPr>
        <w:t>XXXX</w:t>
      </w: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参与人授权代表：X</w:t>
      </w:r>
      <w:r>
        <w:rPr>
          <w:rFonts w:ascii="仿宋" w:hAnsi="仿宋" w:eastAsia="仿宋"/>
          <w:b/>
          <w:color w:val="auto"/>
          <w:sz w:val="36"/>
          <w:szCs w:val="36"/>
        </w:rPr>
        <w:t>XXX</w:t>
      </w:r>
    </w:p>
    <w:p>
      <w:pPr>
        <w:jc w:val="center"/>
        <w:rPr>
          <w:rFonts w:ascii="仿宋" w:hAnsi="仿宋" w:eastAsia="仿宋"/>
          <w:b/>
          <w:color w:val="auto"/>
          <w:sz w:val="72"/>
          <w:szCs w:val="72"/>
        </w:rPr>
      </w:pPr>
      <w:r>
        <w:rPr>
          <w:rFonts w:hint="eastAsia" w:ascii="仿宋" w:hAnsi="仿宋" w:eastAsia="仿宋"/>
          <w:b/>
          <w:bCs/>
          <w:color w:val="auto"/>
          <w:sz w:val="30"/>
          <w:szCs w:val="30"/>
        </w:rPr>
        <w:t>此封面应作为报价响应文件封面</w:t>
      </w:r>
    </w:p>
    <w:p>
      <w:pPr>
        <w:rPr>
          <w:rFonts w:ascii="仿宋" w:hAnsi="仿宋" w:eastAsia="仿宋"/>
          <w:b/>
          <w:bCs/>
          <w:color w:val="auto"/>
          <w:sz w:val="30"/>
          <w:szCs w:val="30"/>
        </w:rPr>
        <w:sectPr>
          <w:headerReference r:id="rId8" w:type="first"/>
          <w:headerReference r:id="rId7"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ascii="仿宋" w:hAnsi="仿宋" w:eastAsia="仿宋"/>
          <w:b/>
          <w:bCs/>
          <w:color w:val="auto"/>
          <w:sz w:val="28"/>
          <w:szCs w:val="28"/>
        </w:rPr>
      </w:pPr>
      <w:bookmarkStart w:id="50" w:name="_Toc191802690"/>
      <w:bookmarkStart w:id="51" w:name="_Toc160880160"/>
      <w:bookmarkStart w:id="52" w:name="_Toc177985469"/>
      <w:bookmarkStart w:id="53" w:name="_Toc192996446"/>
      <w:bookmarkStart w:id="54" w:name="_Toc193165734"/>
      <w:bookmarkStart w:id="55" w:name="_Toc235438274"/>
      <w:bookmarkStart w:id="56" w:name="_Toc170798793"/>
      <w:bookmarkStart w:id="57" w:name="_Toc249325711"/>
      <w:bookmarkStart w:id="58" w:name="_Toc266868937"/>
      <w:bookmarkStart w:id="59" w:name="_Toc267060453"/>
      <w:bookmarkStart w:id="60" w:name="_Toc259692647"/>
      <w:bookmarkStart w:id="61" w:name="_Toc266870907"/>
      <w:bookmarkStart w:id="62" w:name="_Toc211917116"/>
      <w:bookmarkStart w:id="63" w:name="_Toc160880529"/>
      <w:bookmarkStart w:id="64" w:name="_Toc273178698"/>
      <w:bookmarkStart w:id="65" w:name="_Toc255975007"/>
      <w:bookmarkStart w:id="66" w:name="_Toc251613829"/>
      <w:bookmarkStart w:id="67" w:name="_Toc267060321"/>
      <w:bookmarkStart w:id="68" w:name="_Toc182805217"/>
      <w:bookmarkStart w:id="69" w:name="_Toc169332949"/>
      <w:bookmarkStart w:id="70" w:name="_Toc236021449"/>
      <w:bookmarkStart w:id="71" w:name="_Toc267059919"/>
      <w:bookmarkStart w:id="72" w:name="_Toc213755939"/>
      <w:bookmarkStart w:id="73" w:name="_Toc235438344"/>
      <w:bookmarkStart w:id="74" w:name="_Toc225669322"/>
      <w:bookmarkStart w:id="75" w:name="_Toc191783222"/>
      <w:bookmarkStart w:id="76" w:name="_Toc258401256"/>
      <w:bookmarkStart w:id="77" w:name="_Toc191789329"/>
      <w:bookmarkStart w:id="78" w:name="_Toc192663835"/>
      <w:bookmarkStart w:id="79" w:name="_Toc213755995"/>
      <w:bookmarkStart w:id="80" w:name="_Toc251586231"/>
      <w:bookmarkStart w:id="81" w:name="_Toc192664153"/>
      <w:bookmarkStart w:id="82" w:name="_Toc266868670"/>
      <w:bookmarkStart w:id="83" w:name="_Toc192996338"/>
      <w:bookmarkStart w:id="84" w:name="_Toc223146608"/>
      <w:bookmarkStart w:id="85" w:name="_Toc217891402"/>
      <w:bookmarkStart w:id="86" w:name="_Toc230071147"/>
      <w:bookmarkStart w:id="87" w:name="_Toc259520865"/>
      <w:bookmarkStart w:id="88" w:name="_Toc267060208"/>
      <w:bookmarkStart w:id="89" w:name="_Toc213208766"/>
      <w:bookmarkStart w:id="90" w:name="_Toc267059030"/>
      <w:bookmarkStart w:id="91" w:name="_Toc213755858"/>
      <w:bookmarkStart w:id="92" w:name="_Toc267059539"/>
      <w:bookmarkStart w:id="93" w:name="_Toc267060068"/>
      <w:bookmarkStart w:id="94" w:name="_Toc266870833"/>
      <w:bookmarkStart w:id="95" w:name="_Toc181436565"/>
      <w:bookmarkStart w:id="96" w:name="_Toc192663686"/>
      <w:bookmarkStart w:id="97" w:name="_Toc193160448"/>
      <w:bookmarkStart w:id="98" w:name="_Toc203355733"/>
      <w:bookmarkStart w:id="99" w:name="_Toc253066614"/>
      <w:bookmarkStart w:id="100" w:name="_Toc169332838"/>
      <w:bookmarkStart w:id="101" w:name="_Toc180302913"/>
      <w:bookmarkStart w:id="102" w:name="_Toc267059806"/>
      <w:bookmarkStart w:id="103" w:name="_Toc267059653"/>
      <w:bookmarkStart w:id="104" w:name="_Toc259692740"/>
      <w:bookmarkStart w:id="105" w:name="_Toc181436461"/>
      <w:bookmarkStart w:id="106" w:name="_Toc232302115"/>
      <w:bookmarkStart w:id="107" w:name="_Toc254790899"/>
      <w:bookmarkStart w:id="108" w:name="_Toc213756051"/>
      <w:bookmarkStart w:id="109" w:name="_Toc182372782"/>
      <w:bookmarkStart w:id="110" w:name="_Toc191803626"/>
      <w:bookmarkStart w:id="111" w:name="_Toc219800243"/>
      <w:bookmarkStart w:id="112" w:name="_Toc266870432"/>
      <w:bookmarkStart w:id="113" w:name="_Toc235437991"/>
      <w:bookmarkStart w:id="114" w:name="_Toc227058530"/>
      <w:bookmarkStart w:id="115" w:name="_Toc267059181"/>
      <w:r>
        <w:rPr>
          <w:rFonts w:hint="eastAsia" w:ascii="仿宋" w:hAnsi="仿宋" w:eastAsia="仿宋"/>
          <w:b/>
          <w:bCs/>
          <w:color w:val="auto"/>
          <w:sz w:val="28"/>
          <w:szCs w:val="28"/>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b/>
          <w:bCs/>
          <w:color w:val="auto"/>
          <w:sz w:val="28"/>
          <w:szCs w:val="28"/>
        </w:rPr>
        <w:t>询价响应函</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致：</w:t>
      </w:r>
      <w:r>
        <w:rPr>
          <w:rFonts w:hint="eastAsia" w:ascii="仿宋" w:hAnsi="仿宋" w:eastAsia="仿宋"/>
          <w:color w:val="auto"/>
          <w:sz w:val="28"/>
          <w:szCs w:val="28"/>
          <w:lang w:val="en-US" w:eastAsia="zh-CN"/>
        </w:rPr>
        <w:t>西安铁道技师学院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提交下述文件正本</w:t>
      </w:r>
      <w:r>
        <w:rPr>
          <w:rFonts w:hint="eastAsia" w:ascii="仿宋" w:hAnsi="仿宋" w:eastAsia="仿宋"/>
          <w:b w:val="0"/>
          <w:bCs w:val="0"/>
          <w:color w:val="auto"/>
          <w:sz w:val="28"/>
          <w:szCs w:val="28"/>
          <w:lang w:val="en-US" w:eastAsia="zh-CN"/>
        </w:rPr>
        <w:t>1</w:t>
      </w:r>
      <w:r>
        <w:rPr>
          <w:rFonts w:hint="eastAsia" w:ascii="仿宋" w:hAnsi="仿宋" w:eastAsia="仿宋"/>
          <w:b w:val="0"/>
          <w:bCs w:val="0"/>
          <w:color w:val="auto"/>
          <w:sz w:val="28"/>
          <w:szCs w:val="28"/>
        </w:rPr>
        <w:t>份和副本</w:t>
      </w:r>
      <w:r>
        <w:rPr>
          <w:rFonts w:hint="eastAsia" w:ascii="仿宋" w:hAnsi="仿宋" w:eastAsia="仿宋"/>
          <w:b w:val="0"/>
          <w:bCs w:val="0"/>
          <w:color w:val="auto"/>
          <w:sz w:val="28"/>
          <w:szCs w:val="28"/>
          <w:lang w:val="en-US" w:eastAsia="zh-CN"/>
        </w:rPr>
        <w:t>1</w:t>
      </w:r>
      <w:r>
        <w:rPr>
          <w:rFonts w:hint="eastAsia" w:ascii="仿宋" w:hAnsi="仿宋" w:eastAsia="仿宋"/>
          <w:b w:val="0"/>
          <w:bCs w:val="0"/>
          <w:color w:val="auto"/>
          <w:sz w:val="28"/>
          <w:szCs w:val="28"/>
        </w:rPr>
        <w:t>份</w:t>
      </w:r>
      <w:r>
        <w:rPr>
          <w:rFonts w:hint="eastAsia" w:ascii="仿宋" w:hAnsi="仿宋" w:eastAsia="仿宋"/>
          <w:color w:val="auto"/>
          <w:sz w:val="28"/>
          <w:szCs w:val="28"/>
        </w:rPr>
        <w:t>。</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据此函，签字代表宣布同意如下：</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1.所附详细报价表中规定的应提供和交付的货物及服务报价总价（国内现场交货价）为人民币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，即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（中文表述）。</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4.参与人将按公开询价文件的规定履行合同责任和义务。</w:t>
      </w:r>
    </w:p>
    <w:p>
      <w:pPr>
        <w:spacing w:after="0" w:line="480" w:lineRule="exact"/>
        <w:ind w:firstLine="560" w:firstLineChars="200"/>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color w:val="auto"/>
          <w:sz w:val="28"/>
          <w:szCs w:val="28"/>
        </w:rPr>
      </w:pPr>
      <w:r>
        <w:rPr>
          <w:rFonts w:ascii="仿宋" w:hAnsi="仿宋" w:eastAsia="仿宋"/>
          <w:color w:val="auto"/>
          <w:sz w:val="28"/>
          <w:szCs w:val="28"/>
        </w:rPr>
        <w:t>6</w:t>
      </w:r>
      <w:r>
        <w:rPr>
          <w:rFonts w:hint="eastAsia" w:ascii="仿宋" w:hAnsi="仿宋" w:eastAsia="仿宋"/>
          <w:color w:val="auto"/>
          <w:sz w:val="28"/>
          <w:szCs w:val="28"/>
        </w:rPr>
        <w:t>.与本此公开询价有关的一切正式往来通讯请寄：</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地址：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邮编：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电话：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传真：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参与人授权代表签字：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参与人（公司全称并加盖公章）：</w:t>
      </w:r>
      <w:r>
        <w:rPr>
          <w:rFonts w:hint="eastAsia" w:ascii="仿宋" w:hAnsi="仿宋" w:eastAsia="仿宋"/>
          <w:color w:val="auto"/>
          <w:sz w:val="28"/>
          <w:szCs w:val="28"/>
          <w:u w:val="single"/>
        </w:rPr>
        <w:t xml:space="preserve">                       </w:t>
      </w:r>
    </w:p>
    <w:p>
      <w:pPr>
        <w:pStyle w:val="56"/>
        <w:spacing w:line="480" w:lineRule="exact"/>
        <w:jc w:val="left"/>
        <w:outlineLvl w:val="9"/>
        <w:rPr>
          <w:rFonts w:ascii="仿宋" w:hAnsi="仿宋" w:eastAsia="仿宋"/>
          <w:color w:val="auto"/>
          <w:szCs w:val="28"/>
        </w:rPr>
      </w:pPr>
      <w:r>
        <w:rPr>
          <w:rFonts w:hint="eastAsia" w:ascii="仿宋" w:hAnsi="仿宋" w:eastAsia="仿宋"/>
          <w:color w:val="auto"/>
          <w:szCs w:val="28"/>
        </w:rPr>
        <w:t xml:space="preserve">      日  期： </w:t>
      </w:r>
      <w:r>
        <w:rPr>
          <w:rFonts w:hint="eastAsia" w:ascii="仿宋" w:hAnsi="仿宋" w:eastAsia="仿宋"/>
          <w:color w:val="auto"/>
          <w:szCs w:val="28"/>
          <w:u w:val="single"/>
        </w:rPr>
        <w:t xml:space="preserve">    </w:t>
      </w:r>
      <w:r>
        <w:rPr>
          <w:rFonts w:hint="eastAsia" w:ascii="仿宋" w:hAnsi="仿宋" w:eastAsia="仿宋"/>
          <w:color w:val="auto"/>
          <w:szCs w:val="28"/>
        </w:rPr>
        <w:t xml:space="preserve">年 </w:t>
      </w:r>
      <w:r>
        <w:rPr>
          <w:rFonts w:hint="eastAsia" w:ascii="仿宋" w:hAnsi="仿宋" w:eastAsia="仿宋"/>
          <w:color w:val="auto"/>
          <w:szCs w:val="28"/>
          <w:u w:val="single"/>
        </w:rPr>
        <w:t xml:space="preserve">   </w:t>
      </w:r>
      <w:r>
        <w:rPr>
          <w:rFonts w:hint="eastAsia" w:ascii="仿宋" w:hAnsi="仿宋" w:eastAsia="仿宋"/>
          <w:color w:val="auto"/>
          <w:szCs w:val="28"/>
        </w:rPr>
        <w:t xml:space="preserve">月 </w:t>
      </w:r>
      <w:r>
        <w:rPr>
          <w:rFonts w:hint="eastAsia" w:ascii="仿宋" w:hAnsi="仿宋" w:eastAsia="仿宋"/>
          <w:color w:val="auto"/>
          <w:szCs w:val="28"/>
          <w:u w:val="single"/>
        </w:rPr>
        <w:t xml:space="preserve">   </w:t>
      </w:r>
      <w:r>
        <w:rPr>
          <w:rFonts w:hint="eastAsia" w:ascii="仿宋" w:hAnsi="仿宋" w:eastAsia="仿宋"/>
          <w:color w:val="auto"/>
          <w:szCs w:val="28"/>
        </w:rPr>
        <w:t>日</w:t>
      </w:r>
    </w:p>
    <w:p>
      <w:pPr>
        <w:rPr>
          <w:rFonts w:hint="eastAsia" w:ascii="仿宋" w:hAnsi="仿宋" w:eastAsia="仿宋" w:cs="Times New Roman"/>
          <w:color w:val="auto"/>
          <w:kern w:val="2"/>
          <w:sz w:val="28"/>
          <w:szCs w:val="28"/>
        </w:rPr>
      </w:pPr>
      <w:r>
        <w:rPr>
          <w:rFonts w:ascii="仿宋" w:hAnsi="仿宋" w:eastAsia="仿宋"/>
          <w:color w:val="auto"/>
          <w:szCs w:val="28"/>
        </w:rPr>
        <w:br w:type="page"/>
      </w:r>
    </w:p>
    <w:p>
      <w:pPr>
        <w:jc w:val="center"/>
        <w:outlineLvl w:val="1"/>
        <w:rPr>
          <w:rFonts w:ascii="仿宋" w:hAnsi="仿宋" w:eastAsia="仿宋"/>
          <w:b/>
          <w:bCs/>
          <w:color w:val="auto"/>
          <w:sz w:val="28"/>
          <w:szCs w:val="28"/>
        </w:rPr>
      </w:pPr>
      <w:r>
        <w:rPr>
          <w:rFonts w:ascii="仿宋" w:hAnsi="仿宋" w:eastAsia="仿宋"/>
          <w:b/>
          <w:bCs/>
          <w:color w:val="auto"/>
          <w:sz w:val="28"/>
          <w:szCs w:val="28"/>
        </w:rPr>
        <w:t>2</w:t>
      </w:r>
      <w:r>
        <w:rPr>
          <w:rFonts w:hint="eastAsia" w:ascii="仿宋" w:hAnsi="仿宋" w:eastAsia="仿宋"/>
          <w:b/>
          <w:bCs/>
          <w:color w:val="auto"/>
          <w:sz w:val="28"/>
          <w:szCs w:val="28"/>
        </w:rPr>
        <w:t>、分项报价一览表</w:t>
      </w:r>
    </w:p>
    <w:p>
      <w:pPr>
        <w:spacing w:line="380" w:lineRule="exact"/>
        <w:ind w:left="147" w:leftChars="67"/>
        <w:rPr>
          <w:rFonts w:hint="eastAsia" w:ascii="仿宋" w:hAnsi="仿宋" w:eastAsia="仿宋"/>
          <w:color w:val="auto"/>
          <w:sz w:val="28"/>
          <w:szCs w:val="28"/>
        </w:rPr>
      </w:pPr>
      <w:r>
        <w:rPr>
          <w:rFonts w:hint="eastAsia" w:ascii="仿宋" w:hAnsi="仿宋" w:eastAsia="仿宋"/>
          <w:color w:val="auto"/>
          <w:sz w:val="28"/>
          <w:szCs w:val="28"/>
        </w:rPr>
        <w:t>参与人：</w:t>
      </w:r>
      <w:r>
        <w:rPr>
          <w:rFonts w:hint="eastAsia" w:ascii="仿宋" w:hAnsi="仿宋" w:eastAsia="仿宋"/>
          <w:color w:val="auto"/>
          <w:sz w:val="28"/>
          <w:szCs w:val="28"/>
          <w:lang w:val="zh-CN"/>
        </w:rPr>
        <w:t>（公司全称并加盖公</w:t>
      </w:r>
      <w:r>
        <w:rPr>
          <w:rFonts w:hint="eastAsia" w:ascii="仿宋" w:hAnsi="仿宋" w:eastAsia="仿宋"/>
          <w:color w:val="auto"/>
          <w:sz w:val="28"/>
          <w:szCs w:val="28"/>
          <w:lang w:val="en-US" w:eastAsia="zh-CN"/>
        </w:rPr>
        <w:t>章）</w:t>
      </w:r>
      <w:r>
        <w:rPr>
          <w:rFonts w:hint="eastAsia" w:ascii="仿宋" w:hAnsi="仿宋" w:eastAsia="仿宋"/>
          <w:color w:val="auto"/>
          <w:sz w:val="28"/>
          <w:szCs w:val="28"/>
        </w:rPr>
        <w:t xml:space="preserve">     货币单位：</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项目编号：</w:t>
      </w:r>
    </w:p>
    <w:tbl>
      <w:tblPr>
        <w:tblStyle w:val="24"/>
        <w:tblW w:w="10219" w:type="dxa"/>
        <w:tblInd w:w="93" w:type="dxa"/>
        <w:shd w:val="clear" w:color="auto" w:fill="auto"/>
        <w:tblLayout w:type="fixed"/>
        <w:tblCellMar>
          <w:top w:w="0" w:type="dxa"/>
          <w:left w:w="108" w:type="dxa"/>
          <w:bottom w:w="0" w:type="dxa"/>
          <w:right w:w="108" w:type="dxa"/>
        </w:tblCellMar>
      </w:tblPr>
      <w:tblGrid>
        <w:gridCol w:w="1035"/>
        <w:gridCol w:w="1755"/>
        <w:gridCol w:w="3525"/>
        <w:gridCol w:w="810"/>
        <w:gridCol w:w="780"/>
        <w:gridCol w:w="1189"/>
        <w:gridCol w:w="1125"/>
      </w:tblGrid>
      <w:tr>
        <w:tblPrEx>
          <w:shd w:val="clear" w:color="auto" w:fill="auto"/>
          <w:tblCellMar>
            <w:top w:w="0" w:type="dxa"/>
            <w:left w:w="108" w:type="dxa"/>
            <w:bottom w:w="0" w:type="dxa"/>
            <w:right w:w="108" w:type="dxa"/>
          </w:tblCellMar>
        </w:tblPrEx>
        <w:trPr>
          <w:trHeight w:val="64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序号</w:t>
            </w:r>
          </w:p>
        </w:tc>
        <w:tc>
          <w:tcPr>
            <w:tcW w:w="1755"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      目</w:t>
            </w:r>
          </w:p>
        </w:tc>
        <w:tc>
          <w:tcPr>
            <w:tcW w:w="35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检查内容及临床意义</w:t>
            </w:r>
          </w:p>
        </w:tc>
        <w:tc>
          <w:tcPr>
            <w:tcW w:w="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男</w:t>
            </w:r>
          </w:p>
        </w:tc>
        <w:tc>
          <w:tcPr>
            <w:tcW w:w="78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女</w:t>
            </w:r>
          </w:p>
        </w:tc>
        <w:tc>
          <w:tcPr>
            <w:tcW w:w="1189"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领导（男）</w:t>
            </w:r>
          </w:p>
        </w:tc>
        <w:tc>
          <w:tcPr>
            <w:tcW w:w="112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领导（女）</w:t>
            </w:r>
          </w:p>
        </w:tc>
      </w:tr>
      <w:tr>
        <w:tblPrEx>
          <w:tblCellMar>
            <w:top w:w="0" w:type="dxa"/>
            <w:left w:w="108" w:type="dxa"/>
            <w:bottom w:w="0" w:type="dxa"/>
            <w:right w:w="108" w:type="dxa"/>
          </w:tblCellMar>
        </w:tblPrEx>
        <w:trPr>
          <w:trHeight w:val="387"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1</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静脉采血</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采血耗材</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96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2</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身高、体重、血压</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通过检查，判断血压是否保持在正常范围内；还可计算出人体体重指数，判断体重是否超标，是否达到肥胖范围，属基础必查项目。</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12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内科</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通过视、触、叩、听等医学方法，检查各脏器及神经反射功能，用于初步判断心、肺、肝、脾、肾、腹部、神经反射等是否正常，属基础必查科室。</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96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4</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外科</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通过视、触、叩等医学方法，可初步筛查皮肤、脊柱、四肢、淋巴结、甲状腺、乳腺、泌尿生殖道、肛门等部位的异常，属基础必查科室。</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96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5</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眼科常规</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通过对视力、辨色力、结膜、角膜、眼睑、瞳孔、眼球运动功能的检查，可筛查：近视、远视、散光、色盲、沙眼、结膜炎、角膜炎等疾病。</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96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6</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心电图</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心电图检查主要用于诊断心律失常、心肌梗塞、心肌缺血、心室肥厚、房室传导阻滞等心脏疾患，属基础必查项目。</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96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7</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DR胸部位检查（不含片）</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通过数字化X射线摄影系统（DR)，检查胸部正位，用于筛查肺炎、胸膜炎、肺结核、肺癌、心脏肥大、主动脉硬化等疾病。</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12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8</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腹部彩超</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通过彩超对肝、胆、胰、脾、双肾等腹腔器官进行检查，用于筛查：脂肪肝、肝硬化、胆囊炎、胆结石、胰腺炎、脾肿大、肾结石、肾囊肿等疾病。</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96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9</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男性盆腔彩超</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通过彩超对男性前列腺、膀胱、输尿管等部位进行检查，可筛查前列腺肥大、前列腺钙化、前列腺肿瘤、膀胱占位性病变、输尿管结石等疾病。</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r>
      <w:tr>
        <w:tblPrEx>
          <w:tblCellMar>
            <w:top w:w="0" w:type="dxa"/>
            <w:left w:w="108" w:type="dxa"/>
            <w:bottom w:w="0" w:type="dxa"/>
            <w:right w:w="108" w:type="dxa"/>
          </w:tblCellMar>
        </w:tblPrEx>
        <w:trPr>
          <w:trHeight w:val="96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10</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女性盆腔彩超</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通过彩超对女性子宫、附件、膀胱、输尿管等部位进行检查，可筛查子宫肌瘤、子宫癌、卵巢囊肿、卵巢癌、膀胱占位性病变等疾病</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7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11</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乳腺彩超</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通过彩超检查乳腺组织，主要用于筛查乳腺炎、乳腺增生、乳腺良恶性肿瘤、乳腺囊肿、乳腺纤维瘤等疾病。</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7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12</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甲状腺彩超</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通过彩超检查甲状腺，主要用于筛查甲状腺肿大、甲状腺囊肿、甲状腺炎、甲状腺瘤、甲状腺癌等疾病</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12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13</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血细胞分析</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是反映身体健康状况最基本的指标，可检查机体有无细菌感染、病毒感染、贫血等异常。许多全身性疾病可以从该检查中早期发现痕迹，属基础必查项目。</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96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14</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尿液分析</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是反映身体健康状况最基本的指标，可以检查机体有无泌尿系感染、肾炎、结石等疾病，还可协助诊断其它全身性系统性疾病，属基础必查项目</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96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15</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肝功10项</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通过血液分析转氨酶、总蛋白等10项指标，可全面筛查肝胆功能异常、急慢性肝炎、黄疸肝炎、肝硬化、肝癌等疾病。</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96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16</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肾功能3项</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通过血液检查尿素氮 、尿酸、肌酐三项指标，可筛查肾脏是否受损，是否有肾功能减退及有无痛风、高尿酸血症等疾病。</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96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17</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空腹血糖</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通过血液检测，可了解空腹时血液中葡萄糖的含量，是筛查糖尿病最基本的方法，也是判断糖尿病病情控制程度及进行饮食指导的主要指标。</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96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18</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血脂4项</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通过血液检查，了解血液中脂质及胆固醇含量，主要用于筛查高血脂症。对动脉粥样硬化、高血压、心梗、脑卒中等疾病也有重要的诊断价值。</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96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19</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脑血流检查</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脑部占位病变、脑血管瘤、脑动脉硬化、脑供血不足、血管性头痛以及其他影响血液回流功能的各种疾患及疗效观察</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7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20</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癌胚抗原（定性）</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属广谱肿瘤标志物，通过血液检查，用于筛查：直肠癌、胃癌、胰腺癌、肺癌、乳腺癌、卵巢癌、子宫癌等。</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96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21</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甲胎蛋白（定性）</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属广谱肿瘤标志物，通过血液检查，主要用于原发性肝癌的诊断。也可用于筛查：胃癌、肺癌、乳腺癌、淋巴瘤，以及肝硬化、慢性肝病等。</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96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22</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妇科内诊</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通过问诊女性月经史、手术史、孕产史及对分泌物、外阴、阴道、宫颈等的检查，可筛查：阴道炎、附件炎、宫颈炎、宫颈息肉、子宫脱垂等。</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12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23</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白带常规</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白带常规属于妇科查体基础项目，通过检查可确定阴道清洁程度，同时能够寻找出滴虫、霉菌等病原体，确定阴道炎症的性质，有效指导临床治疗。</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12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24</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宫颈刮片</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是目前筛查宫颈癌最简单也是最有效的方法，检出率高于传统的宫颈刮片，在筛查宫颈癌的同时，还可检测出霉菌、滴虫、衣原体等病原体感染。</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39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25</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眼底检查</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检查前房、虹膜、晶状体、玻璃体；直接观察全身动脉硬化的一个窗口。</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76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26</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耳鼻喉科</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听力、外耳道、鼓膜、鼻窦、鼻腔、咽、喉、扁桃体；可筛查中耳炎、慢性鼻咽、慢性鼻窦炎、鼻中隔偏曲等</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46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27</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口腔科</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唇、齿、腭、牙龈、口腔黏膜、舌、腮腺、颌下腺；检查是否有口腔疾病。</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9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28</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骨密度</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通过骨密度检查可检测有无骨质疏松的危险，诊断骨量是否减少、骨质疏松症及其严重程度，对钙缺乏的人群有重要健康指导作用。缺乏运动、营养不均衡、妇女停经、年龄老化者，都应每年定期检查。</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127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29</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血流变</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全血粘度、血浆粘度、血沉、压积等，通过检测血液动态变化，检测全血粘稠度，毛细血管微量血浆粘度，对老年人群及血管疾病人群因血栓形成的如心梗脑梗的检测尤为重要。</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10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30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糖类抗原CA12-5卵巢</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通过血液检测，主要用于诊断卵巢癌及卵巢上皮癌，同时也筛查是输卵管癌、子宫内膜癌、宫颈癌、乳腺癌、胰腺癌、胃癌、肝癌的重要指标。</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10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31</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糖类抗原CA15-3乳腺</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CA15-3 是乳腺癌的最重要的特异性标志物；CA153常用来作为乳腺癌辅助诊断指标，也是用于术后随访，监测肿瘤复发，转移的指标。</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r>
      <w:tr>
        <w:tblPrEx>
          <w:tblCellMar>
            <w:top w:w="0" w:type="dxa"/>
            <w:left w:w="108" w:type="dxa"/>
            <w:bottom w:w="0" w:type="dxa"/>
            <w:right w:w="108" w:type="dxa"/>
          </w:tblCellMar>
        </w:tblPrEx>
        <w:trPr>
          <w:trHeight w:val="10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32</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游离前列腺特异抗原FPSA</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通过血液检查，与PSA同属早期诊断和监测前列腺癌的重要指标之一，比PSA更加灵敏、准确，对前列腺炎及前列腺肥大的鉴别诊断也有一定意义</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r>
      <w:tr>
        <w:tblPrEx>
          <w:tblCellMar>
            <w:top w:w="0" w:type="dxa"/>
            <w:left w:w="108" w:type="dxa"/>
            <w:bottom w:w="0" w:type="dxa"/>
            <w:right w:w="108" w:type="dxa"/>
          </w:tblCellMar>
        </w:tblPrEx>
        <w:trPr>
          <w:trHeight w:val="49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33</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总前列腺特异抗原PSA</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通过血液检查，与游离PSA同属早期诊断和监测前列腺癌的重要指标，对前列腺炎及前列腺肥大的鉴别诊断也有一定的意义</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auto"/>
                <w:sz w:val="11"/>
                <w:szCs w:val="1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r>
      <w:tr>
        <w:tblPrEx>
          <w:tblCellMar>
            <w:top w:w="0" w:type="dxa"/>
            <w:left w:w="108" w:type="dxa"/>
            <w:bottom w:w="0" w:type="dxa"/>
            <w:right w:w="108" w:type="dxa"/>
          </w:tblCellMar>
        </w:tblPrEx>
        <w:trPr>
          <w:trHeight w:val="57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34</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早餐</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健康营养早餐</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r>
      <w:tr>
        <w:tblPrEx>
          <w:tblCellMar>
            <w:top w:w="0" w:type="dxa"/>
            <w:left w:w="108" w:type="dxa"/>
            <w:bottom w:w="0" w:type="dxa"/>
            <w:right w:w="108" w:type="dxa"/>
          </w:tblCellMar>
        </w:tblPrEx>
        <w:trPr>
          <w:trHeight w:val="144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35</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健检评估</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专家分析各项检测结果，做出体检汇总、终检结论、健康建议（疾病解释、治疗建议、医疗保健建议、日常饮食建议、日常运动建议等科普宣教）。总结健康问题，提出健康建议及治疗方案</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r>
      <w:tr>
        <w:tblPrEx>
          <w:tblCellMar>
            <w:top w:w="0" w:type="dxa"/>
            <w:left w:w="108" w:type="dxa"/>
            <w:bottom w:w="0" w:type="dxa"/>
            <w:right w:w="108" w:type="dxa"/>
          </w:tblCellMar>
        </w:tblPrEx>
        <w:trPr>
          <w:trHeight w:val="4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36</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专家健康咨询</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对健康检查结果，免费专家咨询</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进行健康教育纠正生活习惯</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6"/>
                <w:szCs w:val="16"/>
                <w:u w:val="none"/>
                <w:lang w:val="en-US" w:eastAsia="zh-CN" w:bidi="ar"/>
              </w:rPr>
              <w:t>/</w:t>
            </w:r>
          </w:p>
        </w:tc>
      </w:tr>
      <w:tr>
        <w:tblPrEx>
          <w:tblCellMar>
            <w:top w:w="0" w:type="dxa"/>
            <w:left w:w="108" w:type="dxa"/>
            <w:bottom w:w="0" w:type="dxa"/>
            <w:right w:w="108" w:type="dxa"/>
          </w:tblCellMar>
        </w:tblPrEx>
        <w:trPr>
          <w:trHeight w:val="480" w:hRule="atLeast"/>
        </w:trPr>
        <w:tc>
          <w:tcPr>
            <w:tcW w:w="63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原价（元）</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kern w:val="0"/>
                <w:sz w:val="16"/>
                <w:szCs w:val="16"/>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kern w:val="0"/>
                <w:sz w:val="16"/>
                <w:szCs w:val="16"/>
                <w:u w:val="none"/>
                <w:lang w:val="en-US" w:eastAsia="zh-CN" w:bidi="ar"/>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kern w:val="0"/>
                <w:sz w:val="16"/>
                <w:szCs w:val="16"/>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kern w:val="0"/>
                <w:sz w:val="16"/>
                <w:szCs w:val="16"/>
                <w:u w:val="none"/>
                <w:lang w:val="en-US" w:eastAsia="zh-CN" w:bidi="ar"/>
              </w:rPr>
            </w:pPr>
          </w:p>
        </w:tc>
      </w:tr>
      <w:tr>
        <w:tblPrEx>
          <w:tblCellMar>
            <w:top w:w="0" w:type="dxa"/>
            <w:left w:w="108" w:type="dxa"/>
            <w:bottom w:w="0" w:type="dxa"/>
            <w:right w:w="108" w:type="dxa"/>
          </w:tblCellMar>
        </w:tblPrEx>
        <w:trPr>
          <w:trHeight w:val="480" w:hRule="atLeast"/>
        </w:trPr>
        <w:tc>
          <w:tcPr>
            <w:tcW w:w="63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结算价（元）</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kern w:val="0"/>
                <w:sz w:val="16"/>
                <w:szCs w:val="16"/>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kern w:val="0"/>
                <w:sz w:val="16"/>
                <w:szCs w:val="16"/>
                <w:u w:val="none"/>
                <w:lang w:val="en-US" w:eastAsia="zh-CN" w:bidi="ar"/>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kern w:val="0"/>
                <w:sz w:val="16"/>
                <w:szCs w:val="16"/>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auto"/>
                <w:kern w:val="0"/>
                <w:sz w:val="16"/>
                <w:szCs w:val="16"/>
                <w:u w:val="none"/>
                <w:lang w:val="en-US" w:eastAsia="zh-CN" w:bidi="ar"/>
              </w:rPr>
            </w:pPr>
          </w:p>
        </w:tc>
      </w:tr>
    </w:tbl>
    <w:p>
      <w:pPr>
        <w:spacing w:after="0" w:line="480" w:lineRule="exact"/>
        <w:rPr>
          <w:rFonts w:hint="eastAsia" w:ascii="仿宋" w:hAnsi="仿宋" w:eastAsia="仿宋"/>
          <w:color w:val="auto"/>
          <w:sz w:val="24"/>
          <w:szCs w:val="24"/>
        </w:rPr>
      </w:pPr>
    </w:p>
    <w:p>
      <w:pPr>
        <w:widowControl w:val="0"/>
        <w:spacing w:after="0" w:line="500" w:lineRule="exact"/>
        <w:ind w:left="426"/>
        <w:jc w:val="left"/>
        <w:rPr>
          <w:rFonts w:hint="eastAsia" w:ascii="仿宋" w:hAnsi="仿宋" w:eastAsia="仿宋"/>
          <w:color w:val="auto"/>
          <w:sz w:val="28"/>
          <w:szCs w:val="28"/>
        </w:rPr>
      </w:pPr>
      <w:r>
        <w:rPr>
          <w:rFonts w:hint="eastAsia" w:ascii="仿宋" w:hAnsi="仿宋" w:eastAsia="仿宋"/>
          <w:color w:val="auto"/>
          <w:sz w:val="28"/>
          <w:szCs w:val="28"/>
        </w:rPr>
        <w:t>注：1.如果按单价计算的结果与总价不一致,以单价为准修正总价。</w:t>
      </w:r>
    </w:p>
    <w:p>
      <w:pPr>
        <w:widowControl w:val="0"/>
        <w:spacing w:after="0" w:line="500" w:lineRule="exact"/>
        <w:ind w:left="426" w:firstLine="560" w:firstLineChars="200"/>
        <w:jc w:val="left"/>
        <w:rPr>
          <w:rFonts w:hint="eastAsia" w:ascii="仿宋" w:hAnsi="仿宋" w:eastAsia="仿宋"/>
          <w:color w:val="auto"/>
          <w:sz w:val="28"/>
          <w:szCs w:val="28"/>
          <w:lang w:val="zh-CN"/>
        </w:rPr>
      </w:pPr>
      <w:r>
        <w:rPr>
          <w:rFonts w:hint="eastAsia" w:ascii="仿宋" w:hAnsi="仿宋" w:eastAsia="仿宋"/>
          <w:color w:val="auto"/>
          <w:sz w:val="28"/>
          <w:szCs w:val="28"/>
        </w:rPr>
        <w:t>2.如果不提供详细参数和报价将视为没有实质性响应公开询价文件。</w:t>
      </w:r>
    </w:p>
    <w:p>
      <w:pPr>
        <w:widowControl w:val="0"/>
        <w:spacing w:after="0" w:line="500" w:lineRule="exact"/>
        <w:ind w:left="426"/>
        <w:jc w:val="left"/>
        <w:rPr>
          <w:rFonts w:hint="eastAsia" w:ascii="仿宋" w:hAnsi="仿宋" w:eastAsia="仿宋"/>
          <w:color w:val="auto"/>
          <w:sz w:val="28"/>
          <w:szCs w:val="28"/>
          <w:lang w:val="zh-CN"/>
        </w:rPr>
      </w:pPr>
    </w:p>
    <w:p>
      <w:pPr>
        <w:widowControl w:val="0"/>
        <w:spacing w:after="0" w:line="500" w:lineRule="exact"/>
        <w:ind w:left="426" w:firstLine="3640" w:firstLineChars="1300"/>
        <w:jc w:val="left"/>
        <w:rPr>
          <w:rFonts w:hint="eastAsia" w:ascii="仿宋" w:hAnsi="仿宋" w:eastAsia="仿宋"/>
          <w:color w:val="auto"/>
          <w:sz w:val="28"/>
          <w:szCs w:val="28"/>
          <w:lang w:val="zh-CN"/>
        </w:rPr>
      </w:pPr>
      <w:r>
        <w:rPr>
          <w:rFonts w:hint="eastAsia" w:ascii="仿宋" w:hAnsi="仿宋" w:eastAsia="仿宋"/>
          <w:color w:val="auto"/>
          <w:sz w:val="28"/>
          <w:szCs w:val="28"/>
          <w:lang w:val="zh-CN"/>
        </w:rPr>
        <w:t>参与人授权代表（签字或盖章）：</w:t>
      </w:r>
    </w:p>
    <w:p>
      <w:pPr>
        <w:widowControl w:val="0"/>
        <w:spacing w:after="0" w:line="500" w:lineRule="exact"/>
        <w:ind w:left="426" w:firstLine="3640" w:firstLineChars="1300"/>
        <w:jc w:val="left"/>
        <w:rPr>
          <w:rFonts w:ascii="仿宋" w:hAnsi="仿宋" w:eastAsia="仿宋"/>
          <w:b/>
          <w:bCs/>
          <w:color w:val="auto"/>
          <w:sz w:val="28"/>
          <w:szCs w:val="28"/>
        </w:rPr>
      </w:pPr>
      <w:r>
        <w:rPr>
          <w:rFonts w:hint="eastAsia" w:ascii="仿宋" w:hAnsi="仿宋" w:eastAsia="仿宋"/>
          <w:color w:val="auto"/>
          <w:sz w:val="28"/>
          <w:szCs w:val="28"/>
          <w:lang w:val="zh-CN"/>
        </w:rPr>
        <w:t>日</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lang w:val="zh-CN"/>
        </w:rPr>
        <w:t>期：</w:t>
      </w:r>
      <w:bookmarkStart w:id="116" w:name="_Toc217891408"/>
      <w:bookmarkStart w:id="117" w:name="_Toc170798798"/>
      <w:bookmarkStart w:id="118" w:name="_Toc266868943"/>
      <w:bookmarkStart w:id="119" w:name="_Toc249325720"/>
      <w:bookmarkStart w:id="120" w:name="_Toc232302122"/>
      <w:bookmarkStart w:id="121" w:name="_Toc182372787"/>
      <w:bookmarkStart w:id="122" w:name="_Toc266870916"/>
      <w:bookmarkStart w:id="123" w:name="_Toc160880165"/>
      <w:bookmarkStart w:id="124" w:name="_Toc213208771"/>
      <w:bookmarkStart w:id="125" w:name="_Toc267059924"/>
      <w:bookmarkStart w:id="126" w:name="_Toc169332843"/>
      <w:bookmarkStart w:id="127" w:name="_Toc213756001"/>
      <w:bookmarkStart w:id="128" w:name="_Toc255975016"/>
      <w:bookmarkStart w:id="129" w:name="_Toc225669328"/>
      <w:bookmarkStart w:id="130" w:name="_Toc267060326"/>
      <w:bookmarkStart w:id="131" w:name="_Toc259692749"/>
      <w:bookmarkStart w:id="132" w:name="_Toc223146614"/>
      <w:bookmarkStart w:id="133" w:name="_Toc267060216"/>
      <w:bookmarkStart w:id="134" w:name="_Toc235437998"/>
      <w:bookmarkStart w:id="135" w:name="_Toc267060076"/>
      <w:bookmarkStart w:id="136" w:name="_Toc177985474"/>
      <w:bookmarkStart w:id="137" w:name="_Toc266868679"/>
      <w:bookmarkStart w:id="138" w:name="_Toc267059658"/>
      <w:bookmarkStart w:id="139" w:name="_Toc267059544"/>
      <w:bookmarkStart w:id="140" w:name="_Toc267059035"/>
      <w:bookmarkStart w:id="141" w:name="_Toc213755945"/>
      <w:bookmarkStart w:id="142" w:name="_Toc191802695"/>
      <w:bookmarkStart w:id="143" w:name="_Toc266870441"/>
      <w:bookmarkStart w:id="144" w:name="_Toc273178703"/>
      <w:bookmarkStart w:id="145" w:name="_Toc182805222"/>
      <w:bookmarkStart w:id="146" w:name="_Toc191783227"/>
      <w:bookmarkStart w:id="147" w:name="_Toc192996451"/>
      <w:bookmarkStart w:id="148" w:name="_Toc235438352"/>
      <w:bookmarkStart w:id="149" w:name="_Toc192996343"/>
      <w:bookmarkStart w:id="150" w:name="_Toc213756057"/>
      <w:bookmarkStart w:id="151" w:name="_Toc219800249"/>
      <w:bookmarkStart w:id="152" w:name="_Toc236021457"/>
      <w:bookmarkStart w:id="153" w:name="_Toc258401265"/>
      <w:bookmarkStart w:id="154" w:name="_Toc267059811"/>
      <w:bookmarkStart w:id="155" w:name="_Toc193165739"/>
      <w:bookmarkStart w:id="156" w:name="_Toc181436466"/>
      <w:bookmarkStart w:id="157" w:name="_Toc192663840"/>
      <w:bookmarkStart w:id="158" w:name="_Toc227058536"/>
      <w:bookmarkStart w:id="159" w:name="_Toc253066624"/>
      <w:bookmarkStart w:id="160" w:name="_Toc267060461"/>
      <w:bookmarkStart w:id="161" w:name="_Toc192663691"/>
      <w:bookmarkStart w:id="162" w:name="_Toc193160453"/>
      <w:bookmarkStart w:id="163" w:name="_Toc259692656"/>
      <w:bookmarkStart w:id="164" w:name="_Toc211917121"/>
      <w:bookmarkStart w:id="165" w:name="_Toc235438281"/>
      <w:bookmarkStart w:id="166" w:name="_Toc160880534"/>
      <w:bookmarkStart w:id="167" w:name="_Toc169332954"/>
      <w:bookmarkStart w:id="168" w:name="_Toc230071153"/>
      <w:bookmarkStart w:id="169" w:name="_Toc213755864"/>
      <w:bookmarkStart w:id="170" w:name="_Toc251586241"/>
      <w:bookmarkStart w:id="171" w:name="_Toc180302918"/>
      <w:bookmarkStart w:id="172" w:name="_Toc191789334"/>
      <w:bookmarkStart w:id="173" w:name="_Toc192664158"/>
      <w:bookmarkStart w:id="174" w:name="_Toc254790909"/>
      <w:bookmarkStart w:id="175" w:name="_Toc191803631"/>
      <w:bookmarkStart w:id="176" w:name="_Toc267059186"/>
      <w:bookmarkStart w:id="177" w:name="_Toc266870839"/>
      <w:bookmarkStart w:id="178" w:name="_Toc251613839"/>
      <w:bookmarkStart w:id="179" w:name="_Toc259520874"/>
      <w:bookmarkStart w:id="180" w:name="_Toc203355738"/>
      <w:bookmarkStart w:id="181" w:name="_Toc181436570"/>
    </w:p>
    <w:p>
      <w:pPr>
        <w:jc w:val="center"/>
        <w:outlineLvl w:val="1"/>
        <w:rPr>
          <w:rFonts w:ascii="仿宋" w:hAnsi="仿宋" w:eastAsia="仿宋"/>
          <w:b/>
          <w:color w:val="auto"/>
          <w:sz w:val="28"/>
          <w:szCs w:val="28"/>
        </w:rPr>
      </w:pPr>
      <w:r>
        <w:rPr>
          <w:rFonts w:ascii="仿宋" w:hAnsi="仿宋" w:eastAsia="仿宋"/>
          <w:b/>
          <w:bCs/>
          <w:color w:val="auto"/>
          <w:sz w:val="28"/>
          <w:szCs w:val="28"/>
        </w:rPr>
        <w:t>3</w:t>
      </w:r>
      <w:r>
        <w:rPr>
          <w:rFonts w:hint="eastAsia" w:ascii="仿宋" w:hAnsi="仿宋" w:eastAsia="仿宋"/>
          <w:b/>
          <w:bCs/>
          <w:color w:val="auto"/>
          <w:sz w:val="28"/>
          <w:szCs w:val="28"/>
        </w:rPr>
        <w:t>、参与人的资格证明文件</w:t>
      </w:r>
    </w:p>
    <w:p>
      <w:pPr>
        <w:pStyle w:val="56"/>
        <w:rPr>
          <w:rFonts w:ascii="仿宋" w:hAnsi="仿宋" w:eastAsia="仿宋"/>
          <w:color w:val="auto"/>
          <w:szCs w:val="28"/>
        </w:rPr>
      </w:pPr>
    </w:p>
    <w:p>
      <w:pPr>
        <w:spacing w:line="380" w:lineRule="exact"/>
        <w:jc w:val="center"/>
        <w:outlineLvl w:val="2"/>
        <w:rPr>
          <w:rFonts w:ascii="仿宋" w:hAnsi="仿宋" w:eastAsia="仿宋"/>
          <w:b/>
          <w:color w:val="auto"/>
          <w:sz w:val="28"/>
          <w:szCs w:val="28"/>
        </w:rPr>
      </w:pPr>
      <w:bookmarkStart w:id="182" w:name="_Toc219800250"/>
      <w:bookmarkStart w:id="183" w:name="_Toc232302123"/>
      <w:bookmarkStart w:id="184" w:name="_Toc253066625"/>
      <w:bookmarkStart w:id="185" w:name="_Toc266870917"/>
      <w:bookmarkStart w:id="186" w:name="_Toc266868680"/>
      <w:bookmarkStart w:id="187" w:name="_Toc251613840"/>
      <w:bookmarkStart w:id="188" w:name="_Toc259520875"/>
      <w:bookmarkStart w:id="189" w:name="_Toc225669329"/>
      <w:bookmarkStart w:id="190" w:name="_Toc255975017"/>
      <w:bookmarkStart w:id="191" w:name="_Toc235437999"/>
      <w:bookmarkStart w:id="192" w:name="_Toc236021458"/>
      <w:bookmarkStart w:id="193" w:name="_Toc227058537"/>
      <w:bookmarkStart w:id="194" w:name="_Toc235438353"/>
      <w:bookmarkStart w:id="195" w:name="_Toc267060462"/>
      <w:bookmarkStart w:id="196" w:name="_Toc259692750"/>
      <w:bookmarkStart w:id="197" w:name="_Toc230071154"/>
      <w:bookmarkStart w:id="198" w:name="_Toc259692657"/>
      <w:bookmarkStart w:id="199" w:name="_Toc213756058"/>
      <w:bookmarkStart w:id="200" w:name="_Toc267060077"/>
      <w:bookmarkStart w:id="201" w:name="_Toc235438282"/>
      <w:bookmarkStart w:id="202" w:name="_Toc217891409"/>
      <w:bookmarkStart w:id="203" w:name="_Toc267060217"/>
      <w:bookmarkStart w:id="204" w:name="_Toc223146615"/>
      <w:bookmarkStart w:id="205" w:name="_Toc251586242"/>
      <w:bookmarkStart w:id="206" w:name="_Toc258401266"/>
      <w:bookmarkStart w:id="207" w:name="_Toc249325721"/>
      <w:bookmarkStart w:id="208" w:name="_Toc254790910"/>
      <w:bookmarkStart w:id="209" w:name="_Toc266870442"/>
      <w:r>
        <w:rPr>
          <w:rFonts w:ascii="仿宋" w:hAnsi="仿宋" w:eastAsia="仿宋"/>
          <w:b/>
          <w:color w:val="auto"/>
          <w:sz w:val="28"/>
          <w:szCs w:val="28"/>
        </w:rPr>
        <w:t>3</w:t>
      </w:r>
      <w:r>
        <w:rPr>
          <w:rFonts w:hint="eastAsia" w:ascii="仿宋" w:hAnsi="仿宋" w:eastAsia="仿宋"/>
          <w:b/>
          <w:color w:val="auto"/>
          <w:sz w:val="28"/>
          <w:szCs w:val="28"/>
        </w:rPr>
        <w:t>-1关于资格的声明函</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hint="eastAsia" w:ascii="仿宋" w:hAnsi="仿宋" w:eastAsia="仿宋"/>
          <w:b/>
          <w:color w:val="auto"/>
          <w:sz w:val="28"/>
          <w:szCs w:val="28"/>
        </w:rPr>
        <w:cr/>
      </w:r>
    </w:p>
    <w:p>
      <w:pPr>
        <w:spacing w:after="0" w:line="500" w:lineRule="exact"/>
        <w:rPr>
          <w:rFonts w:ascii="仿宋" w:hAnsi="仿宋" w:eastAsia="仿宋"/>
          <w:color w:val="auto"/>
          <w:sz w:val="28"/>
          <w:szCs w:val="28"/>
        </w:rPr>
      </w:pPr>
      <w:bookmarkStart w:id="210" w:name="_Hlk511663739"/>
      <w:r>
        <w:rPr>
          <w:rFonts w:hint="eastAsia" w:ascii="仿宋" w:hAnsi="仿宋" w:eastAsia="仿宋"/>
          <w:color w:val="auto"/>
          <w:sz w:val="28"/>
          <w:szCs w:val="28"/>
          <w:lang w:val="en-US" w:eastAsia="zh-CN"/>
        </w:rPr>
        <w:t>西安铁道技师学院</w:t>
      </w:r>
      <w:r>
        <w:rPr>
          <w:rFonts w:hint="eastAsia" w:ascii="仿宋" w:hAnsi="仿宋" w:eastAsia="仿宋"/>
          <w:color w:val="auto"/>
          <w:sz w:val="28"/>
          <w:szCs w:val="28"/>
        </w:rPr>
        <w:t>：</w:t>
      </w:r>
      <w:bookmarkEnd w:id="210"/>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2．我方的资格声明正本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份，随报价响应文件一同递交。</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参与人（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地   </w:t>
      </w:r>
      <w:r>
        <w:rPr>
          <w:rFonts w:ascii="仿宋" w:hAnsi="仿宋" w:eastAsia="仿宋"/>
          <w:color w:val="auto"/>
          <w:sz w:val="28"/>
          <w:szCs w:val="28"/>
        </w:rPr>
        <w:t xml:space="preserve">     </w:t>
      </w:r>
      <w:r>
        <w:rPr>
          <w:rFonts w:hint="eastAsia" w:ascii="仿宋" w:hAnsi="仿宋" w:eastAsia="仿宋"/>
          <w:color w:val="auto"/>
          <w:sz w:val="28"/>
          <w:szCs w:val="28"/>
        </w:rPr>
        <w:t xml:space="preserve">  址：</w:t>
      </w:r>
      <w:r>
        <w:rPr>
          <w:rFonts w:hint="eastAsia" w:ascii="仿宋" w:hAnsi="仿宋" w:eastAsia="仿宋"/>
          <w:color w:val="auto"/>
          <w:sz w:val="28"/>
          <w:szCs w:val="28"/>
          <w:u w:val="single"/>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邮    </w:t>
      </w:r>
      <w:r>
        <w:rPr>
          <w:rFonts w:ascii="仿宋" w:hAnsi="仿宋" w:eastAsia="仿宋"/>
          <w:color w:val="auto"/>
          <w:sz w:val="28"/>
          <w:szCs w:val="28"/>
        </w:rPr>
        <w:t xml:space="preserve">     </w:t>
      </w:r>
      <w:r>
        <w:rPr>
          <w:rFonts w:hint="eastAsia" w:ascii="仿宋" w:hAnsi="仿宋" w:eastAsia="仿宋"/>
          <w:color w:val="auto"/>
          <w:sz w:val="28"/>
          <w:szCs w:val="28"/>
        </w:rPr>
        <w:t xml:space="preserve"> 编：</w:t>
      </w:r>
      <w:r>
        <w:rPr>
          <w:rFonts w:hint="eastAsia" w:ascii="仿宋" w:hAnsi="仿宋" w:eastAsia="仿宋"/>
          <w:color w:val="auto"/>
          <w:sz w:val="28"/>
          <w:szCs w:val="28"/>
          <w:u w:val="single"/>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电 </w:t>
      </w:r>
      <w:r>
        <w:rPr>
          <w:rFonts w:ascii="仿宋" w:hAnsi="仿宋" w:eastAsia="仿宋"/>
          <w:color w:val="auto"/>
          <w:sz w:val="28"/>
          <w:szCs w:val="28"/>
        </w:rPr>
        <w:t xml:space="preserve"> </w:t>
      </w:r>
      <w:r>
        <w:rPr>
          <w:rFonts w:hint="eastAsia" w:ascii="仿宋" w:hAnsi="仿宋" w:eastAsia="仿宋"/>
          <w:color w:val="auto"/>
          <w:sz w:val="28"/>
          <w:szCs w:val="28"/>
        </w:rPr>
        <w:t>话或传  真：</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参与人授权代表：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bookmarkStart w:id="211" w:name="_Toc255975018"/>
      <w:bookmarkStart w:id="212" w:name="_Toc249325722"/>
      <w:bookmarkStart w:id="213" w:name="_Toc235438000"/>
      <w:bookmarkStart w:id="214" w:name="_Toc235438283"/>
      <w:bookmarkStart w:id="215" w:name="_Toc235438354"/>
      <w:bookmarkStart w:id="216" w:name="_Toc259692658"/>
      <w:bookmarkStart w:id="217" w:name="_Toc259520876"/>
      <w:bookmarkStart w:id="218" w:name="_Toc258401267"/>
      <w:bookmarkStart w:id="219" w:name="_Toc259692751"/>
      <w:bookmarkStart w:id="220" w:name="_Toc236021459"/>
      <w:bookmarkStart w:id="221" w:name="_Toc225669330"/>
      <w:bookmarkStart w:id="222" w:name="_Toc266870918"/>
      <w:bookmarkStart w:id="223" w:name="_Toc223146616"/>
      <w:bookmarkStart w:id="224" w:name="_Toc219800251"/>
      <w:bookmarkStart w:id="225" w:name="_Toc217891410"/>
      <w:bookmarkStart w:id="226" w:name="_Toc213756059"/>
      <w:bookmarkStart w:id="227" w:name="_Toc253066626"/>
      <w:bookmarkStart w:id="228" w:name="_Toc254790911"/>
      <w:bookmarkStart w:id="229" w:name="_Toc251613841"/>
      <w:bookmarkStart w:id="230" w:name="_Toc251586243"/>
      <w:bookmarkStart w:id="231" w:name="_Toc266870443"/>
      <w:bookmarkStart w:id="232" w:name="_Toc227058538"/>
      <w:bookmarkStart w:id="233" w:name="_Toc266868681"/>
      <w:bookmarkStart w:id="234" w:name="_Toc232302124"/>
      <w:bookmarkStart w:id="235" w:name="_Toc230071155"/>
    </w:p>
    <w:p>
      <w:pPr>
        <w:jc w:val="center"/>
        <w:outlineLvl w:val="1"/>
        <w:rPr>
          <w:rFonts w:hint="eastAsia" w:ascii="仿宋" w:hAnsi="仿宋" w:eastAsia="仿宋"/>
          <w:b/>
          <w:color w:val="auto"/>
          <w:sz w:val="28"/>
          <w:szCs w:val="28"/>
        </w:rPr>
      </w:pPr>
      <w:r>
        <w:rPr>
          <w:rFonts w:ascii="仿宋" w:hAnsi="仿宋" w:eastAsia="仿宋"/>
          <w:color w:val="auto"/>
          <w:sz w:val="28"/>
          <w:szCs w:val="28"/>
        </w:rPr>
        <w:br w:type="page"/>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spacing w:after="0" w:line="380" w:lineRule="exact"/>
        <w:jc w:val="center"/>
        <w:rPr>
          <w:rFonts w:ascii="仿宋" w:hAnsi="仿宋" w:eastAsia="仿宋"/>
          <w:b/>
          <w:color w:val="auto"/>
          <w:sz w:val="28"/>
          <w:szCs w:val="28"/>
        </w:rPr>
      </w:pPr>
      <w:r>
        <w:rPr>
          <w:rFonts w:hint="eastAsia" w:ascii="仿宋" w:hAnsi="仿宋" w:eastAsia="仿宋"/>
          <w:b/>
          <w:color w:val="auto"/>
          <w:sz w:val="28"/>
          <w:szCs w:val="28"/>
          <w:lang w:val="en-US" w:eastAsia="zh-CN"/>
        </w:rPr>
        <w:t>3</w:t>
      </w:r>
      <w:r>
        <w:rPr>
          <w:rFonts w:hint="eastAsia" w:ascii="仿宋" w:hAnsi="仿宋" w:eastAsia="仿宋"/>
          <w:b/>
          <w:color w:val="auto"/>
          <w:sz w:val="28"/>
          <w:szCs w:val="28"/>
        </w:rPr>
        <w:t>-</w:t>
      </w:r>
      <w:r>
        <w:rPr>
          <w:rFonts w:ascii="仿宋" w:hAnsi="仿宋" w:eastAsia="仿宋"/>
          <w:b/>
          <w:color w:val="auto"/>
          <w:sz w:val="28"/>
          <w:szCs w:val="28"/>
        </w:rPr>
        <w:t>2</w:t>
      </w:r>
      <w:r>
        <w:rPr>
          <w:rFonts w:hint="eastAsia" w:ascii="仿宋" w:hAnsi="仿宋" w:eastAsia="仿宋"/>
          <w:b/>
          <w:color w:val="auto"/>
          <w:sz w:val="28"/>
          <w:szCs w:val="28"/>
        </w:rPr>
        <w:t>法定代表人授权书</w:t>
      </w:r>
      <w:r>
        <w:rPr>
          <w:rFonts w:hint="eastAsia" w:ascii="仿宋" w:hAnsi="仿宋" w:eastAsia="仿宋"/>
          <w:b/>
          <w:color w:val="auto"/>
          <w:sz w:val="28"/>
          <w:szCs w:val="28"/>
        </w:rPr>
        <w:cr/>
      </w:r>
    </w:p>
    <w:p>
      <w:pPr>
        <w:spacing w:line="500" w:lineRule="exact"/>
        <w:rPr>
          <w:rFonts w:ascii="仿宋" w:hAnsi="仿宋" w:eastAsia="仿宋"/>
          <w:color w:val="auto"/>
          <w:sz w:val="28"/>
          <w:szCs w:val="28"/>
        </w:rPr>
      </w:pPr>
      <w:r>
        <w:rPr>
          <w:rFonts w:hint="eastAsia" w:ascii="仿宋" w:hAnsi="仿宋" w:eastAsia="仿宋"/>
          <w:color w:val="auto"/>
          <w:sz w:val="28"/>
          <w:szCs w:val="28"/>
          <w:lang w:val="en-US" w:eastAsia="zh-CN"/>
        </w:rPr>
        <w:t>西安铁道技师学院</w:t>
      </w:r>
      <w:r>
        <w:rPr>
          <w:rFonts w:hint="eastAsia" w:ascii="仿宋" w:hAnsi="仿宋" w:eastAsia="仿宋"/>
          <w:color w:val="auto"/>
          <w:sz w:val="28"/>
          <w:szCs w:val="28"/>
        </w:rPr>
        <w:t>：</w:t>
      </w:r>
    </w:p>
    <w:p>
      <w:pPr>
        <w:autoSpaceDE w:val="0"/>
        <w:autoSpaceDN w:val="0"/>
        <w:adjustRightInd w:val="0"/>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u w:val="single"/>
          <w:lang w:val="zh-CN"/>
        </w:rPr>
        <w:t>（参与人公司全称）</w:t>
      </w:r>
      <w:r>
        <w:rPr>
          <w:rFonts w:hint="eastAsia" w:ascii="仿宋" w:hAnsi="仿宋" w:eastAsia="仿宋"/>
          <w:color w:val="auto"/>
          <w:sz w:val="28"/>
          <w:szCs w:val="28"/>
          <w:lang w:val="zh-CN"/>
        </w:rPr>
        <w:t>法定代表人</w:t>
      </w:r>
      <w:r>
        <w:rPr>
          <w:rFonts w:hint="eastAsia" w:ascii="仿宋" w:hAnsi="仿宋" w:eastAsia="仿宋"/>
          <w:color w:val="auto"/>
          <w:sz w:val="28"/>
          <w:szCs w:val="28"/>
          <w:u w:val="single"/>
        </w:rPr>
        <w:t>（姓 名）、</w:t>
      </w:r>
      <w:r>
        <w:rPr>
          <w:rFonts w:hint="eastAsia" w:ascii="仿宋" w:hAnsi="仿宋" w:eastAsia="仿宋"/>
          <w:color w:val="auto"/>
          <w:sz w:val="28"/>
          <w:szCs w:val="28"/>
        </w:rPr>
        <w:t xml:space="preserve"> </w:t>
      </w:r>
      <w:r>
        <w:rPr>
          <w:rFonts w:hint="eastAsia" w:ascii="仿宋" w:hAnsi="仿宋" w:eastAsia="仿宋"/>
          <w:color w:val="auto"/>
          <w:sz w:val="28"/>
          <w:szCs w:val="28"/>
          <w:u w:val="single"/>
        </w:rPr>
        <w:t>（身份证号）</w:t>
      </w:r>
      <w:r>
        <w:rPr>
          <w:rFonts w:hint="eastAsia" w:ascii="仿宋" w:hAnsi="仿宋" w:eastAsia="仿宋"/>
          <w:color w:val="auto"/>
          <w:sz w:val="28"/>
          <w:szCs w:val="28"/>
          <w:lang w:val="zh-CN"/>
        </w:rPr>
        <w:t>授权</w:t>
      </w:r>
      <w:r>
        <w:rPr>
          <w:rFonts w:hint="eastAsia" w:ascii="仿宋" w:hAnsi="仿宋" w:eastAsia="仿宋"/>
          <w:color w:val="auto"/>
          <w:sz w:val="28"/>
          <w:szCs w:val="28"/>
          <w:u w:val="single"/>
          <w:lang w:val="zh-CN"/>
        </w:rPr>
        <w:t xml:space="preserve"> </w:t>
      </w:r>
      <w:r>
        <w:rPr>
          <w:rFonts w:ascii="仿宋" w:hAnsi="仿宋" w:eastAsia="仿宋"/>
          <w:color w:val="auto"/>
          <w:sz w:val="28"/>
          <w:szCs w:val="28"/>
          <w:u w:val="single"/>
          <w:lang w:val="zh-CN"/>
        </w:rPr>
        <w:t xml:space="preserve">       </w:t>
      </w:r>
      <w:r>
        <w:rPr>
          <w:rFonts w:hint="eastAsia" w:ascii="仿宋" w:hAnsi="仿宋" w:eastAsia="仿宋"/>
          <w:color w:val="auto"/>
          <w:sz w:val="28"/>
          <w:szCs w:val="28"/>
          <w:lang w:val="zh-CN"/>
        </w:rPr>
        <w:t>为参与人代表，代表本公司参加贵司组织的</w:t>
      </w:r>
      <w:r>
        <w:rPr>
          <w:rFonts w:hint="eastAsia" w:ascii="仿宋" w:hAnsi="仿宋" w:eastAsia="仿宋"/>
          <w:color w:val="auto"/>
          <w:sz w:val="28"/>
          <w:szCs w:val="28"/>
          <w:u w:val="single"/>
        </w:rPr>
        <w:t xml:space="preserve">            </w:t>
      </w:r>
      <w:r>
        <w:rPr>
          <w:rFonts w:hint="eastAsia" w:ascii="仿宋" w:hAnsi="仿宋" w:eastAsia="仿宋"/>
          <w:color w:val="auto"/>
          <w:sz w:val="28"/>
          <w:szCs w:val="28"/>
          <w:lang w:val="zh-CN"/>
        </w:rPr>
        <w:t>项目（项目编号</w:t>
      </w:r>
      <w:r>
        <w:rPr>
          <w:rFonts w:hint="eastAsia" w:ascii="仿宋" w:hAnsi="仿宋" w:eastAsia="仿宋"/>
          <w:color w:val="auto"/>
          <w:sz w:val="28"/>
          <w:szCs w:val="28"/>
          <w:u w:val="single"/>
        </w:rPr>
        <w:t xml:space="preserve">       </w:t>
      </w:r>
      <w:r>
        <w:rPr>
          <w:rFonts w:hint="eastAsia" w:ascii="仿宋" w:hAnsi="仿宋" w:eastAsia="仿宋"/>
          <w:color w:val="auto"/>
          <w:sz w:val="28"/>
          <w:szCs w:val="28"/>
          <w:lang w:val="zh-CN"/>
        </w:rPr>
        <w:t>）公开询价活动，全权代表本公司处理报价过程的一切事宜，包括但不限于：磋商、谈判、签约等。参与人代表在磋商、谈判、签约过程中所签署的一切文件和处理与之有关的一切事务，本公司均予以认可并对此承担责任。参与人授权代表无转委权。特此授权。</w:t>
      </w:r>
    </w:p>
    <w:p>
      <w:pPr>
        <w:autoSpaceDE w:val="0"/>
        <w:autoSpaceDN w:val="0"/>
        <w:adjustRightInd w:val="0"/>
        <w:spacing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lang w:val="zh-CN"/>
        </w:rPr>
        <w:t>本授权书自出具之日起生效。</w:t>
      </w:r>
    </w:p>
    <w:p>
      <w:pPr>
        <w:autoSpaceDE w:val="0"/>
        <w:autoSpaceDN w:val="0"/>
        <w:adjustRightInd w:val="0"/>
        <w:spacing w:line="380" w:lineRule="exact"/>
        <w:rPr>
          <w:rFonts w:ascii="仿宋" w:hAnsi="仿宋" w:eastAsia="仿宋"/>
          <w:color w:val="auto"/>
          <w:sz w:val="28"/>
          <w:szCs w:val="28"/>
        </w:rPr>
      </w:pPr>
    </w:p>
    <w:p>
      <w:pPr>
        <w:spacing w:after="0" w:line="360" w:lineRule="auto"/>
        <w:rPr>
          <w:rFonts w:ascii="仿宋" w:hAnsi="仿宋" w:eastAsia="仿宋"/>
          <w:color w:val="auto"/>
          <w:sz w:val="28"/>
          <w:szCs w:val="28"/>
        </w:rPr>
      </w:pPr>
      <w:r>
        <w:rPr>
          <w:rFonts w:ascii="仿宋" w:hAnsi="仿宋" w:eastAsia="仿宋"/>
          <w:color w:val="auto"/>
          <w:sz w:val="28"/>
          <w:szCs w:val="28"/>
        </w:rPr>
        <w:t>法定代表人签</w:t>
      </w:r>
      <w:r>
        <w:rPr>
          <w:rFonts w:hint="eastAsia" w:ascii="仿宋" w:hAnsi="仿宋" w:eastAsia="仿宋"/>
          <w:color w:val="auto"/>
          <w:sz w:val="28"/>
          <w:szCs w:val="28"/>
        </w:rPr>
        <w:t>字</w:t>
      </w:r>
      <w:r>
        <w:rPr>
          <w:rFonts w:ascii="仿宋" w:hAnsi="仿宋" w:eastAsia="仿宋"/>
          <w:color w:val="auto"/>
          <w:sz w:val="28"/>
          <w:szCs w:val="28"/>
        </w:rPr>
        <w:t>：</w:t>
      </w:r>
    </w:p>
    <w:p>
      <w:pPr>
        <w:spacing w:after="0" w:line="360" w:lineRule="auto"/>
        <w:rPr>
          <w:rFonts w:ascii="仿宋" w:hAnsi="仿宋" w:eastAsia="仿宋"/>
          <w:color w:val="auto"/>
          <w:sz w:val="28"/>
          <w:szCs w:val="28"/>
        </w:rPr>
      </w:pPr>
      <w:r>
        <w:rPr>
          <w:rFonts w:hint="eastAsia" w:ascii="仿宋" w:hAnsi="仿宋" w:eastAsia="仿宋"/>
          <w:color w:val="auto"/>
          <w:sz w:val="28"/>
          <w:szCs w:val="28"/>
        </w:rPr>
        <w:t>参与人</w:t>
      </w:r>
      <w:r>
        <w:rPr>
          <w:rFonts w:ascii="仿宋" w:hAnsi="仿宋" w:eastAsia="仿宋"/>
          <w:color w:val="auto"/>
          <w:sz w:val="28"/>
          <w:szCs w:val="28"/>
        </w:rPr>
        <w:t>(公章)：</w:t>
      </w:r>
    </w:p>
    <w:p>
      <w:pPr>
        <w:spacing w:after="0" w:line="360" w:lineRule="auto"/>
        <w:rPr>
          <w:rFonts w:ascii="仿宋" w:hAnsi="仿宋" w:eastAsia="仿宋"/>
          <w:color w:val="auto"/>
          <w:sz w:val="28"/>
          <w:szCs w:val="28"/>
        </w:rPr>
      </w:pPr>
      <w:r>
        <w:rPr>
          <w:rFonts w:ascii="仿宋" w:hAnsi="仿宋" w:eastAsia="仿宋"/>
          <w:color w:val="auto"/>
          <w:sz w:val="28"/>
          <w:szCs w:val="28"/>
        </w:rPr>
        <w:t>日  期：</w:t>
      </w:r>
    </w:p>
    <w:p>
      <w:pPr>
        <w:spacing w:after="0" w:line="360" w:lineRule="auto"/>
        <w:rPr>
          <w:rFonts w:ascii="仿宋" w:hAnsi="仿宋" w:eastAsia="仿宋"/>
          <w:color w:val="auto"/>
          <w:sz w:val="28"/>
          <w:szCs w:val="28"/>
        </w:rPr>
      </w:pPr>
      <w:r>
        <w:rPr>
          <w:rFonts w:ascii="仿宋" w:hAnsi="仿宋" w:eastAsia="仿宋"/>
          <w:color w:val="auto"/>
          <w:sz w:val="28"/>
          <w:szCs w:val="28"/>
        </w:rPr>
        <w:t>附:</w:t>
      </w:r>
    </w:p>
    <w:p>
      <w:pPr>
        <w:spacing w:after="0" w:line="360" w:lineRule="auto"/>
        <w:rPr>
          <w:rFonts w:ascii="仿宋" w:hAnsi="仿宋" w:eastAsia="仿宋"/>
          <w:color w:val="auto"/>
          <w:sz w:val="28"/>
          <w:szCs w:val="28"/>
        </w:rPr>
      </w:pPr>
      <w:r>
        <w:rPr>
          <w:rFonts w:hint="eastAsia" w:ascii="仿宋" w:hAnsi="仿宋" w:eastAsia="仿宋"/>
          <w:color w:val="auto"/>
          <w:sz w:val="28"/>
          <w:szCs w:val="28"/>
        </w:rPr>
        <w:t>参与人授权代表</w:t>
      </w:r>
      <w:r>
        <w:rPr>
          <w:rFonts w:ascii="仿宋" w:hAnsi="仿宋" w:eastAsia="仿宋"/>
          <w:color w:val="auto"/>
          <w:sz w:val="28"/>
          <w:szCs w:val="28"/>
        </w:rPr>
        <w:t>姓名：</w:t>
      </w:r>
      <w:r>
        <w:rPr>
          <w:rFonts w:hint="eastAsia" w:ascii="仿宋" w:hAnsi="仿宋" w:eastAsia="仿宋"/>
          <w:color w:val="auto"/>
          <w:sz w:val="28"/>
          <w:szCs w:val="28"/>
        </w:rPr>
        <w:t>（签字）</w:t>
      </w:r>
    </w:p>
    <w:p>
      <w:pPr>
        <w:spacing w:after="0" w:line="360" w:lineRule="auto"/>
        <w:rPr>
          <w:rFonts w:ascii="仿宋" w:hAnsi="仿宋" w:eastAsia="仿宋"/>
          <w:color w:val="auto"/>
          <w:sz w:val="28"/>
          <w:szCs w:val="28"/>
        </w:rPr>
      </w:pPr>
      <w:r>
        <w:rPr>
          <w:rFonts w:ascii="仿宋" w:hAnsi="仿宋" w:eastAsia="仿宋"/>
          <w:color w:val="auto"/>
          <w:sz w:val="28"/>
          <w:szCs w:val="28"/>
        </w:rPr>
        <w:t>职        务：</w:t>
      </w:r>
    </w:p>
    <w:p>
      <w:pPr>
        <w:spacing w:after="0" w:line="360" w:lineRule="auto"/>
        <w:rPr>
          <w:rFonts w:ascii="仿宋" w:hAnsi="仿宋" w:eastAsia="仿宋"/>
          <w:color w:val="auto"/>
          <w:sz w:val="28"/>
          <w:szCs w:val="28"/>
        </w:rPr>
      </w:pPr>
      <w:r>
        <w:rPr>
          <w:rFonts w:ascii="仿宋" w:hAnsi="仿宋" w:eastAsia="仿宋"/>
          <w:color w:val="auto"/>
          <w:sz w:val="28"/>
          <w:szCs w:val="28"/>
        </w:rPr>
        <w:t>详细通讯地址：</w:t>
      </w:r>
    </w:p>
    <w:p>
      <w:pPr>
        <w:spacing w:after="0" w:line="360" w:lineRule="auto"/>
        <w:rPr>
          <w:rFonts w:ascii="仿宋" w:hAnsi="仿宋" w:eastAsia="仿宋"/>
          <w:color w:val="auto"/>
          <w:sz w:val="28"/>
          <w:szCs w:val="28"/>
        </w:rPr>
      </w:pPr>
      <w:r>
        <w:rPr>
          <w:rFonts w:ascii="仿宋" w:hAnsi="仿宋" w:eastAsia="仿宋"/>
          <w:color w:val="auto"/>
          <w:sz w:val="28"/>
          <w:szCs w:val="28"/>
        </w:rPr>
        <w:t>邮 政 编 码 ：</w:t>
      </w:r>
    </w:p>
    <w:p>
      <w:pPr>
        <w:spacing w:after="0" w:line="360" w:lineRule="auto"/>
        <w:rPr>
          <w:rFonts w:ascii="仿宋" w:hAnsi="仿宋" w:eastAsia="仿宋"/>
          <w:color w:val="auto"/>
          <w:sz w:val="28"/>
          <w:szCs w:val="28"/>
        </w:rPr>
      </w:pPr>
      <w:r>
        <w:rPr>
          <w:rFonts w:ascii="仿宋" w:hAnsi="仿宋" w:eastAsia="仿宋"/>
          <w:color w:val="auto"/>
          <w:sz w:val="28"/>
          <w:szCs w:val="28"/>
        </w:rPr>
        <w:t>传        真：</w:t>
      </w:r>
    </w:p>
    <w:p>
      <w:pPr>
        <w:spacing w:after="0" w:line="360" w:lineRule="auto"/>
        <w:rPr>
          <w:rFonts w:ascii="仿宋" w:hAnsi="仿宋" w:eastAsia="仿宋"/>
          <w:color w:val="auto"/>
          <w:sz w:val="28"/>
          <w:szCs w:val="28"/>
        </w:rPr>
      </w:pPr>
      <w:r>
        <w:rPr>
          <w:rFonts w:ascii="仿宋" w:hAnsi="仿宋" w:eastAsia="仿宋"/>
          <w:color w:val="auto"/>
          <w:sz w:val="28"/>
          <w:szCs w:val="28"/>
        </w:rPr>
        <w:t>电        话：</w:t>
      </w:r>
    </w:p>
    <w:p>
      <w:pPr>
        <w:spacing w:after="0"/>
        <w:jc w:val="left"/>
        <w:outlineLvl w:val="1"/>
        <w:rPr>
          <w:rFonts w:ascii="仿宋" w:hAnsi="仿宋" w:eastAsia="仿宋"/>
          <w:b/>
          <w:bCs/>
          <w:color w:val="auto"/>
          <w:sz w:val="28"/>
          <w:szCs w:val="28"/>
        </w:rPr>
      </w:pPr>
      <w:r>
        <w:rPr>
          <w:rFonts w:hint="eastAsia" w:ascii="仿宋" w:hAnsi="仿宋" w:eastAsia="仿宋"/>
          <w:b/>
          <w:color w:val="auto"/>
          <w:sz w:val="28"/>
          <w:szCs w:val="28"/>
          <w:lang w:val="zh-CN"/>
        </w:rPr>
        <w:t>附：被授权人身份证件</w:t>
      </w:r>
    </w:p>
    <w:p>
      <w:pPr>
        <w:outlineLvl w:val="1"/>
        <w:rPr>
          <w:rFonts w:hint="eastAsia" w:ascii="仿宋" w:hAnsi="仿宋" w:eastAsia="仿宋"/>
          <w:b/>
          <w:color w:val="auto"/>
          <w:sz w:val="28"/>
          <w:szCs w:val="28"/>
        </w:rPr>
      </w:pPr>
    </w:p>
    <w:p>
      <w:pPr>
        <w:jc w:val="center"/>
        <w:outlineLvl w:val="1"/>
        <w:rPr>
          <w:rFonts w:ascii="仿宋" w:hAnsi="仿宋" w:eastAsia="仿宋"/>
          <w:b/>
          <w:color w:val="auto"/>
          <w:sz w:val="28"/>
          <w:szCs w:val="28"/>
        </w:rPr>
      </w:pPr>
      <w:r>
        <w:rPr>
          <w:rFonts w:ascii="仿宋" w:hAnsi="仿宋" w:eastAsia="仿宋"/>
          <w:b/>
          <w:color w:val="auto"/>
          <w:sz w:val="28"/>
          <w:szCs w:val="28"/>
        </w:rPr>
        <w:t>3</w:t>
      </w:r>
      <w:r>
        <w:rPr>
          <w:rFonts w:hint="eastAsia" w:ascii="仿宋" w:hAnsi="仿宋" w:eastAsia="仿宋"/>
          <w:b/>
          <w:color w:val="auto"/>
          <w:sz w:val="28"/>
          <w:szCs w:val="28"/>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hint="eastAsia" w:ascii="仿宋" w:hAnsi="仿宋" w:eastAsia="仿宋"/>
          <w:b/>
          <w:bCs/>
          <w:color w:val="auto"/>
          <w:sz w:val="28"/>
          <w:szCs w:val="28"/>
          <w:lang w:val="en-US" w:eastAsia="zh-CN"/>
        </w:rPr>
        <w:t>3</w:t>
      </w:r>
      <w:r>
        <w:rPr>
          <w:rFonts w:hint="eastAsia" w:ascii="仿宋" w:hAnsi="仿宋" w:eastAsia="仿宋"/>
          <w:b/>
          <w:bCs/>
          <w:color w:val="auto"/>
          <w:sz w:val="28"/>
          <w:szCs w:val="28"/>
        </w:rPr>
        <w:t xml:space="preserve"> 企业</w:t>
      </w:r>
      <w:r>
        <w:rPr>
          <w:rFonts w:hint="eastAsia" w:ascii="仿宋" w:hAnsi="仿宋" w:eastAsia="仿宋"/>
          <w:b/>
          <w:color w:val="auto"/>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color w:val="auto"/>
          <w:sz w:val="28"/>
          <w:szCs w:val="28"/>
          <w:lang w:val="en-US" w:eastAsia="zh-CN"/>
        </w:rPr>
        <w:t>西安铁道技师学院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（签发机关名称）签发的我方法人营业执照复印件，该执照业经年检，真实有效。</w:t>
      </w: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参 与 人（全称并加盖公章）：</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olor w:val="auto"/>
          <w:sz w:val="28"/>
          <w:szCs w:val="28"/>
          <w:lang w:val="zh-CN"/>
        </w:rPr>
        <w:t>参与人授权代表</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日      期：</w:t>
      </w:r>
      <w:r>
        <w:rPr>
          <w:rFonts w:hint="eastAsia" w:ascii="仿宋" w:hAnsi="仿宋" w:eastAsia="仿宋"/>
          <w:color w:val="auto"/>
          <w:sz w:val="28"/>
          <w:szCs w:val="28"/>
          <w:u w:val="single"/>
        </w:rPr>
        <w:t xml:space="preserve">                                </w:t>
      </w:r>
    </w:p>
    <w:p>
      <w:pPr>
        <w:spacing w:line="380" w:lineRule="exact"/>
        <w:jc w:val="both"/>
        <w:outlineLvl w:val="2"/>
        <w:rPr>
          <w:rFonts w:ascii="仿宋" w:hAnsi="仿宋" w:eastAsia="仿宋"/>
          <w:color w:val="auto"/>
          <w:sz w:val="28"/>
          <w:szCs w:val="28"/>
        </w:rPr>
      </w:pPr>
    </w:p>
    <w:p>
      <w:pPr>
        <w:spacing w:line="380" w:lineRule="exact"/>
        <w:jc w:val="both"/>
        <w:outlineLvl w:val="2"/>
        <w:rPr>
          <w:rFonts w:ascii="仿宋" w:hAnsi="仿宋" w:eastAsia="仿宋"/>
          <w:color w:val="auto"/>
          <w:sz w:val="28"/>
          <w:szCs w:val="28"/>
        </w:rPr>
      </w:pPr>
    </w:p>
    <w:p>
      <w:pPr>
        <w:spacing w:line="380" w:lineRule="exact"/>
        <w:jc w:val="both"/>
        <w:outlineLvl w:val="2"/>
        <w:rPr>
          <w:rFonts w:ascii="仿宋" w:hAnsi="仿宋" w:eastAsia="仿宋"/>
          <w:color w:val="auto"/>
          <w:sz w:val="28"/>
          <w:szCs w:val="28"/>
        </w:rPr>
      </w:pPr>
    </w:p>
    <w:p>
      <w:pPr>
        <w:spacing w:line="380" w:lineRule="exact"/>
        <w:jc w:val="both"/>
        <w:outlineLvl w:val="2"/>
        <w:rPr>
          <w:rFonts w:ascii="仿宋" w:hAnsi="仿宋" w:eastAsia="仿宋"/>
          <w:color w:val="auto"/>
          <w:sz w:val="28"/>
          <w:szCs w:val="28"/>
        </w:rPr>
      </w:pPr>
    </w:p>
    <w:p>
      <w:pPr>
        <w:spacing w:line="380" w:lineRule="exact"/>
        <w:jc w:val="both"/>
        <w:outlineLvl w:val="2"/>
        <w:rPr>
          <w:rFonts w:ascii="仿宋" w:hAnsi="仿宋" w:eastAsia="仿宋"/>
          <w:color w:val="auto"/>
          <w:sz w:val="28"/>
          <w:szCs w:val="28"/>
        </w:rPr>
      </w:pPr>
    </w:p>
    <w:p>
      <w:pPr>
        <w:spacing w:line="380" w:lineRule="exact"/>
        <w:jc w:val="both"/>
        <w:outlineLvl w:val="2"/>
        <w:rPr>
          <w:rFonts w:ascii="仿宋" w:hAnsi="仿宋" w:eastAsia="仿宋"/>
          <w:color w:val="auto"/>
          <w:sz w:val="28"/>
          <w:szCs w:val="28"/>
        </w:rPr>
      </w:pPr>
    </w:p>
    <w:p>
      <w:pPr>
        <w:spacing w:line="380" w:lineRule="exact"/>
        <w:jc w:val="both"/>
        <w:outlineLvl w:val="2"/>
        <w:rPr>
          <w:rFonts w:ascii="仿宋" w:hAnsi="仿宋" w:eastAsia="仿宋"/>
          <w:color w:val="auto"/>
          <w:sz w:val="28"/>
          <w:szCs w:val="28"/>
        </w:rPr>
      </w:pPr>
    </w:p>
    <w:p>
      <w:pPr>
        <w:spacing w:line="380" w:lineRule="exact"/>
        <w:jc w:val="both"/>
        <w:outlineLvl w:val="2"/>
        <w:rPr>
          <w:rFonts w:ascii="仿宋" w:hAnsi="仿宋" w:eastAsia="仿宋"/>
          <w:color w:val="auto"/>
          <w:sz w:val="28"/>
          <w:szCs w:val="28"/>
        </w:rPr>
      </w:pPr>
    </w:p>
    <w:p>
      <w:pPr>
        <w:spacing w:line="380" w:lineRule="exact"/>
        <w:jc w:val="both"/>
        <w:outlineLvl w:val="2"/>
        <w:rPr>
          <w:rFonts w:ascii="仿宋" w:hAnsi="仿宋" w:eastAsia="仿宋"/>
          <w:color w:val="auto"/>
          <w:sz w:val="28"/>
          <w:szCs w:val="28"/>
        </w:rPr>
      </w:pPr>
    </w:p>
    <w:p>
      <w:pPr>
        <w:spacing w:after="0" w:line="480" w:lineRule="exact"/>
        <w:ind w:firstLine="570"/>
        <w:jc w:val="center"/>
        <w:rPr>
          <w:rFonts w:ascii="仿宋" w:hAnsi="仿宋" w:eastAsia="仿宋"/>
          <w:color w:val="auto"/>
          <w:sz w:val="28"/>
          <w:szCs w:val="28"/>
        </w:rPr>
      </w:pPr>
      <w:bookmarkStart w:id="236" w:name="_Toc273178704"/>
      <w:bookmarkStart w:id="237" w:name="_Toc267060082"/>
      <w:bookmarkStart w:id="238" w:name="_Toc235438287"/>
      <w:bookmarkStart w:id="239" w:name="_Toc235438358"/>
      <w:bookmarkStart w:id="240" w:name="_Toc253066630"/>
      <w:bookmarkStart w:id="241" w:name="_Toc266870840"/>
      <w:bookmarkStart w:id="242" w:name="_Toc259692757"/>
      <w:bookmarkStart w:id="243" w:name="_Toc267059925"/>
      <w:bookmarkStart w:id="244" w:name="_Toc266870923"/>
      <w:bookmarkStart w:id="245" w:name="_Toc266870448"/>
      <w:bookmarkStart w:id="246" w:name="_Toc266868687"/>
      <w:bookmarkStart w:id="247" w:name="_Toc267059812"/>
      <w:bookmarkStart w:id="248" w:name="_Toc232302128"/>
      <w:bookmarkStart w:id="249" w:name="_Toc259692664"/>
      <w:bookmarkStart w:id="250" w:name="_Toc254790917"/>
      <w:bookmarkStart w:id="251" w:name="_Toc267059545"/>
      <w:bookmarkStart w:id="252" w:name="_Toc249325726"/>
      <w:bookmarkStart w:id="253" w:name="_Toc267059036"/>
      <w:bookmarkStart w:id="254" w:name="_Toc267060222"/>
      <w:bookmarkStart w:id="255" w:name="_Toc259520882"/>
      <w:bookmarkStart w:id="256" w:name="_Toc251586247"/>
      <w:bookmarkStart w:id="257" w:name="_Toc251613845"/>
      <w:bookmarkStart w:id="258" w:name="_Toc235438004"/>
      <w:bookmarkStart w:id="259" w:name="_Toc236021463"/>
      <w:bookmarkStart w:id="260" w:name="_Toc267060327"/>
      <w:bookmarkStart w:id="261" w:name="_Toc267060467"/>
      <w:bookmarkStart w:id="262" w:name="_Toc267059187"/>
      <w:bookmarkStart w:id="263" w:name="_Toc267059659"/>
      <w:bookmarkStart w:id="264" w:name="_Toc258401273"/>
      <w:bookmarkStart w:id="265" w:name="_Toc266868944"/>
      <w:bookmarkStart w:id="266" w:name="_Toc255975024"/>
      <w:r>
        <w:rPr>
          <w:rFonts w:ascii="仿宋" w:hAnsi="仿宋" w:eastAsia="仿宋"/>
          <w:b/>
          <w:bCs/>
          <w:color w:val="auto"/>
          <w:sz w:val="28"/>
          <w:szCs w:val="28"/>
        </w:rPr>
        <w:t>4.</w:t>
      </w:r>
      <w:r>
        <w:rPr>
          <w:rFonts w:hint="eastAsia" w:ascii="仿宋" w:hAnsi="仿宋" w:eastAsia="仿宋"/>
          <w:b/>
          <w:bCs/>
          <w:color w:val="auto"/>
          <w:sz w:val="28"/>
          <w:szCs w:val="28"/>
        </w:rPr>
        <w:t>质保期和售后服务承诺书</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pPr>
        <w:widowControl w:val="0"/>
        <w:spacing w:after="0" w:line="240" w:lineRule="auto"/>
        <w:ind w:left="420"/>
        <w:jc w:val="center"/>
        <w:outlineLvl w:val="1"/>
        <w:rPr>
          <w:rFonts w:ascii="仿宋" w:hAnsi="仿宋" w:eastAsia="仿宋"/>
          <w:b/>
          <w:color w:val="auto"/>
          <w:sz w:val="28"/>
          <w:szCs w:val="28"/>
        </w:rPr>
      </w:pPr>
    </w:p>
    <w:p>
      <w:pPr>
        <w:rPr>
          <w:rFonts w:ascii="仿宋" w:hAnsi="仿宋" w:eastAsia="仿宋"/>
          <w:b/>
          <w:color w:val="auto"/>
          <w:sz w:val="28"/>
          <w:szCs w:val="28"/>
        </w:rPr>
      </w:pPr>
      <w:r>
        <w:rPr>
          <w:rFonts w:ascii="仿宋" w:hAnsi="仿宋" w:eastAsia="仿宋"/>
          <w:b/>
          <w:color w:val="auto"/>
          <w:sz w:val="28"/>
          <w:szCs w:val="28"/>
        </w:rPr>
        <w:t xml:space="preserve">   </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参与人根据公开询价文件中对售后服务的要求，结合自身实际情况进行承诺</w:t>
      </w:r>
      <w:r>
        <w:rPr>
          <w:rFonts w:ascii="仿宋" w:hAnsi="仿宋" w:eastAsia="仿宋"/>
          <w:color w:val="auto"/>
          <w:sz w:val="28"/>
          <w:szCs w:val="28"/>
        </w:rPr>
        <w:t>（含</w:t>
      </w:r>
      <w:r>
        <w:rPr>
          <w:rFonts w:hint="eastAsia" w:ascii="仿宋" w:hAnsi="仿宋" w:eastAsia="仿宋"/>
          <w:color w:val="auto"/>
          <w:sz w:val="28"/>
          <w:szCs w:val="28"/>
        </w:rPr>
        <w:t>产品质量</w:t>
      </w:r>
      <w:r>
        <w:rPr>
          <w:rFonts w:ascii="仿宋" w:hAnsi="仿宋" w:eastAsia="仿宋"/>
          <w:color w:val="auto"/>
          <w:sz w:val="28"/>
          <w:szCs w:val="28"/>
        </w:rPr>
        <w:t>保障体系等）、交货</w:t>
      </w:r>
      <w:r>
        <w:rPr>
          <w:rFonts w:hint="eastAsia" w:ascii="仿宋" w:hAnsi="仿宋" w:eastAsia="仿宋"/>
          <w:color w:val="auto"/>
          <w:sz w:val="28"/>
          <w:szCs w:val="28"/>
        </w:rPr>
        <w:t>周</w:t>
      </w:r>
      <w:r>
        <w:rPr>
          <w:rFonts w:ascii="仿宋" w:hAnsi="仿宋" w:eastAsia="仿宋"/>
          <w:color w:val="auto"/>
          <w:sz w:val="28"/>
          <w:szCs w:val="28"/>
        </w:rPr>
        <w:t>期承诺等</w:t>
      </w:r>
      <w:r>
        <w:rPr>
          <w:rFonts w:hint="eastAsia" w:ascii="仿宋" w:hAnsi="仿宋" w:eastAsia="仿宋"/>
          <w:color w:val="auto"/>
          <w:sz w:val="28"/>
          <w:szCs w:val="28"/>
        </w:rPr>
        <w:t>。</w:t>
      </w:r>
    </w:p>
    <w:p>
      <w:pPr>
        <w:spacing w:line="500" w:lineRule="exact"/>
        <w:ind w:firstLine="480"/>
        <w:rPr>
          <w:rFonts w:ascii="仿宋" w:hAnsi="仿宋" w:eastAsia="仿宋"/>
          <w:color w:val="auto"/>
          <w:sz w:val="28"/>
          <w:szCs w:val="28"/>
        </w:rPr>
      </w:pPr>
      <w:r>
        <w:rPr>
          <w:rFonts w:hint="eastAsia" w:ascii="仿宋" w:hAnsi="仿宋" w:eastAsia="仿宋"/>
          <w:color w:val="auto"/>
          <w:sz w:val="28"/>
          <w:szCs w:val="28"/>
        </w:rPr>
        <w:t>承诺如下：</w:t>
      </w:r>
    </w:p>
    <w:p>
      <w:pPr>
        <w:spacing w:line="380" w:lineRule="exact"/>
        <w:jc w:val="both"/>
        <w:outlineLvl w:val="2"/>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参 与 人（全称并加盖公章）：</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olor w:val="auto"/>
          <w:sz w:val="28"/>
          <w:szCs w:val="28"/>
          <w:lang w:val="zh-CN"/>
        </w:rPr>
        <w:t>参与人授权代表</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p>
    <w:p>
      <w:pPr>
        <w:spacing w:line="380" w:lineRule="exact"/>
        <w:jc w:val="both"/>
        <w:outlineLvl w:val="2"/>
        <w:rPr>
          <w:rFonts w:ascii="仿宋" w:hAnsi="仿宋" w:eastAsia="仿宋"/>
          <w:color w:val="auto"/>
          <w:sz w:val="28"/>
          <w:szCs w:val="28"/>
        </w:rPr>
      </w:pPr>
      <w:r>
        <w:rPr>
          <w:rFonts w:hint="eastAsia" w:ascii="仿宋" w:hAnsi="仿宋" w:eastAsia="仿宋"/>
          <w:color w:val="auto"/>
          <w:sz w:val="28"/>
          <w:szCs w:val="28"/>
        </w:rPr>
        <w:t xml:space="preserve">                         日      期：</w:t>
      </w:r>
      <w:r>
        <w:rPr>
          <w:rFonts w:hint="eastAsia" w:ascii="仿宋" w:hAnsi="仿宋" w:eastAsia="仿宋"/>
          <w:color w:val="auto"/>
          <w:sz w:val="28"/>
          <w:szCs w:val="28"/>
          <w:u w:val="single"/>
        </w:rPr>
        <w:t xml:space="preserve">                              </w:t>
      </w:r>
    </w:p>
    <w:p>
      <w:pPr>
        <w:spacing w:line="380" w:lineRule="exact"/>
        <w:jc w:val="both"/>
        <w:outlineLvl w:val="2"/>
        <w:rPr>
          <w:rFonts w:ascii="仿宋" w:hAnsi="仿宋" w:eastAsia="仿宋"/>
          <w:color w:val="auto"/>
          <w:sz w:val="28"/>
          <w:szCs w:val="28"/>
        </w:rPr>
      </w:pPr>
    </w:p>
    <w:sectPr>
      <w:headerReference r:id="rId10" w:type="first"/>
      <w:headerReference r:id="rId9" w:type="default"/>
      <w:footerReference r:id="rId11" w:type="default"/>
      <w:type w:val="continuous"/>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docPartObj>
        <w:docPartGallery w:val="autotext"/>
      </w:docPartObj>
    </w:sdtPr>
    <w:sdtContent>
      <w:sdt>
        <w:sdtPr>
          <w:id w:val="-1705238520"/>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6"/>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eastAsiaTheme="minorEastAsia"/>
        <w:lang w:eastAsia="zh-CN"/>
      </w:rPr>
      <w:drawing>
        <wp:inline distT="0" distB="0" distL="114300" distR="114300">
          <wp:extent cx="2148840" cy="342265"/>
          <wp:effectExtent l="0" t="0" r="3810" b="635"/>
          <wp:docPr id="6" name="图片 6" descr="5e17fb75101ff16f5eb68e7a59cb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e17fb75101ff16f5eb68e7a59cb101"/>
                  <pic:cNvPicPr>
                    <a:picLocks noChangeAspect="1"/>
                  </pic:cNvPicPr>
                </pic:nvPicPr>
                <pic:blipFill>
                  <a:blip r:embed="rId1"/>
                  <a:stretch>
                    <a:fillRect/>
                  </a:stretch>
                </pic:blipFill>
                <pic:spPr>
                  <a:xfrm>
                    <a:off x="0" y="0"/>
                    <a:ext cx="2148840" cy="34226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E11567"/>
    <w:rsid w:val="00E3310A"/>
    <w:rsid w:val="00E33B9E"/>
    <w:rsid w:val="00E33C1C"/>
    <w:rsid w:val="00E95973"/>
    <w:rsid w:val="00ED2437"/>
    <w:rsid w:val="00EE3803"/>
    <w:rsid w:val="00F0149B"/>
    <w:rsid w:val="00F8646A"/>
    <w:rsid w:val="00F876DE"/>
    <w:rsid w:val="00FF1750"/>
    <w:rsid w:val="03096D5F"/>
    <w:rsid w:val="030C2CB6"/>
    <w:rsid w:val="04354CBF"/>
    <w:rsid w:val="04415DCF"/>
    <w:rsid w:val="04666C9E"/>
    <w:rsid w:val="04E2409D"/>
    <w:rsid w:val="06FD269A"/>
    <w:rsid w:val="087C7D56"/>
    <w:rsid w:val="088D6805"/>
    <w:rsid w:val="097E7635"/>
    <w:rsid w:val="09A72F70"/>
    <w:rsid w:val="0A3716B9"/>
    <w:rsid w:val="0A631304"/>
    <w:rsid w:val="0A6E7410"/>
    <w:rsid w:val="0AD51E70"/>
    <w:rsid w:val="0B1F242D"/>
    <w:rsid w:val="0C527DEF"/>
    <w:rsid w:val="0ED1116B"/>
    <w:rsid w:val="0ED9607E"/>
    <w:rsid w:val="0F383E2B"/>
    <w:rsid w:val="0FED387A"/>
    <w:rsid w:val="10001529"/>
    <w:rsid w:val="100A4947"/>
    <w:rsid w:val="101D4561"/>
    <w:rsid w:val="10987E8D"/>
    <w:rsid w:val="10D67172"/>
    <w:rsid w:val="11404E12"/>
    <w:rsid w:val="1411269D"/>
    <w:rsid w:val="149549E2"/>
    <w:rsid w:val="150679A5"/>
    <w:rsid w:val="150D047B"/>
    <w:rsid w:val="15721458"/>
    <w:rsid w:val="16CD0305"/>
    <w:rsid w:val="16F140DB"/>
    <w:rsid w:val="1734667A"/>
    <w:rsid w:val="176F441B"/>
    <w:rsid w:val="183E4929"/>
    <w:rsid w:val="1876491E"/>
    <w:rsid w:val="1B1C66E6"/>
    <w:rsid w:val="1B563E16"/>
    <w:rsid w:val="1BCE4AA2"/>
    <w:rsid w:val="1BEE05A1"/>
    <w:rsid w:val="1C4D605D"/>
    <w:rsid w:val="1C5B42ED"/>
    <w:rsid w:val="1CDE12EA"/>
    <w:rsid w:val="1E28198A"/>
    <w:rsid w:val="1FB2381D"/>
    <w:rsid w:val="1FC46EC1"/>
    <w:rsid w:val="20F86846"/>
    <w:rsid w:val="215F1577"/>
    <w:rsid w:val="22BC3287"/>
    <w:rsid w:val="238B716B"/>
    <w:rsid w:val="2430619E"/>
    <w:rsid w:val="25313A6B"/>
    <w:rsid w:val="27D9139D"/>
    <w:rsid w:val="288618F0"/>
    <w:rsid w:val="28B33E1C"/>
    <w:rsid w:val="28DD7965"/>
    <w:rsid w:val="29B01B00"/>
    <w:rsid w:val="29F51443"/>
    <w:rsid w:val="2A255905"/>
    <w:rsid w:val="2B61150A"/>
    <w:rsid w:val="2BA005FB"/>
    <w:rsid w:val="2C3F6559"/>
    <w:rsid w:val="2E026B83"/>
    <w:rsid w:val="2EDD6252"/>
    <w:rsid w:val="2F1B5C9F"/>
    <w:rsid w:val="3301375D"/>
    <w:rsid w:val="33EE5AD5"/>
    <w:rsid w:val="35CB6DC8"/>
    <w:rsid w:val="3AF809ED"/>
    <w:rsid w:val="3B234142"/>
    <w:rsid w:val="3C542AA3"/>
    <w:rsid w:val="3CF74FC7"/>
    <w:rsid w:val="3E362517"/>
    <w:rsid w:val="3E924A9D"/>
    <w:rsid w:val="3EA97C7E"/>
    <w:rsid w:val="41DF2CEB"/>
    <w:rsid w:val="423B506A"/>
    <w:rsid w:val="43890615"/>
    <w:rsid w:val="43E233D0"/>
    <w:rsid w:val="445D4E08"/>
    <w:rsid w:val="44E643D8"/>
    <w:rsid w:val="45993277"/>
    <w:rsid w:val="45C13BC9"/>
    <w:rsid w:val="45EB4C53"/>
    <w:rsid w:val="48980602"/>
    <w:rsid w:val="49AE1030"/>
    <w:rsid w:val="4B63388E"/>
    <w:rsid w:val="4C904B29"/>
    <w:rsid w:val="4E2D76E6"/>
    <w:rsid w:val="4E756814"/>
    <w:rsid w:val="4E807F14"/>
    <w:rsid w:val="4F213B8C"/>
    <w:rsid w:val="4FAE5E52"/>
    <w:rsid w:val="50863E14"/>
    <w:rsid w:val="50B74714"/>
    <w:rsid w:val="51CD66F3"/>
    <w:rsid w:val="52A468E9"/>
    <w:rsid w:val="54E52D9E"/>
    <w:rsid w:val="55A75804"/>
    <w:rsid w:val="55CF7B31"/>
    <w:rsid w:val="56393C13"/>
    <w:rsid w:val="566265F1"/>
    <w:rsid w:val="58313173"/>
    <w:rsid w:val="588C3372"/>
    <w:rsid w:val="5B761672"/>
    <w:rsid w:val="5BBB232D"/>
    <w:rsid w:val="5C4F5C99"/>
    <w:rsid w:val="5D1B67CB"/>
    <w:rsid w:val="5D8C6628"/>
    <w:rsid w:val="5F1819FB"/>
    <w:rsid w:val="5F90689D"/>
    <w:rsid w:val="5F9768F3"/>
    <w:rsid w:val="5FCC7F75"/>
    <w:rsid w:val="60440A0B"/>
    <w:rsid w:val="606A5960"/>
    <w:rsid w:val="61C87E6F"/>
    <w:rsid w:val="62DA0D5E"/>
    <w:rsid w:val="6300039F"/>
    <w:rsid w:val="63E171D3"/>
    <w:rsid w:val="64BB1A7E"/>
    <w:rsid w:val="64D43D04"/>
    <w:rsid w:val="6652791B"/>
    <w:rsid w:val="667B530E"/>
    <w:rsid w:val="67367D1C"/>
    <w:rsid w:val="67580653"/>
    <w:rsid w:val="680D3310"/>
    <w:rsid w:val="68457210"/>
    <w:rsid w:val="6A71527F"/>
    <w:rsid w:val="6B4924C6"/>
    <w:rsid w:val="6F6439D5"/>
    <w:rsid w:val="70A444C6"/>
    <w:rsid w:val="70DD533A"/>
    <w:rsid w:val="70F133E7"/>
    <w:rsid w:val="70FC52EA"/>
    <w:rsid w:val="743A152F"/>
    <w:rsid w:val="74D81746"/>
    <w:rsid w:val="752567FF"/>
    <w:rsid w:val="75A917EE"/>
    <w:rsid w:val="761D7A3E"/>
    <w:rsid w:val="76A81543"/>
    <w:rsid w:val="77685A7B"/>
    <w:rsid w:val="778C2023"/>
    <w:rsid w:val="7A7B1093"/>
    <w:rsid w:val="7A7F578E"/>
    <w:rsid w:val="7D4B78AB"/>
    <w:rsid w:val="7E1D7D5B"/>
    <w:rsid w:val="7E39207C"/>
    <w:rsid w:val="7EF33D4D"/>
    <w:rsid w:val="7F8F3EDB"/>
    <w:rsid w:val="7F932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8"/>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9"/>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0"/>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1"/>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2"/>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3"/>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4"/>
    <w:semiHidden/>
    <w:unhideWhenUsed/>
    <w:qFormat/>
    <w:uiPriority w:val="9"/>
    <w:pPr>
      <w:keepNext/>
      <w:keepLines/>
      <w:spacing w:before="120" w:after="0"/>
      <w:outlineLvl w:val="6"/>
    </w:pPr>
    <w:rPr>
      <w:i/>
      <w:iCs/>
    </w:rPr>
  </w:style>
  <w:style w:type="paragraph" w:styleId="9">
    <w:name w:val="heading 8"/>
    <w:basedOn w:val="1"/>
    <w:next w:val="1"/>
    <w:link w:val="35"/>
    <w:semiHidden/>
    <w:unhideWhenUsed/>
    <w:qFormat/>
    <w:uiPriority w:val="9"/>
    <w:pPr>
      <w:keepNext/>
      <w:keepLines/>
      <w:spacing w:before="120" w:after="0"/>
      <w:outlineLvl w:val="7"/>
    </w:pPr>
    <w:rPr>
      <w:b/>
      <w:bCs/>
    </w:rPr>
  </w:style>
  <w:style w:type="paragraph" w:styleId="10">
    <w:name w:val="heading 9"/>
    <w:basedOn w:val="1"/>
    <w:next w:val="1"/>
    <w:link w:val="36"/>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8"/>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7"/>
    <w:unhideWhenUsed/>
    <w:qFormat/>
    <w:uiPriority w:val="0"/>
    <w:rPr>
      <w:rFonts w:hAnsi="Courier New" w:cs="Courier New" w:asciiTheme="minorEastAsia"/>
    </w:rPr>
  </w:style>
  <w:style w:type="paragraph" w:styleId="16">
    <w:name w:val="footer"/>
    <w:basedOn w:val="1"/>
    <w:link w:val="53"/>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8"/>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5"/>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next w:val="1"/>
    <w:link w:val="37"/>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customStyle="1" w:styleId="28">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29">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0">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1">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2">
    <w:name w:val="标题 5 字符"/>
    <w:basedOn w:val="25"/>
    <w:link w:val="6"/>
    <w:semiHidden/>
    <w:qFormat/>
    <w:uiPriority w:val="9"/>
    <w:rPr>
      <w:rFonts w:asciiTheme="majorHAnsi" w:hAnsiTheme="majorHAnsi" w:eastAsiaTheme="majorEastAsia" w:cstheme="majorBidi"/>
      <w:b/>
      <w:bCs/>
    </w:rPr>
  </w:style>
  <w:style w:type="character" w:customStyle="1" w:styleId="33">
    <w:name w:val="标题 6 字符"/>
    <w:basedOn w:val="25"/>
    <w:link w:val="7"/>
    <w:semiHidden/>
    <w:qFormat/>
    <w:uiPriority w:val="9"/>
    <w:rPr>
      <w:rFonts w:asciiTheme="majorHAnsi" w:hAnsiTheme="majorHAnsi" w:eastAsiaTheme="majorEastAsia" w:cstheme="majorBidi"/>
      <w:b/>
      <w:bCs/>
      <w:i/>
      <w:iCs/>
    </w:rPr>
  </w:style>
  <w:style w:type="character" w:customStyle="1" w:styleId="34">
    <w:name w:val="标题 7 字符"/>
    <w:basedOn w:val="25"/>
    <w:link w:val="8"/>
    <w:semiHidden/>
    <w:qFormat/>
    <w:uiPriority w:val="9"/>
    <w:rPr>
      <w:i/>
      <w:iCs/>
    </w:rPr>
  </w:style>
  <w:style w:type="character" w:customStyle="1" w:styleId="35">
    <w:name w:val="标题 8 字符"/>
    <w:basedOn w:val="25"/>
    <w:link w:val="9"/>
    <w:semiHidden/>
    <w:qFormat/>
    <w:uiPriority w:val="9"/>
    <w:rPr>
      <w:b/>
      <w:bCs/>
    </w:rPr>
  </w:style>
  <w:style w:type="character" w:customStyle="1" w:styleId="36">
    <w:name w:val="标题 9 字符"/>
    <w:basedOn w:val="25"/>
    <w:link w:val="10"/>
    <w:semiHidden/>
    <w:qFormat/>
    <w:uiPriority w:val="9"/>
    <w:rPr>
      <w:i/>
      <w:iCs/>
    </w:rPr>
  </w:style>
  <w:style w:type="character" w:customStyle="1" w:styleId="37">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8">
    <w:name w:val="副标题 字符"/>
    <w:basedOn w:val="25"/>
    <w:link w:val="19"/>
    <w:qFormat/>
    <w:uiPriority w:val="11"/>
    <w:rPr>
      <w:rFonts w:asciiTheme="majorHAnsi" w:hAnsiTheme="majorHAnsi" w:eastAsiaTheme="majorEastAsia" w:cstheme="majorBidi"/>
      <w:sz w:val="24"/>
      <w:szCs w:val="24"/>
    </w:rPr>
  </w:style>
  <w:style w:type="paragraph" w:styleId="39">
    <w:name w:val="No Spacing"/>
    <w:link w:val="50"/>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0">
    <w:name w:val="Quote"/>
    <w:basedOn w:val="1"/>
    <w:next w:val="1"/>
    <w:link w:val="41"/>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1">
    <w:name w:val="引用 字符"/>
    <w:basedOn w:val="25"/>
    <w:link w:val="40"/>
    <w:qFormat/>
    <w:uiPriority w:val="29"/>
    <w:rPr>
      <w:rFonts w:asciiTheme="majorHAnsi" w:hAnsiTheme="majorHAnsi" w:eastAsiaTheme="majorEastAsia" w:cstheme="majorBidi"/>
      <w:i/>
      <w:iCs/>
      <w:sz w:val="24"/>
      <w:szCs w:val="24"/>
    </w:rPr>
  </w:style>
  <w:style w:type="paragraph" w:styleId="42">
    <w:name w:val="Intense Quote"/>
    <w:basedOn w:val="1"/>
    <w:next w:val="1"/>
    <w:link w:val="43"/>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3">
    <w:name w:val="明显引用 字符"/>
    <w:basedOn w:val="25"/>
    <w:link w:val="42"/>
    <w:qFormat/>
    <w:uiPriority w:val="30"/>
    <w:rPr>
      <w:rFonts w:asciiTheme="majorHAnsi" w:hAnsiTheme="majorHAnsi" w:eastAsiaTheme="majorEastAsia" w:cstheme="majorBidi"/>
      <w:sz w:val="26"/>
      <w:szCs w:val="26"/>
    </w:rPr>
  </w:style>
  <w:style w:type="character" w:customStyle="1" w:styleId="44">
    <w:name w:val="Subtle Emphasis"/>
    <w:basedOn w:val="25"/>
    <w:qFormat/>
    <w:uiPriority w:val="19"/>
    <w:rPr>
      <w:i/>
      <w:iCs/>
      <w:color w:val="auto"/>
    </w:rPr>
  </w:style>
  <w:style w:type="character" w:customStyle="1" w:styleId="45">
    <w:name w:val="Intense Emphasis"/>
    <w:basedOn w:val="25"/>
    <w:qFormat/>
    <w:uiPriority w:val="21"/>
    <w:rPr>
      <w:b/>
      <w:bCs/>
      <w:i/>
      <w:iCs/>
      <w:color w:val="auto"/>
    </w:rPr>
  </w:style>
  <w:style w:type="character" w:customStyle="1" w:styleId="46">
    <w:name w:val="Subtle Reference"/>
    <w:basedOn w:val="25"/>
    <w:qFormat/>
    <w:uiPriority w:val="31"/>
    <w:rPr>
      <w:smallCaps/>
      <w:color w:val="auto"/>
      <w:u w:val="single" w:color="7E7E7E" w:themeColor="text1" w:themeTint="80"/>
    </w:rPr>
  </w:style>
  <w:style w:type="character" w:customStyle="1" w:styleId="47">
    <w:name w:val="Intense Reference"/>
    <w:basedOn w:val="25"/>
    <w:qFormat/>
    <w:uiPriority w:val="32"/>
    <w:rPr>
      <w:b/>
      <w:bCs/>
      <w:smallCaps/>
      <w:color w:val="auto"/>
      <w:u w:val="single"/>
    </w:rPr>
  </w:style>
  <w:style w:type="character" w:customStyle="1" w:styleId="48">
    <w:name w:val="Book Title"/>
    <w:basedOn w:val="25"/>
    <w:qFormat/>
    <w:uiPriority w:val="33"/>
    <w:rPr>
      <w:b/>
      <w:bCs/>
      <w:smallCaps/>
      <w:color w:val="auto"/>
    </w:rPr>
  </w:style>
  <w:style w:type="paragraph" w:customStyle="1" w:styleId="49">
    <w:name w:val="TOC Heading"/>
    <w:basedOn w:val="2"/>
    <w:next w:val="1"/>
    <w:unhideWhenUsed/>
    <w:qFormat/>
    <w:uiPriority w:val="39"/>
    <w:pPr>
      <w:outlineLvl w:val="9"/>
    </w:pPr>
  </w:style>
  <w:style w:type="character" w:customStyle="1" w:styleId="50">
    <w:name w:val="无间隔 字符"/>
    <w:basedOn w:val="25"/>
    <w:link w:val="39"/>
    <w:qFormat/>
    <w:uiPriority w:val="1"/>
  </w:style>
  <w:style w:type="paragraph" w:customStyle="1" w:styleId="51">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2">
    <w:name w:val="页眉 字符"/>
    <w:basedOn w:val="25"/>
    <w:link w:val="17"/>
    <w:qFormat/>
    <w:uiPriority w:val="99"/>
    <w:rPr>
      <w:sz w:val="18"/>
      <w:szCs w:val="18"/>
    </w:rPr>
  </w:style>
  <w:style w:type="character" w:customStyle="1" w:styleId="53">
    <w:name w:val="页脚 字符"/>
    <w:basedOn w:val="25"/>
    <w:link w:val="16"/>
    <w:qFormat/>
    <w:uiPriority w:val="99"/>
    <w:rPr>
      <w:sz w:val="18"/>
      <w:szCs w:val="18"/>
    </w:rPr>
  </w:style>
  <w:style w:type="paragraph" w:styleId="54">
    <w:name w:val="List Paragraph"/>
    <w:basedOn w:val="1"/>
    <w:qFormat/>
    <w:uiPriority w:val="34"/>
    <w:pPr>
      <w:ind w:firstLine="420" w:firstLineChars="200"/>
    </w:pPr>
  </w:style>
  <w:style w:type="character" w:customStyle="1" w:styleId="55">
    <w:name w:val="正文文本缩进 3 字符"/>
    <w:basedOn w:val="25"/>
    <w:link w:val="20"/>
    <w:qFormat/>
    <w:uiPriority w:val="0"/>
    <w:rPr>
      <w:rFonts w:ascii="Times New Roman" w:hAnsi="Times New Roman" w:eastAsia="宋体" w:cs="Times New Roman"/>
      <w:kern w:val="2"/>
      <w:sz w:val="16"/>
      <w:szCs w:val="16"/>
    </w:rPr>
  </w:style>
  <w:style w:type="paragraph" w:customStyle="1" w:styleId="56">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7">
    <w:name w:val="纯文本 字符"/>
    <w:basedOn w:val="25"/>
    <w:link w:val="15"/>
    <w:semiHidden/>
    <w:qFormat/>
    <w:uiPriority w:val="99"/>
    <w:rPr>
      <w:rFonts w:hAnsi="Courier New" w:cs="Courier New" w:asciiTheme="minorEastAsia"/>
    </w:rPr>
  </w:style>
  <w:style w:type="character" w:customStyle="1" w:styleId="58">
    <w:name w:val="正文文本 字符"/>
    <w:basedOn w:val="25"/>
    <w:link w:val="13"/>
    <w:semiHidden/>
    <w:qFormat/>
    <w:uiPriority w:val="99"/>
  </w:style>
  <w:style w:type="character" w:customStyle="1" w:styleId="59">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2.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CCE8C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4</TotalTime>
  <ScaleCrop>false</ScaleCrop>
  <LinksUpToDate>false</LinksUpToDate>
  <CharactersWithSpaces>3430</CharactersWithSpaces>
  <Application>WPS Office_11.1.0.10379_F1E327BC-269C-435d-A152-05C5408002CA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il菓菓</cp:lastModifiedBy>
  <dcterms:modified xsi:type="dcterms:W3CDTF">2021-08-05T03:25:42Z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2052-11.1.0.10379</vt:lpwstr>
  </property>
  <property fmtid="{D5CDD505-2E9C-101B-9397-08002B2CF9AE}" pid="3" name="ICV">
    <vt:lpwstr>3F9F17595ABC4DCABBF69A7F20E94CC8</vt:lpwstr>
  </property>
</Properties>
</file>