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48"/>
          <w:szCs w:val="48"/>
        </w:rPr>
      </w:pPr>
      <w:r>
        <w:rPr>
          <w:rFonts w:ascii="宋体" w:hAnsi="宋体" w:eastAsia="黑体" w:cs="Times New Roman"/>
          <w:sz w:val="24"/>
          <w:szCs w:val="20"/>
        </w:rPr>
        <w:drawing>
          <wp:anchor distT="0" distB="0" distL="114300" distR="114300" simplePos="0" relativeHeight="251659264" behindDoc="0" locked="0" layoutInCell="1" allowOverlap="1">
            <wp:simplePos x="0" y="0"/>
            <wp:positionH relativeFrom="column">
              <wp:posOffset>1403985</wp:posOffset>
            </wp:positionH>
            <wp:positionV relativeFrom="paragraph">
              <wp:posOffset>523875</wp:posOffset>
            </wp:positionV>
            <wp:extent cx="2819400" cy="588645"/>
            <wp:effectExtent l="0" t="0" r="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19400" cy="588645"/>
                    </a:xfrm>
                    <a:prstGeom prst="rect">
                      <a:avLst/>
                    </a:prstGeom>
                    <a:noFill/>
                    <a:ln>
                      <a:noFill/>
                    </a:ln>
                  </pic:spPr>
                </pic:pic>
              </a:graphicData>
            </a:graphic>
          </wp:anchor>
        </w:drawing>
      </w:r>
    </w:p>
    <w:p>
      <w:pPr>
        <w:spacing w:line="1000" w:lineRule="exact"/>
        <w:rPr>
          <w:rFonts w:ascii="仿宋" w:hAnsi="仿宋" w:eastAsia="仿宋"/>
          <w:b/>
          <w:sz w:val="48"/>
          <w:szCs w:val="48"/>
        </w:rPr>
      </w:pPr>
    </w:p>
    <w:p>
      <w:pPr>
        <w:spacing w:line="900" w:lineRule="exact"/>
        <w:jc w:val="center"/>
        <w:rPr>
          <w:rFonts w:ascii="仿宋" w:hAnsi="仿宋" w:eastAsia="仿宋"/>
          <w:b/>
          <w:sz w:val="52"/>
          <w:szCs w:val="52"/>
        </w:rPr>
      </w:pPr>
      <w:r>
        <w:rPr>
          <w:rFonts w:hint="eastAsia" w:ascii="仿宋" w:hAnsi="仿宋" w:eastAsia="仿宋"/>
          <w:b/>
          <w:sz w:val="44"/>
          <w:szCs w:val="44"/>
        </w:rPr>
        <w:t>广东白云学院关于</w:t>
      </w:r>
      <w:bookmarkStart w:id="0" w:name="_Hlk64359213"/>
      <w:r>
        <w:rPr>
          <w:rFonts w:hint="eastAsia" w:ascii="仿宋" w:hAnsi="仿宋" w:eastAsia="仿宋"/>
          <w:b/>
          <w:sz w:val="44"/>
          <w:szCs w:val="44"/>
        </w:rPr>
        <w:t>档案库房温湿度智能综合管理控制系统智控项目</w:t>
      </w:r>
      <w:bookmarkEnd w:id="0"/>
    </w:p>
    <w:p>
      <w:pPr>
        <w:spacing w:line="800" w:lineRule="exact"/>
        <w:jc w:val="center"/>
        <w:rPr>
          <w:rFonts w:ascii="仿宋" w:hAnsi="仿宋" w:eastAsia="仿宋"/>
          <w:b/>
          <w:sz w:val="52"/>
          <w:szCs w:val="52"/>
        </w:rPr>
      </w:pPr>
      <w:r>
        <w:rPr>
          <w:rFonts w:hint="eastAsia" w:ascii="仿宋" w:hAnsi="仿宋" w:eastAsia="仿宋"/>
          <w:b/>
          <w:sz w:val="52"/>
          <w:szCs w:val="52"/>
        </w:rPr>
        <w:t>公</w:t>
      </w:r>
    </w:p>
    <w:p>
      <w:pPr>
        <w:spacing w:line="800" w:lineRule="exact"/>
        <w:jc w:val="center"/>
        <w:rPr>
          <w:rFonts w:ascii="仿宋" w:hAnsi="仿宋" w:eastAsia="仿宋"/>
          <w:b/>
          <w:sz w:val="52"/>
          <w:szCs w:val="52"/>
        </w:rPr>
      </w:pPr>
      <w:r>
        <w:rPr>
          <w:rFonts w:hint="eastAsia" w:ascii="仿宋" w:hAnsi="仿宋" w:eastAsia="仿宋"/>
          <w:b/>
          <w:sz w:val="52"/>
          <w:szCs w:val="52"/>
        </w:rPr>
        <w:t>开</w:t>
      </w:r>
    </w:p>
    <w:p>
      <w:pPr>
        <w:spacing w:line="800" w:lineRule="exact"/>
        <w:jc w:val="center"/>
        <w:rPr>
          <w:rFonts w:ascii="仿宋" w:hAnsi="仿宋" w:eastAsia="仿宋"/>
          <w:b/>
          <w:sz w:val="52"/>
          <w:szCs w:val="52"/>
        </w:rPr>
      </w:pPr>
      <w:r>
        <w:rPr>
          <w:rFonts w:hint="eastAsia" w:ascii="仿宋" w:hAnsi="仿宋" w:eastAsia="仿宋"/>
          <w:b/>
          <w:sz w:val="52"/>
          <w:szCs w:val="52"/>
        </w:rPr>
        <w:t>询</w:t>
      </w:r>
    </w:p>
    <w:p>
      <w:pPr>
        <w:spacing w:line="800" w:lineRule="exact"/>
        <w:jc w:val="center"/>
        <w:rPr>
          <w:rFonts w:ascii="仿宋" w:hAnsi="仿宋" w:eastAsia="仿宋"/>
          <w:b/>
          <w:sz w:val="52"/>
          <w:szCs w:val="52"/>
        </w:rPr>
      </w:pPr>
      <w:r>
        <w:rPr>
          <w:rFonts w:hint="eastAsia" w:ascii="仿宋" w:hAnsi="仿宋" w:eastAsia="仿宋"/>
          <w:b/>
          <w:sz w:val="52"/>
          <w:szCs w:val="52"/>
        </w:rPr>
        <w:t>价</w:t>
      </w:r>
    </w:p>
    <w:p>
      <w:pPr>
        <w:spacing w:line="800" w:lineRule="exact"/>
        <w:jc w:val="center"/>
        <w:rPr>
          <w:rFonts w:ascii="仿宋" w:hAnsi="仿宋" w:eastAsia="仿宋"/>
          <w:b/>
          <w:sz w:val="52"/>
          <w:szCs w:val="52"/>
        </w:rPr>
      </w:pPr>
      <w:r>
        <w:rPr>
          <w:rFonts w:hint="eastAsia" w:ascii="仿宋" w:hAnsi="仿宋" w:eastAsia="仿宋"/>
          <w:b/>
          <w:sz w:val="52"/>
          <w:szCs w:val="52"/>
        </w:rPr>
        <w:t>邀</w:t>
      </w:r>
    </w:p>
    <w:p>
      <w:pPr>
        <w:spacing w:line="800" w:lineRule="exact"/>
        <w:jc w:val="center"/>
        <w:rPr>
          <w:rFonts w:ascii="仿宋" w:hAnsi="仿宋" w:eastAsia="仿宋"/>
          <w:b/>
          <w:sz w:val="52"/>
          <w:szCs w:val="52"/>
        </w:rPr>
      </w:pPr>
      <w:r>
        <w:rPr>
          <w:rFonts w:hint="eastAsia" w:ascii="仿宋" w:hAnsi="仿宋" w:eastAsia="仿宋"/>
          <w:b/>
          <w:sz w:val="52"/>
          <w:szCs w:val="52"/>
        </w:rPr>
        <w:t>请</w:t>
      </w:r>
    </w:p>
    <w:p>
      <w:pPr>
        <w:spacing w:line="800" w:lineRule="exact"/>
        <w:jc w:val="center"/>
        <w:rPr>
          <w:rFonts w:ascii="仿宋" w:hAnsi="仿宋" w:eastAsia="仿宋"/>
          <w:b/>
          <w:sz w:val="52"/>
          <w:szCs w:val="52"/>
        </w:rPr>
      </w:pPr>
      <w:r>
        <w:rPr>
          <w:rFonts w:hint="eastAsia" w:ascii="仿宋" w:hAnsi="仿宋" w:eastAsia="仿宋"/>
          <w:b/>
          <w:sz w:val="52"/>
          <w:szCs w:val="52"/>
        </w:rPr>
        <w:t>函</w:t>
      </w:r>
    </w:p>
    <w:p>
      <w:pPr>
        <w:spacing w:line="500" w:lineRule="exact"/>
        <w:rPr>
          <w:rFonts w:ascii="仿宋" w:hAnsi="仿宋" w:eastAsia="仿宋"/>
          <w:b/>
          <w:sz w:val="32"/>
          <w:szCs w:val="32"/>
        </w:rPr>
      </w:pPr>
    </w:p>
    <w:p>
      <w:pPr>
        <w:spacing w:line="500" w:lineRule="exact"/>
        <w:ind w:firstLine="281" w:firstLineChars="100"/>
        <w:rPr>
          <w:rFonts w:ascii="仿宋" w:hAnsi="仿宋" w:eastAsia="仿宋"/>
          <w:b/>
          <w:color w:val="000000" w:themeColor="text1"/>
          <w:sz w:val="28"/>
          <w:szCs w:val="28"/>
          <w:highlight w:val="yellow"/>
          <w14:textFill>
            <w14:solidFill>
              <w14:schemeClr w14:val="tx1"/>
            </w14:solidFill>
          </w14:textFill>
        </w:rPr>
      </w:pPr>
      <w:r>
        <w:rPr>
          <w:rFonts w:hint="eastAsia" w:ascii="仿宋" w:hAnsi="仿宋" w:eastAsia="仿宋"/>
          <w:b/>
          <w:sz w:val="28"/>
          <w:szCs w:val="28"/>
        </w:rPr>
        <w:t>项目编号：</w:t>
      </w:r>
      <w:bookmarkStart w:id="1" w:name="_Toc169332792"/>
      <w:bookmarkStart w:id="2" w:name="_Toc160880485"/>
      <w:bookmarkStart w:id="3" w:name="_Toc160880118"/>
      <w:r>
        <w:rPr>
          <w:rFonts w:hint="eastAsia" w:ascii="仿宋" w:hAnsi="仿宋" w:eastAsia="仿宋"/>
          <w:b/>
          <w:color w:val="000000" w:themeColor="text1"/>
          <w:sz w:val="28"/>
          <w:szCs w:val="28"/>
          <w14:textFill>
            <w14:solidFill>
              <w14:schemeClr w14:val="tx1"/>
            </w14:solidFill>
          </w14:textFill>
        </w:rPr>
        <w:t>A20210801</w:t>
      </w:r>
    </w:p>
    <w:p>
      <w:pPr>
        <w:spacing w:line="500" w:lineRule="exact"/>
        <w:ind w:firstLine="281" w:firstLineChars="1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项目名称</w:t>
      </w:r>
      <w:bookmarkEnd w:id="1"/>
      <w:bookmarkEnd w:id="2"/>
      <w:bookmarkEnd w:id="3"/>
      <w:r>
        <w:rPr>
          <w:rFonts w:hint="eastAsia" w:ascii="仿宋" w:hAnsi="仿宋" w:eastAsia="仿宋"/>
          <w:b/>
          <w:color w:val="000000" w:themeColor="text1"/>
          <w:sz w:val="28"/>
          <w:szCs w:val="28"/>
          <w14:textFill>
            <w14:solidFill>
              <w14:schemeClr w14:val="tx1"/>
            </w14:solidFill>
          </w14:textFill>
        </w:rPr>
        <w:t>：</w:t>
      </w:r>
      <w:bookmarkStart w:id="4" w:name="_Toc236021402"/>
      <w:bookmarkStart w:id="5" w:name="_Toc177985424"/>
      <w:bookmarkStart w:id="6" w:name="_Toc227058483"/>
      <w:bookmarkStart w:id="7" w:name="_Toc259692600"/>
      <w:bookmarkStart w:id="8" w:name="_Toc267059010"/>
      <w:bookmarkStart w:id="9" w:name="_Toc235438297"/>
      <w:bookmarkStart w:id="10" w:name="_Toc169332794"/>
      <w:bookmarkStart w:id="11" w:name="_Toc212454753"/>
      <w:bookmarkStart w:id="12" w:name="_Toc223146565"/>
      <w:bookmarkStart w:id="13" w:name="_Toc235438227"/>
      <w:bookmarkStart w:id="14" w:name="_Toc160880487"/>
      <w:bookmarkStart w:id="15" w:name="_Toc217891359"/>
      <w:bookmarkStart w:id="16" w:name="_Toc254790852"/>
      <w:bookmarkStart w:id="17" w:name="_Toc267059519"/>
      <w:bookmarkStart w:id="18" w:name="_Toc219800200"/>
      <w:bookmarkStart w:id="19" w:name="_Toc266868624"/>
      <w:bookmarkStart w:id="20" w:name="_Toc266870861"/>
      <w:bookmarkStart w:id="21" w:name="_Toc267060407"/>
      <w:bookmarkStart w:id="22" w:name="_Toc267059633"/>
      <w:bookmarkStart w:id="23" w:name="_Toc212526081"/>
      <w:bookmarkStart w:id="24" w:name="_Toc169332904"/>
      <w:bookmarkStart w:id="25" w:name="_Toc225669277"/>
      <w:bookmarkStart w:id="26" w:name="_Toc235437942"/>
      <w:bookmarkStart w:id="27" w:name="_Toc259520819"/>
      <w:bookmarkStart w:id="28" w:name="_Toc211937196"/>
      <w:bookmarkStart w:id="29" w:name="_Toc267060022"/>
      <w:bookmarkStart w:id="30" w:name="_Toc259692693"/>
      <w:bookmarkStart w:id="31" w:name="_Toc207014580"/>
      <w:bookmarkStart w:id="32" w:name="_Toc212530253"/>
      <w:bookmarkStart w:id="33" w:name="_Toc212456146"/>
      <w:bookmarkStart w:id="34" w:name="_Toc266868924"/>
      <w:bookmarkStart w:id="35" w:name="_Toc251613780"/>
      <w:bookmarkStart w:id="36" w:name="_Toc266870386"/>
      <w:bookmarkStart w:id="37" w:name="_Toc251586187"/>
      <w:bookmarkStart w:id="38" w:name="_Toc216241307"/>
      <w:bookmarkStart w:id="39" w:name="_Toc267059161"/>
      <w:bookmarkStart w:id="40" w:name="_Toc267060162"/>
      <w:bookmarkStart w:id="41" w:name="_Toc267059899"/>
      <w:bookmarkStart w:id="42" w:name="_Toc273178686"/>
      <w:bookmarkStart w:id="43" w:name="_Toc170798743"/>
      <w:bookmarkStart w:id="44" w:name="_Toc253066567"/>
      <w:bookmarkStart w:id="45" w:name="_Toc258401210"/>
      <w:bookmarkStart w:id="46" w:name="_Toc255974963"/>
      <w:bookmarkStart w:id="47" w:name="_Toc267059786"/>
      <w:bookmarkStart w:id="48" w:name="_Toc249325665"/>
      <w:r>
        <w:rPr>
          <w:rFonts w:hint="eastAsia" w:ascii="仿宋" w:hAnsi="仿宋" w:eastAsia="仿宋"/>
          <w:b/>
          <w:color w:val="000000" w:themeColor="text1"/>
          <w:sz w:val="28"/>
          <w:szCs w:val="28"/>
          <w14:textFill>
            <w14:solidFill>
              <w14:schemeClr w14:val="tx1"/>
            </w14:solidFill>
          </w14:textFill>
        </w:rPr>
        <w:t>广东白云学院档案库房温湿度智能综合管理控制系统智控项目</w:t>
      </w:r>
    </w:p>
    <w:p>
      <w:pPr>
        <w:pStyle w:val="61"/>
        <w:spacing w:line="360" w:lineRule="auto"/>
        <w:jc w:val="both"/>
        <w:outlineLvl w:val="0"/>
        <w:rPr>
          <w:rFonts w:ascii="仿宋" w:hAnsi="仿宋" w:eastAsia="仿宋"/>
          <w:b/>
          <w:color w:val="auto"/>
          <w:sz w:val="36"/>
          <w:szCs w:val="36"/>
        </w:rPr>
      </w:pPr>
    </w:p>
    <w:p>
      <w:pPr>
        <w:pStyle w:val="61"/>
        <w:spacing w:line="360" w:lineRule="auto"/>
        <w:jc w:val="center"/>
        <w:outlineLvl w:val="0"/>
        <w:rPr>
          <w:rFonts w:ascii="仿宋" w:hAnsi="仿宋" w:eastAsia="仿宋"/>
          <w:b/>
          <w:color w:val="auto"/>
          <w:sz w:val="36"/>
          <w:szCs w:val="36"/>
        </w:rPr>
      </w:pPr>
      <w:r>
        <w:rPr>
          <w:rFonts w:hint="eastAsia" w:ascii="仿宋" w:hAnsi="仿宋" w:eastAsia="仿宋"/>
          <w:b/>
          <w:color w:val="auto"/>
          <w:sz w:val="36"/>
          <w:szCs w:val="36"/>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36"/>
          <w:szCs w:val="36"/>
        </w:rPr>
        <w:t>函</w:t>
      </w:r>
    </w:p>
    <w:p>
      <w:pPr>
        <w:spacing w:line="480" w:lineRule="exact"/>
        <w:ind w:firstLine="560" w:firstLineChars="200"/>
        <w:rPr>
          <w:rFonts w:ascii="仿宋" w:hAnsi="仿宋" w:eastAsia="仿宋"/>
          <w:color w:val="000000"/>
          <w:sz w:val="28"/>
          <w:szCs w:val="28"/>
        </w:rPr>
      </w:pPr>
      <w:bookmarkStart w:id="428" w:name="_GoBack"/>
      <w:bookmarkStart w:id="49" w:name="_Hlk10840310"/>
      <w:r>
        <w:rPr>
          <w:rFonts w:ascii="仿宋" w:hAnsi="仿宋" w:eastAsia="仿宋"/>
          <w:color w:val="000000"/>
          <w:sz w:val="28"/>
          <w:szCs w:val="28"/>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w:t>
      </w:r>
      <w:r>
        <w:rPr>
          <w:rFonts w:hint="eastAsia" w:ascii="仿宋" w:hAnsi="仿宋" w:eastAsia="仿宋"/>
          <w:color w:val="000000"/>
          <w:sz w:val="28"/>
          <w:szCs w:val="28"/>
        </w:rPr>
        <w:t>。根据需要，对广东白云学院档案库房温湿度智能综合管理控制系统智控项目进行公开询价，欢迎国内合格参与人参与。</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color w:val="000000" w:themeColor="text1"/>
          <w:sz w:val="28"/>
          <w:szCs w:val="28"/>
          <w14:textFill>
            <w14:solidFill>
              <w14:schemeClr w14:val="tx1"/>
            </w14:solidFill>
          </w14:textFill>
        </w:rPr>
        <w:t>A20210801</w:t>
      </w:r>
    </w:p>
    <w:p>
      <w:pPr>
        <w:widowControl w:val="0"/>
        <w:numPr>
          <w:ilvl w:val="1"/>
          <w:numId w:val="1"/>
        </w:numPr>
        <w:spacing w:after="0" w:line="480" w:lineRule="exact"/>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项目名称：广东白云学院档案库房温湿度智能综合管理控制系统智控</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数量及主要技术要求:详见《公开询价需求一览表》。</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参与人资格标准：</w:t>
      </w:r>
      <w:r>
        <w:rPr>
          <w:rFonts w:ascii="仿宋" w:hAnsi="仿宋" w:eastAsia="仿宋"/>
          <w:sz w:val="28"/>
          <w:szCs w:val="28"/>
        </w:rPr>
        <w:t xml:space="preserve"> </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w:t>
      </w:r>
      <w:r>
        <w:rPr>
          <w:rFonts w:hint="eastAsia" w:ascii="仿宋" w:hAnsi="仿宋" w:eastAsia="仿宋"/>
          <w:sz w:val="28"/>
          <w:szCs w:val="28"/>
        </w:rPr>
        <w:t>具有独立承担民事责任能力的生产厂商或授权代理商</w:t>
      </w:r>
      <w:r>
        <w:rPr>
          <w:rFonts w:hint="eastAsia" w:ascii="仿宋" w:hAnsi="仿宋" w:eastAsia="仿宋"/>
          <w:color w:val="000000" w:themeColor="text1"/>
          <w:sz w:val="28"/>
          <w:szCs w:val="28"/>
          <w14:textFill>
            <w14:solidFill>
              <w14:schemeClr w14:val="tx1"/>
            </w14:solidFill>
          </w14:textFill>
        </w:rPr>
        <w:t>。</w:t>
      </w:r>
    </w:p>
    <w:p>
      <w:pPr>
        <w:widowControl w:val="0"/>
        <w:spacing w:after="0" w:line="480" w:lineRule="exact"/>
        <w:ind w:left="1402" w:leftChars="319" w:hanging="700" w:hangingChars="2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（2）参与人应具</w:t>
      </w:r>
      <w:r>
        <w:rPr>
          <w:rFonts w:ascii="仿宋" w:hAnsi="仿宋" w:eastAsia="仿宋"/>
          <w:color w:val="000000" w:themeColor="text1"/>
          <w:sz w:val="28"/>
          <w:szCs w:val="28"/>
          <w14:textFill>
            <w14:solidFill>
              <w14:schemeClr w14:val="tx1"/>
            </w14:solidFill>
          </w14:textFill>
        </w:rPr>
        <w:t>有</w:t>
      </w:r>
      <w:r>
        <w:rPr>
          <w:rFonts w:hint="eastAsia" w:ascii="仿宋" w:hAnsi="仿宋" w:eastAsia="仿宋"/>
          <w:color w:val="000000" w:themeColor="text1"/>
          <w:sz w:val="28"/>
          <w:szCs w:val="28"/>
          <w14:textFill>
            <w14:solidFill>
              <w14:schemeClr w14:val="tx1"/>
            </w14:solidFill>
          </w14:textFill>
        </w:rPr>
        <w:t>温湿度智控设备等服务的资格及能力（提供相应的资质证明）。在广州市范围有固定服务机构。</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（4）参与人具有三年以上（包括三年）三个以上同类项目销售和良好的售后服务应用成功案例。</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（6）参与人须有良好的商业信誉和健全的财务制度。</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（7）</w:t>
      </w:r>
      <w:r>
        <w:rPr>
          <w:rFonts w:hint="eastAsia" w:ascii="仿宋" w:hAnsi="仿宋" w:eastAsia="仿宋"/>
          <w:sz w:val="28"/>
          <w:szCs w:val="28"/>
        </w:rPr>
        <w:t>参与人有依法缴纳税金的良好记录（提供税收完税证明等）。</w:t>
      </w:r>
    </w:p>
    <w:p>
      <w:pPr>
        <w:widowControl w:val="0"/>
        <w:tabs>
          <w:tab w:val="left" w:pos="839"/>
          <w:tab w:val="left" w:pos="1469"/>
        </w:tabs>
        <w:spacing w:after="0" w:line="480" w:lineRule="exact"/>
        <w:ind w:firstLine="420" w:firstLineChars="150"/>
        <w:jc w:val="left"/>
        <w:rPr>
          <w:rFonts w:ascii="仿宋" w:hAnsi="仿宋" w:eastAsia="仿宋"/>
          <w:sz w:val="28"/>
          <w:szCs w:val="28"/>
          <w:shd w:val="clear" w:color="auto" w:fill="FFFFFF"/>
        </w:rPr>
      </w:pPr>
      <w:r>
        <w:rPr>
          <w:rFonts w:hint="eastAsia" w:ascii="仿宋" w:hAnsi="仿宋" w:eastAsia="仿宋"/>
          <w:color w:val="000000" w:themeColor="text1"/>
          <w:sz w:val="28"/>
          <w:szCs w:val="28"/>
          <w14:textFill>
            <w14:solidFill>
              <w14:schemeClr w14:val="tx1"/>
            </w14:solidFill>
          </w14:textFill>
        </w:rPr>
        <w:t>5</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报价响应文件递交方式：密封报价送达或邮寄。</w:t>
      </w:r>
    </w:p>
    <w:p>
      <w:pPr>
        <w:widowControl w:val="0"/>
        <w:tabs>
          <w:tab w:val="left" w:pos="839"/>
          <w:tab w:val="left" w:pos="1469"/>
        </w:tabs>
        <w:spacing w:after="0" w:line="480" w:lineRule="exact"/>
        <w:ind w:left="842" w:leftChars="192" w:hanging="420" w:hangingChars="150"/>
        <w:rPr>
          <w:rFonts w:ascii="仿宋" w:hAnsi="仿宋" w:eastAsia="仿宋"/>
          <w:sz w:val="28"/>
          <w:szCs w:val="28"/>
          <w:shd w:val="clear" w:color="auto" w:fill="FFFFFF"/>
        </w:rPr>
      </w:pPr>
      <w:r>
        <w:rPr>
          <w:rFonts w:hint="eastAsia" w:ascii="仿宋" w:hAnsi="仿宋" w:eastAsia="仿宋"/>
          <w:sz w:val="28"/>
          <w:szCs w:val="28"/>
        </w:rPr>
        <w:t>6. 报价响应文件递交截止时间</w:t>
      </w:r>
      <w:r>
        <w:rPr>
          <w:rFonts w:hint="eastAsia" w:ascii="仿宋" w:hAnsi="仿宋" w:eastAsia="仿宋"/>
          <w:sz w:val="28"/>
          <w:szCs w:val="28"/>
          <w:shd w:val="clear" w:color="auto" w:fill="FFFFFF"/>
        </w:rPr>
        <w:t>：</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年08</w:t>
      </w:r>
      <w:r>
        <w:rPr>
          <w:rFonts w:ascii="仿宋" w:hAnsi="仿宋" w:eastAsia="仿宋"/>
          <w:sz w:val="28"/>
          <w:szCs w:val="28"/>
        </w:rPr>
        <w:t>月</w:t>
      </w:r>
      <w:r>
        <w:rPr>
          <w:rFonts w:hint="eastAsia" w:ascii="仿宋" w:hAnsi="仿宋" w:eastAsia="仿宋"/>
          <w:sz w:val="28"/>
          <w:szCs w:val="28"/>
        </w:rPr>
        <w:t>18</w:t>
      </w:r>
      <w:r>
        <w:rPr>
          <w:rFonts w:ascii="仿宋" w:hAnsi="仿宋" w:eastAsia="仿宋"/>
          <w:sz w:val="28"/>
          <w:szCs w:val="28"/>
        </w:rPr>
        <w:t>日</w:t>
      </w:r>
      <w:r>
        <w:rPr>
          <w:rFonts w:hint="eastAsia" w:ascii="仿宋" w:hAnsi="仿宋" w:eastAsia="仿宋"/>
          <w:sz w:val="28"/>
          <w:szCs w:val="28"/>
        </w:rPr>
        <w:t>下午16:00点前</w:t>
      </w:r>
      <w:r>
        <w:rPr>
          <w:rFonts w:hint="eastAsia" w:ascii="仿宋" w:hAnsi="仿宋" w:eastAsia="仿宋"/>
          <w:sz w:val="28"/>
          <w:szCs w:val="28"/>
          <w:shd w:val="clear" w:color="auto" w:fill="FFFFFF"/>
        </w:rPr>
        <w:t>（以参与人快递寄出时间为准）。</w:t>
      </w:r>
    </w:p>
    <w:p>
      <w:pPr>
        <w:spacing w:after="0" w:line="480" w:lineRule="exact"/>
        <w:ind w:firstLine="420" w:firstLineChars="15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7. 报价响应文件递交地点：</w:t>
      </w:r>
      <w:r>
        <w:rPr>
          <w:rFonts w:hint="eastAsia" w:ascii="仿宋" w:hAnsi="仿宋" w:eastAsia="仿宋"/>
          <w:color w:val="000000" w:themeColor="text1"/>
          <w:sz w:val="28"/>
          <w:szCs w:val="28"/>
          <w14:textFill>
            <w14:solidFill>
              <w14:schemeClr w14:val="tx1"/>
            </w14:solidFill>
          </w14:textFill>
        </w:rPr>
        <w:t>广州市白云区钟落潭镇九佛西路280号。</w:t>
      </w:r>
    </w:p>
    <w:p>
      <w:pPr>
        <w:spacing w:after="0" w:line="480" w:lineRule="exact"/>
        <w:ind w:left="838" w:leftChars="38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联系人：黄灿俞，电话：13826471351；                  </w:t>
      </w:r>
    </w:p>
    <w:p>
      <w:pPr>
        <w:spacing w:after="0" w:line="480" w:lineRule="exact"/>
        <w:ind w:left="839" w:leftChars="254" w:hanging="280" w:hangingChars="100"/>
        <w:rPr>
          <w:rFonts w:ascii="仿宋" w:hAnsi="仿宋" w:eastAsia="仿宋"/>
          <w:sz w:val="28"/>
          <w:szCs w:val="28"/>
        </w:rPr>
      </w:pPr>
      <w:r>
        <w:rPr>
          <w:rFonts w:hint="eastAsia" w:ascii="仿宋" w:hAnsi="仿宋" w:eastAsia="仿宋"/>
          <w:sz w:val="28"/>
          <w:szCs w:val="28"/>
        </w:rPr>
        <w:t>8.本项目最终成交结果会在中教集团后勤贤知平台“中标信息公示”板块公示，网址：</w:t>
      </w:r>
      <w:r>
        <w:fldChar w:fldCharType="begin"/>
      </w:r>
      <w:r>
        <w:instrText xml:space="preserve"> HYPERLINK "http://www.ceghqxz.com" </w:instrText>
      </w:r>
      <w:r>
        <w:fldChar w:fldCharType="separate"/>
      </w:r>
      <w:r>
        <w:rPr>
          <w:rFonts w:hint="eastAsia" w:ascii="仿宋" w:hAnsi="仿宋" w:eastAsia="仿宋"/>
          <w:sz w:val="28"/>
          <w:szCs w:val="28"/>
        </w:rPr>
        <w:t>www.ceghqxz.com</w:t>
      </w:r>
      <w:r>
        <w:rPr>
          <w:rFonts w:hint="eastAsia" w:ascii="仿宋" w:hAnsi="仿宋" w:eastAsia="仿宋"/>
          <w:sz w:val="28"/>
          <w:szCs w:val="28"/>
        </w:rPr>
        <w:fldChar w:fldCharType="end"/>
      </w:r>
      <w:r>
        <w:rPr>
          <w:rFonts w:hint="eastAsia" w:ascii="仿宋" w:hAnsi="仿宋" w:eastAsia="仿宋"/>
          <w:sz w:val="28"/>
          <w:szCs w:val="28"/>
        </w:rPr>
        <w:t>。本项目监督投诉部门：中教集团内控部；投诉电话： 0791-88102608。投诉邮箱：Neikongbu@educationgroup.cn</w:t>
      </w:r>
    </w:p>
    <w:p>
      <w:pPr>
        <w:spacing w:after="0" w:line="480" w:lineRule="exact"/>
        <w:ind w:firstLine="420" w:firstLineChars="150"/>
        <w:rPr>
          <w:rFonts w:ascii="仿宋" w:hAnsi="仿宋" w:eastAsia="仿宋"/>
          <w:sz w:val="28"/>
          <w:szCs w:val="28"/>
        </w:rPr>
      </w:pPr>
      <w:r>
        <w:rPr>
          <w:rFonts w:hint="eastAsia" w:ascii="仿宋" w:hAnsi="仿宋" w:eastAsia="仿宋"/>
          <w:sz w:val="28"/>
          <w:szCs w:val="28"/>
        </w:rPr>
        <w:t>二、参与人须知</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报价响应文件两份，报价响应文件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，须由参与人填写并加盖公章（正本一份副本一份）；</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三、确定成交参与人标准及原则</w:t>
      </w:r>
    </w:p>
    <w:p>
      <w:pPr>
        <w:widowControl w:val="0"/>
        <w:spacing w:after="0" w:line="480" w:lineRule="exact"/>
        <w:ind w:left="426"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所投项目符合搬迁需求和服务要求,经过磋商所报价格为合理价格的参与人为成交参与人，最低报价不作为成交的保证。</w:t>
      </w:r>
    </w:p>
    <w:bookmarkEnd w:id="428"/>
    <w:p>
      <w:pPr>
        <w:spacing w:after="0" w:line="480" w:lineRule="exact"/>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sz w:val="36"/>
          <w:szCs w:val="36"/>
        </w:rPr>
        <w:t>二、</w:t>
      </w:r>
      <w:r>
        <w:rPr>
          <w:rFonts w:hint="eastAsia" w:ascii="仿宋" w:hAnsi="仿宋" w:eastAsia="仿宋"/>
          <w:b/>
          <w:color w:val="000000" w:themeColor="text1"/>
          <w:sz w:val="36"/>
          <w:szCs w:val="36"/>
          <w14:textFill>
            <w14:solidFill>
              <w14:schemeClr w14:val="tx1"/>
            </w14:solidFill>
          </w14:textFill>
        </w:rPr>
        <w:t>公开询价货物一览表</w:t>
      </w:r>
    </w:p>
    <w:tbl>
      <w:tblPr>
        <w:tblStyle w:val="26"/>
        <w:tblW w:w="10070"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992"/>
        <w:gridCol w:w="4111"/>
        <w:gridCol w:w="567"/>
        <w:gridCol w:w="567"/>
        <w:gridCol w:w="992"/>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5" w:type="dxa"/>
            <w:vAlign w:val="center"/>
          </w:tcPr>
          <w:p>
            <w:pPr>
              <w:widowControl w:val="0"/>
              <w:spacing w:line="240" w:lineRule="exact"/>
              <w:jc w:val="center"/>
              <w:rPr>
                <w:rFonts w:ascii="Calibri" w:hAnsi="Calibri"/>
                <w:b/>
                <w:bCs/>
                <w:kern w:val="2"/>
                <w:sz w:val="21"/>
                <w:szCs w:val="21"/>
              </w:rPr>
            </w:pPr>
            <w:r>
              <w:rPr>
                <w:rFonts w:hint="eastAsia" w:ascii="Calibri" w:hAnsi="Calibri"/>
                <w:b/>
                <w:bCs/>
                <w:kern w:val="2"/>
                <w:sz w:val="21"/>
                <w:szCs w:val="21"/>
              </w:rPr>
              <w:t>序号</w:t>
            </w:r>
          </w:p>
        </w:tc>
        <w:tc>
          <w:tcPr>
            <w:tcW w:w="992" w:type="dxa"/>
            <w:vAlign w:val="center"/>
          </w:tcPr>
          <w:p>
            <w:pPr>
              <w:widowControl w:val="0"/>
              <w:spacing w:line="240" w:lineRule="exact"/>
              <w:jc w:val="center"/>
              <w:rPr>
                <w:rFonts w:ascii="Calibri" w:hAnsi="Calibri"/>
                <w:b/>
                <w:bCs/>
                <w:kern w:val="2"/>
                <w:sz w:val="21"/>
                <w:szCs w:val="21"/>
              </w:rPr>
            </w:pPr>
            <w:r>
              <w:rPr>
                <w:rFonts w:hint="eastAsia" w:ascii="Calibri" w:hAnsi="Calibri"/>
                <w:b/>
                <w:bCs/>
                <w:kern w:val="2"/>
                <w:sz w:val="21"/>
                <w:szCs w:val="21"/>
              </w:rPr>
              <w:t>设备</w:t>
            </w:r>
          </w:p>
          <w:p>
            <w:pPr>
              <w:widowControl w:val="0"/>
              <w:spacing w:line="240" w:lineRule="exact"/>
              <w:jc w:val="center"/>
              <w:rPr>
                <w:rFonts w:ascii="Calibri" w:hAnsi="Calibri"/>
                <w:b/>
                <w:bCs/>
                <w:kern w:val="2"/>
                <w:sz w:val="21"/>
                <w:szCs w:val="21"/>
              </w:rPr>
            </w:pPr>
            <w:r>
              <w:rPr>
                <w:rFonts w:hint="eastAsia" w:ascii="Calibri" w:hAnsi="Calibri"/>
                <w:b/>
                <w:bCs/>
                <w:kern w:val="2"/>
                <w:sz w:val="21"/>
                <w:szCs w:val="21"/>
              </w:rPr>
              <w:t>名称</w:t>
            </w:r>
          </w:p>
        </w:tc>
        <w:tc>
          <w:tcPr>
            <w:tcW w:w="4111" w:type="dxa"/>
            <w:vAlign w:val="center"/>
          </w:tcPr>
          <w:p>
            <w:pPr>
              <w:widowControl w:val="0"/>
              <w:spacing w:line="240" w:lineRule="exact"/>
              <w:jc w:val="center"/>
              <w:rPr>
                <w:rFonts w:ascii="Calibri" w:hAnsi="Calibri"/>
                <w:b/>
                <w:bCs/>
                <w:kern w:val="2"/>
                <w:sz w:val="21"/>
                <w:szCs w:val="21"/>
              </w:rPr>
            </w:pPr>
            <w:r>
              <w:rPr>
                <w:rFonts w:hint="eastAsia" w:ascii="Calibri" w:hAnsi="Calibri"/>
                <w:b/>
                <w:bCs/>
                <w:kern w:val="2"/>
                <w:sz w:val="21"/>
                <w:szCs w:val="21"/>
              </w:rPr>
              <w:t>规格型号（技术参数）</w:t>
            </w:r>
          </w:p>
        </w:tc>
        <w:tc>
          <w:tcPr>
            <w:tcW w:w="567" w:type="dxa"/>
            <w:vAlign w:val="center"/>
          </w:tcPr>
          <w:p>
            <w:pPr>
              <w:widowControl w:val="0"/>
              <w:spacing w:line="240" w:lineRule="exact"/>
              <w:jc w:val="center"/>
              <w:rPr>
                <w:rFonts w:ascii="Calibri" w:hAnsi="Calibri"/>
                <w:b/>
                <w:bCs/>
                <w:kern w:val="2"/>
                <w:sz w:val="21"/>
                <w:szCs w:val="21"/>
              </w:rPr>
            </w:pPr>
            <w:r>
              <w:rPr>
                <w:rFonts w:hint="eastAsia" w:ascii="Calibri" w:hAnsi="Calibri"/>
                <w:b/>
                <w:bCs/>
                <w:kern w:val="2"/>
                <w:sz w:val="21"/>
                <w:szCs w:val="21"/>
              </w:rPr>
              <w:t>数量</w:t>
            </w:r>
          </w:p>
        </w:tc>
        <w:tc>
          <w:tcPr>
            <w:tcW w:w="567" w:type="dxa"/>
            <w:vAlign w:val="center"/>
          </w:tcPr>
          <w:p>
            <w:pPr>
              <w:widowControl w:val="0"/>
              <w:spacing w:line="240" w:lineRule="exact"/>
              <w:jc w:val="center"/>
              <w:rPr>
                <w:rFonts w:ascii="Calibri" w:hAnsi="Calibri"/>
                <w:b/>
                <w:bCs/>
                <w:kern w:val="2"/>
                <w:sz w:val="21"/>
                <w:szCs w:val="21"/>
              </w:rPr>
            </w:pPr>
            <w:r>
              <w:rPr>
                <w:rFonts w:hint="eastAsia" w:ascii="Calibri" w:hAnsi="Calibri"/>
                <w:b/>
                <w:bCs/>
                <w:kern w:val="2"/>
                <w:sz w:val="21"/>
                <w:szCs w:val="21"/>
              </w:rPr>
              <w:t>单位</w:t>
            </w:r>
          </w:p>
        </w:tc>
        <w:tc>
          <w:tcPr>
            <w:tcW w:w="992" w:type="dxa"/>
            <w:vAlign w:val="center"/>
          </w:tcPr>
          <w:p>
            <w:pPr>
              <w:widowControl w:val="0"/>
              <w:spacing w:line="240" w:lineRule="exact"/>
              <w:jc w:val="center"/>
              <w:rPr>
                <w:rFonts w:ascii="Calibri" w:hAnsi="Calibri"/>
                <w:b/>
                <w:bCs/>
                <w:kern w:val="2"/>
                <w:sz w:val="21"/>
                <w:szCs w:val="21"/>
              </w:rPr>
            </w:pPr>
            <w:r>
              <w:rPr>
                <w:rFonts w:hint="eastAsia" w:ascii="Calibri" w:hAnsi="Calibri"/>
                <w:b/>
                <w:bCs/>
                <w:kern w:val="2"/>
                <w:sz w:val="21"/>
                <w:szCs w:val="21"/>
              </w:rPr>
              <w:t>单价</w:t>
            </w:r>
          </w:p>
          <w:p>
            <w:pPr>
              <w:widowControl w:val="0"/>
              <w:spacing w:line="240" w:lineRule="exact"/>
              <w:jc w:val="center"/>
              <w:rPr>
                <w:rFonts w:ascii="Calibri" w:hAnsi="Calibri"/>
                <w:b/>
                <w:bCs/>
                <w:kern w:val="2"/>
                <w:sz w:val="21"/>
                <w:szCs w:val="21"/>
              </w:rPr>
            </w:pPr>
            <w:r>
              <w:rPr>
                <w:rFonts w:hint="eastAsia" w:ascii="Calibri" w:hAnsi="Calibri"/>
                <w:b/>
                <w:bCs/>
                <w:kern w:val="2"/>
                <w:sz w:val="21"/>
                <w:szCs w:val="21"/>
              </w:rPr>
              <w:t>（元）</w:t>
            </w:r>
          </w:p>
        </w:tc>
        <w:tc>
          <w:tcPr>
            <w:tcW w:w="992" w:type="dxa"/>
            <w:vAlign w:val="center"/>
          </w:tcPr>
          <w:p>
            <w:pPr>
              <w:widowControl w:val="0"/>
              <w:spacing w:line="240" w:lineRule="exact"/>
              <w:jc w:val="center"/>
              <w:rPr>
                <w:rFonts w:ascii="宋体" w:hAnsi="宋体"/>
                <w:b/>
                <w:bCs/>
                <w:sz w:val="21"/>
                <w:szCs w:val="21"/>
              </w:rPr>
            </w:pPr>
            <w:r>
              <w:rPr>
                <w:rFonts w:hint="eastAsia" w:ascii="宋体" w:hAnsi="宋体"/>
                <w:b/>
                <w:bCs/>
                <w:sz w:val="21"/>
                <w:szCs w:val="21"/>
              </w:rPr>
              <w:t>总价</w:t>
            </w:r>
          </w:p>
          <w:p>
            <w:pPr>
              <w:widowControl w:val="0"/>
              <w:spacing w:line="240" w:lineRule="exact"/>
              <w:jc w:val="center"/>
              <w:rPr>
                <w:rFonts w:ascii="Calibri" w:hAnsi="Calibri"/>
                <w:b/>
                <w:bCs/>
                <w:kern w:val="2"/>
                <w:sz w:val="21"/>
                <w:szCs w:val="21"/>
              </w:rPr>
            </w:pPr>
            <w:r>
              <w:rPr>
                <w:rFonts w:hint="eastAsia" w:ascii="宋体" w:hAnsi="宋体"/>
                <w:b/>
                <w:bCs/>
                <w:sz w:val="21"/>
                <w:szCs w:val="21"/>
              </w:rPr>
              <w:t>（元）</w:t>
            </w:r>
          </w:p>
        </w:tc>
        <w:tc>
          <w:tcPr>
            <w:tcW w:w="1134" w:type="dxa"/>
            <w:vAlign w:val="center"/>
          </w:tcPr>
          <w:p>
            <w:pPr>
              <w:widowControl w:val="0"/>
              <w:spacing w:line="240" w:lineRule="exact"/>
              <w:jc w:val="center"/>
              <w:rPr>
                <w:rFonts w:ascii="宋体" w:hAnsi="宋体"/>
                <w:b/>
                <w:bCs/>
                <w:sz w:val="21"/>
                <w:szCs w:val="21"/>
              </w:rPr>
            </w:pPr>
            <w:r>
              <w:rPr>
                <w:rFonts w:hint="eastAsia" w:ascii="宋体" w:hAnsi="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715" w:type="dxa"/>
            <w:vAlign w:val="center"/>
          </w:tcPr>
          <w:p>
            <w:pPr>
              <w:widowControl/>
              <w:jc w:val="center"/>
              <w:textAlignment w:val="center"/>
              <w:rPr>
                <w:rFonts w:ascii="Calibri" w:hAnsi="Calibri"/>
                <w:b/>
                <w:bCs/>
                <w:kern w:val="2"/>
                <w:sz w:val="15"/>
                <w:szCs w:val="15"/>
              </w:rPr>
            </w:pPr>
            <w:r>
              <w:rPr>
                <w:rFonts w:hint="eastAsia" w:ascii="宋体" w:hAnsi="宋体" w:cs="宋体"/>
                <w:color w:val="000000"/>
                <w:sz w:val="15"/>
                <w:szCs w:val="15"/>
              </w:rPr>
              <w:t>1</w:t>
            </w:r>
          </w:p>
        </w:tc>
        <w:tc>
          <w:tcPr>
            <w:tcW w:w="992" w:type="dxa"/>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VGA输</w:t>
            </w:r>
          </w:p>
          <w:p>
            <w:pPr>
              <w:widowControl/>
              <w:jc w:val="center"/>
              <w:textAlignment w:val="center"/>
              <w:rPr>
                <w:rFonts w:ascii="Calibri" w:hAnsi="Calibri"/>
                <w:kern w:val="2"/>
                <w:sz w:val="15"/>
                <w:szCs w:val="15"/>
              </w:rPr>
            </w:pPr>
            <w:r>
              <w:rPr>
                <w:rFonts w:hint="eastAsia" w:ascii="宋体" w:hAnsi="宋体" w:cs="宋体"/>
                <w:color w:val="000000"/>
                <w:sz w:val="15"/>
                <w:szCs w:val="15"/>
              </w:rPr>
              <w:t>出小板</w:t>
            </w:r>
          </w:p>
        </w:tc>
        <w:tc>
          <w:tcPr>
            <w:tcW w:w="4111" w:type="dxa"/>
          </w:tcPr>
          <w:p>
            <w:pPr>
              <w:widowControl w:val="0"/>
              <w:numPr>
                <w:ilvl w:val="0"/>
                <w:numId w:val="2"/>
              </w:numPr>
              <w:spacing w:line="160" w:lineRule="exact"/>
              <w:jc w:val="left"/>
              <w:rPr>
                <w:rFonts w:ascii="Calibri" w:hAnsi="Calibri"/>
                <w:kern w:val="2"/>
                <w:sz w:val="15"/>
                <w:szCs w:val="15"/>
              </w:rPr>
            </w:pPr>
            <w:r>
              <w:rPr>
                <w:rFonts w:hint="eastAsia" w:ascii="Calibri" w:hAnsi="Calibri"/>
                <w:kern w:val="2"/>
                <w:sz w:val="15"/>
                <w:szCs w:val="15"/>
              </w:rPr>
              <w:t>传防护抗扰;防雷、静电保护、防干扰；</w:t>
            </w:r>
          </w:p>
          <w:p>
            <w:pPr>
              <w:widowControl w:val="0"/>
              <w:numPr>
                <w:ilvl w:val="0"/>
                <w:numId w:val="2"/>
              </w:numPr>
              <w:spacing w:line="160" w:lineRule="exact"/>
              <w:jc w:val="left"/>
              <w:rPr>
                <w:rFonts w:ascii="Calibri" w:hAnsi="Calibri"/>
                <w:kern w:val="2"/>
                <w:sz w:val="15"/>
                <w:szCs w:val="15"/>
              </w:rPr>
            </w:pPr>
            <w:r>
              <w:rPr>
                <w:rFonts w:hint="eastAsia" w:ascii="Calibri" w:hAnsi="Calibri"/>
                <w:kern w:val="2"/>
                <w:sz w:val="15"/>
                <w:szCs w:val="15"/>
              </w:rPr>
              <w:t>传输特性：实时传输、无延时；</w:t>
            </w:r>
          </w:p>
          <w:p>
            <w:pPr>
              <w:widowControl w:val="0"/>
              <w:numPr>
                <w:ilvl w:val="0"/>
                <w:numId w:val="2"/>
              </w:numPr>
              <w:spacing w:line="160" w:lineRule="exact"/>
              <w:jc w:val="left"/>
              <w:rPr>
                <w:rFonts w:ascii="Calibri" w:hAnsi="Calibri"/>
                <w:kern w:val="2"/>
                <w:sz w:val="15"/>
                <w:szCs w:val="15"/>
              </w:rPr>
            </w:pPr>
            <w:r>
              <w:rPr>
                <w:rFonts w:hint="eastAsia" w:ascii="Calibri" w:hAnsi="Calibri"/>
                <w:kern w:val="2"/>
                <w:sz w:val="15"/>
                <w:szCs w:val="15"/>
              </w:rPr>
              <w:t>DC补偿：+5mV-0</w:t>
            </w:r>
          </w:p>
          <w:p>
            <w:pPr>
              <w:widowControl w:val="0"/>
              <w:numPr>
                <w:ilvl w:val="0"/>
                <w:numId w:val="2"/>
              </w:numPr>
              <w:spacing w:line="160" w:lineRule="exact"/>
              <w:jc w:val="left"/>
              <w:rPr>
                <w:rFonts w:ascii="Calibri" w:hAnsi="Calibri"/>
                <w:kern w:val="2"/>
                <w:sz w:val="15"/>
                <w:szCs w:val="15"/>
              </w:rPr>
            </w:pPr>
            <w:r>
              <w:rPr>
                <w:rFonts w:hint="eastAsia" w:ascii="Calibri" w:hAnsi="Calibri"/>
                <w:kern w:val="2"/>
                <w:sz w:val="15"/>
                <w:szCs w:val="15"/>
              </w:rPr>
              <w:t>传输介质：支持CAT5E或CTA6双绞电缆传输；</w:t>
            </w:r>
          </w:p>
          <w:p>
            <w:pPr>
              <w:widowControl w:val="0"/>
              <w:numPr>
                <w:ilvl w:val="0"/>
                <w:numId w:val="2"/>
              </w:numPr>
              <w:spacing w:line="160" w:lineRule="exact"/>
              <w:jc w:val="left"/>
              <w:rPr>
                <w:rFonts w:ascii="Calibri" w:hAnsi="Calibri"/>
                <w:kern w:val="2"/>
                <w:sz w:val="15"/>
                <w:szCs w:val="15"/>
              </w:rPr>
            </w:pPr>
            <w:r>
              <w:rPr>
                <w:rFonts w:hint="eastAsia" w:ascii="Calibri" w:hAnsi="Calibri"/>
                <w:kern w:val="2"/>
                <w:sz w:val="15"/>
                <w:szCs w:val="15"/>
              </w:rPr>
              <w:t>相对湿度：0-95%。</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715" w:type="dxa"/>
            <w:vAlign w:val="center"/>
          </w:tcPr>
          <w:p>
            <w:pPr>
              <w:widowControl/>
              <w:jc w:val="center"/>
              <w:textAlignment w:val="center"/>
              <w:rPr>
                <w:rFonts w:ascii="Calibri" w:hAnsi="Calibri"/>
                <w:bCs/>
                <w:kern w:val="2"/>
                <w:sz w:val="15"/>
                <w:szCs w:val="15"/>
              </w:rPr>
            </w:pPr>
            <w:r>
              <w:rPr>
                <w:rFonts w:hint="eastAsia" w:ascii="Calibri" w:hAnsi="Calibri"/>
                <w:bCs/>
                <w:kern w:val="2"/>
                <w:sz w:val="15"/>
                <w:szCs w:val="15"/>
              </w:rPr>
              <w:t>2</w:t>
            </w:r>
          </w:p>
        </w:tc>
        <w:tc>
          <w:tcPr>
            <w:tcW w:w="992"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除湿机</w:t>
            </w:r>
          </w:p>
        </w:tc>
        <w:tc>
          <w:tcPr>
            <w:tcW w:w="4111" w:type="dxa"/>
          </w:tcPr>
          <w:p>
            <w:pPr>
              <w:widowControl w:val="0"/>
              <w:numPr>
                <w:ilvl w:val="0"/>
                <w:numId w:val="3"/>
              </w:numPr>
              <w:spacing w:line="160" w:lineRule="exact"/>
              <w:jc w:val="left"/>
              <w:rPr>
                <w:rFonts w:ascii="Calibri" w:hAnsi="Calibri"/>
                <w:kern w:val="2"/>
                <w:sz w:val="15"/>
                <w:szCs w:val="15"/>
              </w:rPr>
            </w:pPr>
            <w:r>
              <w:rPr>
                <w:rFonts w:hint="eastAsia" w:ascii="Calibri" w:hAnsi="Calibri"/>
                <w:kern w:val="2"/>
                <w:sz w:val="15"/>
                <w:szCs w:val="15"/>
              </w:rPr>
              <w:t>风速调节：</w:t>
            </w:r>
          </w:p>
          <w:p>
            <w:pPr>
              <w:widowControl w:val="0"/>
              <w:numPr>
                <w:ilvl w:val="0"/>
                <w:numId w:val="3"/>
              </w:numPr>
              <w:spacing w:line="160" w:lineRule="exact"/>
              <w:jc w:val="left"/>
              <w:rPr>
                <w:rFonts w:ascii="Calibri" w:hAnsi="Calibri"/>
                <w:kern w:val="2"/>
                <w:sz w:val="15"/>
                <w:szCs w:val="15"/>
              </w:rPr>
            </w:pPr>
            <w:r>
              <w:rPr>
                <w:rFonts w:hint="eastAsia" w:ascii="Calibri" w:hAnsi="Calibri"/>
                <w:kern w:val="2"/>
                <w:sz w:val="15"/>
                <w:szCs w:val="15"/>
              </w:rPr>
              <w:t>定时开关；</w:t>
            </w:r>
          </w:p>
          <w:p>
            <w:pPr>
              <w:widowControl w:val="0"/>
              <w:numPr>
                <w:ilvl w:val="0"/>
                <w:numId w:val="3"/>
              </w:numPr>
              <w:spacing w:line="180" w:lineRule="exact"/>
              <w:jc w:val="left"/>
              <w:rPr>
                <w:rFonts w:ascii="Calibri" w:hAnsi="Calibri"/>
                <w:kern w:val="2"/>
                <w:sz w:val="15"/>
                <w:szCs w:val="15"/>
              </w:rPr>
            </w:pPr>
            <w:r>
              <w:rPr>
                <w:rFonts w:hint="eastAsia" w:ascii="Calibri" w:hAnsi="Calibri"/>
                <w:kern w:val="2"/>
                <w:sz w:val="15"/>
                <w:szCs w:val="15"/>
              </w:rPr>
              <w:t>精准控湿；</w:t>
            </w:r>
          </w:p>
          <w:p>
            <w:pPr>
              <w:widowControl w:val="0"/>
              <w:numPr>
                <w:ilvl w:val="0"/>
                <w:numId w:val="3"/>
              </w:numPr>
              <w:spacing w:line="160" w:lineRule="exact"/>
              <w:jc w:val="left"/>
              <w:rPr>
                <w:rFonts w:ascii="Calibri" w:hAnsi="Calibri"/>
                <w:kern w:val="2"/>
                <w:sz w:val="15"/>
                <w:szCs w:val="15"/>
              </w:rPr>
            </w:pPr>
            <w:r>
              <w:rPr>
                <w:rFonts w:hint="eastAsia" w:ascii="Calibri" w:hAnsi="Calibri"/>
                <w:kern w:val="2"/>
                <w:sz w:val="15"/>
                <w:szCs w:val="15"/>
              </w:rPr>
              <w:t>湿度调节；</w:t>
            </w:r>
          </w:p>
          <w:p>
            <w:pPr>
              <w:widowControl w:val="0"/>
              <w:numPr>
                <w:ilvl w:val="0"/>
                <w:numId w:val="3"/>
              </w:numPr>
              <w:spacing w:line="160" w:lineRule="exact"/>
              <w:jc w:val="left"/>
              <w:rPr>
                <w:rFonts w:ascii="Calibri" w:hAnsi="Calibri"/>
                <w:kern w:val="2"/>
                <w:sz w:val="15"/>
                <w:szCs w:val="15"/>
              </w:rPr>
            </w:pPr>
            <w:r>
              <w:rPr>
                <w:rFonts w:hint="eastAsia" w:ascii="Calibri" w:hAnsi="Calibri"/>
                <w:kern w:val="2"/>
                <w:sz w:val="15"/>
                <w:szCs w:val="15"/>
              </w:rPr>
              <w:t>水满停机；</w:t>
            </w:r>
          </w:p>
          <w:p>
            <w:pPr>
              <w:widowControl w:val="0"/>
              <w:numPr>
                <w:ilvl w:val="0"/>
                <w:numId w:val="3"/>
              </w:numPr>
              <w:spacing w:line="160" w:lineRule="exact"/>
              <w:jc w:val="left"/>
              <w:rPr>
                <w:rFonts w:ascii="Calibri" w:hAnsi="Calibri"/>
                <w:kern w:val="2"/>
                <w:sz w:val="15"/>
                <w:szCs w:val="15"/>
              </w:rPr>
            </w:pPr>
            <w:r>
              <w:rPr>
                <w:rFonts w:hint="eastAsia" w:ascii="Calibri" w:hAnsi="Calibri"/>
                <w:kern w:val="2"/>
                <w:sz w:val="15"/>
                <w:szCs w:val="15"/>
              </w:rPr>
              <w:t>控制方式:按键手动控制、系统软件控制。</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715" w:type="dxa"/>
            <w:vAlign w:val="center"/>
          </w:tcPr>
          <w:p>
            <w:pPr>
              <w:widowControl/>
              <w:jc w:val="center"/>
              <w:textAlignment w:val="center"/>
              <w:rPr>
                <w:rFonts w:ascii="Calibri" w:hAnsi="Calibri"/>
                <w:bCs/>
                <w:kern w:val="2"/>
                <w:sz w:val="15"/>
                <w:szCs w:val="15"/>
              </w:rPr>
            </w:pPr>
            <w:r>
              <w:rPr>
                <w:rFonts w:hint="eastAsia" w:ascii="宋体" w:hAnsi="宋体" w:cs="宋体"/>
                <w:color w:val="000000"/>
                <w:sz w:val="15"/>
                <w:szCs w:val="15"/>
              </w:rPr>
              <w:t>3</w:t>
            </w:r>
          </w:p>
        </w:tc>
        <w:tc>
          <w:tcPr>
            <w:tcW w:w="992" w:type="dxa"/>
            <w:vAlign w:val="center"/>
          </w:tcPr>
          <w:p>
            <w:pPr>
              <w:widowControl/>
              <w:textAlignment w:val="center"/>
              <w:rPr>
                <w:rFonts w:ascii="宋体" w:hAnsi="宋体" w:cs="宋体"/>
                <w:color w:val="000000"/>
                <w:sz w:val="15"/>
                <w:szCs w:val="15"/>
              </w:rPr>
            </w:pPr>
            <w:r>
              <w:rPr>
                <w:rFonts w:hint="eastAsia" w:ascii="宋体" w:hAnsi="宋体" w:cs="宋体"/>
                <w:color w:val="000000"/>
                <w:sz w:val="15"/>
                <w:szCs w:val="15"/>
              </w:rPr>
              <w:t>除湿空气净化一体机</w:t>
            </w:r>
          </w:p>
        </w:tc>
        <w:tc>
          <w:tcPr>
            <w:tcW w:w="4111" w:type="dxa"/>
          </w:tcPr>
          <w:p>
            <w:pPr>
              <w:widowControl w:val="0"/>
              <w:spacing w:line="160" w:lineRule="exact"/>
              <w:jc w:val="left"/>
              <w:rPr>
                <w:rFonts w:ascii="Calibri" w:hAnsi="Calibri"/>
                <w:kern w:val="2"/>
                <w:sz w:val="15"/>
                <w:szCs w:val="15"/>
              </w:rPr>
            </w:pPr>
            <w:r>
              <w:rPr>
                <w:rFonts w:hint="eastAsia" w:ascii="Calibri" w:hAnsi="Calibri"/>
                <w:kern w:val="2"/>
                <w:sz w:val="15"/>
                <w:szCs w:val="15"/>
              </w:rPr>
              <w:t>使用面积：≤220m²;</w:t>
            </w:r>
          </w:p>
          <w:p>
            <w:pPr>
              <w:widowControl w:val="0"/>
              <w:spacing w:line="160" w:lineRule="exact"/>
              <w:jc w:val="left"/>
              <w:rPr>
                <w:rFonts w:ascii="Calibri" w:hAnsi="Calibri"/>
                <w:kern w:val="2"/>
                <w:sz w:val="15"/>
                <w:szCs w:val="15"/>
              </w:rPr>
            </w:pPr>
            <w:r>
              <w:rPr>
                <w:rFonts w:hint="eastAsia" w:ascii="Calibri" w:hAnsi="Calibri"/>
                <w:kern w:val="2"/>
                <w:sz w:val="15"/>
                <w:szCs w:val="15"/>
              </w:rPr>
              <w:t>空气洁净量（CADR）320m³/h;</w:t>
            </w:r>
          </w:p>
          <w:p>
            <w:pPr>
              <w:widowControl w:val="0"/>
              <w:spacing w:line="160" w:lineRule="exact"/>
              <w:jc w:val="left"/>
              <w:rPr>
                <w:rFonts w:ascii="Calibri" w:hAnsi="Calibri"/>
                <w:kern w:val="2"/>
                <w:sz w:val="15"/>
                <w:szCs w:val="15"/>
              </w:rPr>
            </w:pPr>
            <w:r>
              <w:rPr>
                <w:rFonts w:hint="eastAsia" w:ascii="Calibri" w:hAnsi="Calibri"/>
                <w:kern w:val="2"/>
                <w:sz w:val="15"/>
                <w:szCs w:val="15"/>
              </w:rPr>
              <w:t>净化效率（PM2.5）：99%;</w:t>
            </w:r>
          </w:p>
          <w:p>
            <w:pPr>
              <w:widowControl w:val="0"/>
              <w:spacing w:line="160" w:lineRule="exact"/>
              <w:jc w:val="left"/>
              <w:rPr>
                <w:rFonts w:ascii="Calibri" w:hAnsi="Calibri"/>
                <w:kern w:val="2"/>
                <w:sz w:val="15"/>
                <w:szCs w:val="15"/>
              </w:rPr>
            </w:pPr>
            <w:r>
              <w:rPr>
                <w:rFonts w:hint="eastAsia" w:ascii="Calibri" w:hAnsi="Calibri"/>
                <w:kern w:val="2"/>
                <w:sz w:val="15"/>
                <w:szCs w:val="15"/>
              </w:rPr>
              <w:t>净化效率（甲醛）：94%;</w:t>
            </w:r>
          </w:p>
          <w:p>
            <w:pPr>
              <w:widowControl w:val="0"/>
              <w:spacing w:line="160" w:lineRule="exact"/>
              <w:jc w:val="left"/>
              <w:rPr>
                <w:rFonts w:ascii="Calibri" w:hAnsi="Calibri"/>
                <w:kern w:val="2"/>
                <w:sz w:val="15"/>
                <w:szCs w:val="15"/>
              </w:rPr>
            </w:pPr>
            <w:r>
              <w:rPr>
                <w:rFonts w:hint="eastAsia" w:ascii="Calibri" w:hAnsi="Calibri"/>
                <w:kern w:val="2"/>
                <w:sz w:val="15"/>
                <w:szCs w:val="15"/>
              </w:rPr>
              <w:t>控制方式：系统软件控制。</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4</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715" w:type="dxa"/>
            <w:vAlign w:val="center"/>
          </w:tcPr>
          <w:p>
            <w:pPr>
              <w:widowControl/>
              <w:jc w:val="center"/>
              <w:textAlignment w:val="center"/>
              <w:rPr>
                <w:rFonts w:ascii="Calibri" w:hAnsi="Calibri"/>
                <w:b/>
                <w:bCs/>
                <w:kern w:val="2"/>
                <w:sz w:val="15"/>
                <w:szCs w:val="15"/>
              </w:rPr>
            </w:pPr>
            <w:r>
              <w:rPr>
                <w:rFonts w:hint="eastAsia" w:ascii="Calibri" w:hAnsi="Calibri"/>
                <w:bCs/>
                <w:kern w:val="2"/>
                <w:sz w:val="15"/>
                <w:szCs w:val="15"/>
              </w:rPr>
              <w:t>4</w:t>
            </w:r>
          </w:p>
        </w:tc>
        <w:tc>
          <w:tcPr>
            <w:tcW w:w="992" w:type="dxa"/>
            <w:vAlign w:val="center"/>
          </w:tcPr>
          <w:p>
            <w:pPr>
              <w:widowControl/>
              <w:textAlignment w:val="center"/>
              <w:rPr>
                <w:rFonts w:ascii="Calibri" w:hAnsi="Calibri"/>
                <w:kern w:val="2"/>
                <w:sz w:val="15"/>
                <w:szCs w:val="15"/>
              </w:rPr>
            </w:pPr>
            <w:r>
              <w:rPr>
                <w:rFonts w:hint="eastAsia" w:ascii="宋体" w:hAnsi="宋体" w:cs="宋体"/>
                <w:color w:val="000000"/>
                <w:sz w:val="15"/>
                <w:szCs w:val="15"/>
              </w:rPr>
              <w:t>库房专用臭氧发生消毒机</w:t>
            </w:r>
          </w:p>
        </w:tc>
        <w:tc>
          <w:tcPr>
            <w:tcW w:w="4111" w:type="dxa"/>
          </w:tcPr>
          <w:p>
            <w:pPr>
              <w:widowControl w:val="0"/>
              <w:numPr>
                <w:ilvl w:val="0"/>
                <w:numId w:val="4"/>
              </w:numPr>
              <w:spacing w:line="160" w:lineRule="exact"/>
              <w:jc w:val="left"/>
              <w:rPr>
                <w:rFonts w:ascii="Calibri" w:hAnsi="Calibri"/>
                <w:kern w:val="2"/>
                <w:sz w:val="15"/>
                <w:szCs w:val="15"/>
              </w:rPr>
            </w:pPr>
            <w:r>
              <w:rPr>
                <w:rFonts w:hint="eastAsia" w:ascii="Calibri" w:hAnsi="Calibri"/>
                <w:kern w:val="2"/>
                <w:sz w:val="15"/>
                <w:szCs w:val="15"/>
              </w:rPr>
              <w:t>臭氧产量：25G/H；</w:t>
            </w:r>
          </w:p>
          <w:p>
            <w:pPr>
              <w:widowControl w:val="0"/>
              <w:numPr>
                <w:ilvl w:val="0"/>
                <w:numId w:val="4"/>
              </w:numPr>
              <w:spacing w:line="160" w:lineRule="exact"/>
              <w:jc w:val="left"/>
              <w:rPr>
                <w:rFonts w:ascii="Calibri" w:hAnsi="Calibri"/>
                <w:kern w:val="2"/>
                <w:sz w:val="15"/>
                <w:szCs w:val="15"/>
              </w:rPr>
            </w:pPr>
            <w:r>
              <w:rPr>
                <w:rFonts w:hint="eastAsia" w:ascii="Calibri" w:hAnsi="Calibri"/>
                <w:kern w:val="2"/>
                <w:sz w:val="15"/>
                <w:szCs w:val="15"/>
              </w:rPr>
              <w:t>额定功率：435W；</w:t>
            </w:r>
          </w:p>
          <w:p>
            <w:pPr>
              <w:widowControl w:val="0"/>
              <w:numPr>
                <w:ilvl w:val="0"/>
                <w:numId w:val="4"/>
              </w:numPr>
              <w:spacing w:line="160" w:lineRule="exact"/>
              <w:jc w:val="left"/>
              <w:rPr>
                <w:rFonts w:ascii="Calibri" w:hAnsi="Calibri"/>
                <w:kern w:val="2"/>
                <w:sz w:val="15"/>
                <w:szCs w:val="15"/>
              </w:rPr>
            </w:pPr>
            <w:r>
              <w:rPr>
                <w:rFonts w:hint="eastAsia" w:ascii="Calibri" w:hAnsi="Calibri"/>
                <w:kern w:val="2"/>
                <w:sz w:val="15"/>
                <w:szCs w:val="15"/>
              </w:rPr>
              <w:t>使用面积：200~250m²；</w:t>
            </w:r>
          </w:p>
          <w:p>
            <w:pPr>
              <w:widowControl w:val="0"/>
              <w:numPr>
                <w:ilvl w:val="0"/>
                <w:numId w:val="4"/>
              </w:numPr>
              <w:spacing w:line="160" w:lineRule="exact"/>
              <w:jc w:val="left"/>
              <w:rPr>
                <w:rFonts w:ascii="Calibri" w:hAnsi="Calibri"/>
                <w:kern w:val="2"/>
                <w:sz w:val="15"/>
                <w:szCs w:val="15"/>
              </w:rPr>
            </w:pPr>
            <w:r>
              <w:rPr>
                <w:rFonts w:hint="eastAsia" w:ascii="Calibri" w:hAnsi="Calibri"/>
                <w:kern w:val="2"/>
                <w:sz w:val="15"/>
                <w:szCs w:val="15"/>
              </w:rPr>
              <w:t>冷却方式：风冷型；</w:t>
            </w:r>
          </w:p>
          <w:p>
            <w:pPr>
              <w:widowControl w:val="0"/>
              <w:numPr>
                <w:ilvl w:val="0"/>
                <w:numId w:val="4"/>
              </w:numPr>
              <w:spacing w:line="160" w:lineRule="exact"/>
              <w:jc w:val="left"/>
              <w:rPr>
                <w:rFonts w:ascii="Calibri" w:hAnsi="Calibri"/>
                <w:kern w:val="2"/>
                <w:sz w:val="15"/>
                <w:szCs w:val="15"/>
              </w:rPr>
            </w:pPr>
            <w:r>
              <w:rPr>
                <w:rFonts w:hint="eastAsia" w:ascii="Calibri" w:hAnsi="Calibri"/>
                <w:kern w:val="2"/>
                <w:sz w:val="15"/>
                <w:szCs w:val="15"/>
              </w:rPr>
              <w:t>气源类型：空气源；</w:t>
            </w:r>
          </w:p>
          <w:p>
            <w:pPr>
              <w:widowControl w:val="0"/>
              <w:numPr>
                <w:ilvl w:val="0"/>
                <w:numId w:val="4"/>
              </w:numPr>
              <w:spacing w:line="160" w:lineRule="exact"/>
              <w:jc w:val="left"/>
              <w:rPr>
                <w:rFonts w:ascii="Calibri" w:hAnsi="Calibri"/>
                <w:kern w:val="2"/>
                <w:sz w:val="15"/>
                <w:szCs w:val="15"/>
              </w:rPr>
            </w:pPr>
            <w:r>
              <w:rPr>
                <w:rFonts w:hint="eastAsia" w:ascii="Calibri" w:hAnsi="Calibri"/>
                <w:kern w:val="2"/>
                <w:sz w:val="15"/>
                <w:szCs w:val="15"/>
              </w:rPr>
              <w:t>控制方式：系统控制。</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2</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715" w:type="dxa"/>
            <w:vAlign w:val="center"/>
          </w:tcPr>
          <w:p>
            <w:pPr>
              <w:widowControl/>
              <w:jc w:val="center"/>
              <w:textAlignment w:val="center"/>
              <w:rPr>
                <w:rFonts w:ascii="Calibri" w:hAnsi="Calibri"/>
                <w:b/>
                <w:bCs/>
                <w:kern w:val="2"/>
                <w:sz w:val="15"/>
                <w:szCs w:val="15"/>
              </w:rPr>
            </w:pPr>
            <w:r>
              <w:rPr>
                <w:rFonts w:hint="eastAsia" w:ascii="Calibri" w:hAnsi="Calibri"/>
                <w:bCs/>
                <w:kern w:val="2"/>
                <w:sz w:val="15"/>
                <w:szCs w:val="15"/>
              </w:rPr>
              <w:t>5</w:t>
            </w:r>
          </w:p>
        </w:tc>
        <w:tc>
          <w:tcPr>
            <w:tcW w:w="992" w:type="dxa"/>
            <w:vAlign w:val="center"/>
          </w:tcPr>
          <w:p>
            <w:pPr>
              <w:widowControl/>
              <w:ind w:firstLine="75" w:firstLineChars="50"/>
              <w:textAlignment w:val="center"/>
              <w:rPr>
                <w:rFonts w:ascii="宋体" w:hAnsi="宋体" w:cs="宋体"/>
                <w:color w:val="000000"/>
                <w:sz w:val="15"/>
                <w:szCs w:val="15"/>
              </w:rPr>
            </w:pPr>
            <w:r>
              <w:rPr>
                <w:rFonts w:hint="eastAsia" w:ascii="宋体" w:hAnsi="宋体" w:cs="宋体"/>
                <w:color w:val="000000"/>
                <w:sz w:val="15"/>
                <w:szCs w:val="15"/>
              </w:rPr>
              <w:t>55寸液晶</w:t>
            </w:r>
          </w:p>
          <w:p>
            <w:pPr>
              <w:widowControl/>
              <w:jc w:val="center"/>
              <w:textAlignment w:val="center"/>
              <w:rPr>
                <w:rFonts w:ascii="Calibri" w:hAnsi="Calibri"/>
                <w:kern w:val="2"/>
                <w:sz w:val="15"/>
                <w:szCs w:val="15"/>
              </w:rPr>
            </w:pPr>
            <w:r>
              <w:rPr>
                <w:rFonts w:hint="eastAsia" w:ascii="宋体" w:hAnsi="宋体" w:cs="宋体"/>
                <w:color w:val="000000"/>
                <w:sz w:val="15"/>
                <w:szCs w:val="15"/>
              </w:rPr>
              <w:t>显示屏</w:t>
            </w:r>
          </w:p>
        </w:tc>
        <w:tc>
          <w:tcPr>
            <w:tcW w:w="4111" w:type="dxa"/>
          </w:tcPr>
          <w:p>
            <w:pPr>
              <w:widowControl w:val="0"/>
              <w:numPr>
                <w:ilvl w:val="0"/>
                <w:numId w:val="5"/>
              </w:numPr>
              <w:spacing w:line="160" w:lineRule="exact"/>
              <w:jc w:val="left"/>
              <w:rPr>
                <w:rFonts w:ascii="Calibri" w:hAnsi="Calibri"/>
                <w:kern w:val="2"/>
                <w:sz w:val="15"/>
                <w:szCs w:val="15"/>
              </w:rPr>
            </w:pPr>
            <w:r>
              <w:rPr>
                <w:rFonts w:hint="eastAsia" w:ascii="Calibri" w:hAnsi="Calibri"/>
                <w:kern w:val="2"/>
                <w:sz w:val="15"/>
                <w:szCs w:val="15"/>
              </w:rPr>
              <w:t>采用高性能电视芯片，64位处理器，加快后台运行速度；</w:t>
            </w:r>
          </w:p>
          <w:p>
            <w:pPr>
              <w:widowControl w:val="0"/>
              <w:numPr>
                <w:ilvl w:val="0"/>
                <w:numId w:val="5"/>
              </w:numPr>
              <w:spacing w:line="160" w:lineRule="exact"/>
              <w:jc w:val="left"/>
              <w:rPr>
                <w:rFonts w:ascii="Calibri" w:hAnsi="Calibri"/>
                <w:kern w:val="2"/>
                <w:sz w:val="15"/>
                <w:szCs w:val="15"/>
              </w:rPr>
            </w:pPr>
            <w:r>
              <w:rPr>
                <w:rFonts w:hint="eastAsia" w:ascii="Calibri" w:hAnsi="Calibri"/>
                <w:kern w:val="2"/>
                <w:sz w:val="15"/>
                <w:szCs w:val="15"/>
              </w:rPr>
              <w:t>对比度优化；色彩增强；智能降噪；锐度提升；</w:t>
            </w:r>
          </w:p>
          <w:p>
            <w:pPr>
              <w:widowControl w:val="0"/>
              <w:numPr>
                <w:ilvl w:val="0"/>
                <w:numId w:val="5"/>
              </w:numPr>
              <w:spacing w:line="160" w:lineRule="exact"/>
              <w:jc w:val="left"/>
              <w:rPr>
                <w:rFonts w:ascii="Calibri" w:hAnsi="Calibri"/>
                <w:kern w:val="2"/>
                <w:sz w:val="15"/>
                <w:szCs w:val="15"/>
              </w:rPr>
            </w:pPr>
            <w:r>
              <w:rPr>
                <w:rFonts w:hint="eastAsia" w:ascii="Calibri" w:hAnsi="Calibri"/>
                <w:kern w:val="2"/>
                <w:sz w:val="15"/>
                <w:szCs w:val="15"/>
              </w:rPr>
              <w:t>支持多类型接口；针对于工业级大屏显示。</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15" w:type="dxa"/>
            <w:vAlign w:val="center"/>
          </w:tcPr>
          <w:p>
            <w:pPr>
              <w:widowControl/>
              <w:jc w:val="center"/>
              <w:textAlignment w:val="center"/>
              <w:rPr>
                <w:rFonts w:ascii="Calibri" w:hAnsi="Calibri"/>
                <w:bCs/>
                <w:kern w:val="2"/>
                <w:sz w:val="15"/>
                <w:szCs w:val="15"/>
              </w:rPr>
            </w:pPr>
            <w:r>
              <w:rPr>
                <w:rFonts w:hint="eastAsia" w:ascii="Calibri" w:hAnsi="Calibri"/>
                <w:bCs/>
                <w:kern w:val="2"/>
                <w:sz w:val="15"/>
                <w:szCs w:val="15"/>
              </w:rPr>
              <w:t>6</w:t>
            </w:r>
          </w:p>
        </w:tc>
        <w:tc>
          <w:tcPr>
            <w:tcW w:w="992" w:type="dxa"/>
            <w:vAlign w:val="center"/>
          </w:tcPr>
          <w:p>
            <w:pPr>
              <w:widowControl/>
              <w:textAlignment w:val="center"/>
              <w:rPr>
                <w:rFonts w:ascii="Calibri" w:hAnsi="Calibri"/>
                <w:kern w:val="2"/>
                <w:sz w:val="15"/>
                <w:szCs w:val="15"/>
              </w:rPr>
            </w:pPr>
            <w:r>
              <w:rPr>
                <w:rFonts w:hint="eastAsia" w:ascii="宋体" w:hAnsi="宋体" w:cs="宋体"/>
                <w:color w:val="000000"/>
                <w:sz w:val="15"/>
                <w:szCs w:val="15"/>
              </w:rPr>
              <w:t>空调监控网关（U1）</w:t>
            </w:r>
          </w:p>
        </w:tc>
        <w:tc>
          <w:tcPr>
            <w:tcW w:w="4111" w:type="dxa"/>
          </w:tcPr>
          <w:p>
            <w:pPr>
              <w:widowControl w:val="0"/>
              <w:spacing w:line="160" w:lineRule="exact"/>
              <w:jc w:val="left"/>
              <w:rPr>
                <w:rFonts w:ascii="Calibri" w:hAnsi="Calibri"/>
                <w:kern w:val="2"/>
                <w:sz w:val="15"/>
                <w:szCs w:val="15"/>
              </w:rPr>
            </w:pPr>
            <w:r>
              <w:rPr>
                <w:rFonts w:hint="eastAsia" w:ascii="Calibri" w:hAnsi="Calibri"/>
                <w:kern w:val="2"/>
                <w:sz w:val="15"/>
                <w:szCs w:val="15"/>
              </w:rPr>
              <w:t>（1）红外控制空调开关，传输距离远，抗干扰能力强，兼容性好（集成主流空调品牌）</w:t>
            </w:r>
          </w:p>
          <w:p>
            <w:pPr>
              <w:widowControl w:val="0"/>
              <w:spacing w:line="160" w:lineRule="exact"/>
              <w:jc w:val="left"/>
              <w:rPr>
                <w:rFonts w:ascii="Calibri" w:hAnsi="Calibri"/>
                <w:kern w:val="2"/>
                <w:sz w:val="15"/>
                <w:szCs w:val="15"/>
              </w:rPr>
            </w:pPr>
            <w:r>
              <w:rPr>
                <w:rFonts w:hint="eastAsia" w:ascii="Calibri" w:hAnsi="Calibri"/>
                <w:kern w:val="2"/>
                <w:sz w:val="15"/>
                <w:szCs w:val="15"/>
              </w:rPr>
              <w:t>（2）电流监测，实时反馈空调状态</w:t>
            </w:r>
          </w:p>
          <w:p>
            <w:pPr>
              <w:widowControl w:val="0"/>
              <w:spacing w:line="160" w:lineRule="exact"/>
              <w:jc w:val="left"/>
              <w:rPr>
                <w:rFonts w:ascii="Calibri" w:hAnsi="Calibri"/>
                <w:kern w:val="2"/>
                <w:sz w:val="15"/>
                <w:szCs w:val="15"/>
              </w:rPr>
            </w:pPr>
            <w:r>
              <w:rPr>
                <w:rFonts w:hint="eastAsia" w:ascii="Calibri" w:hAnsi="Calibri"/>
                <w:kern w:val="2"/>
                <w:sz w:val="15"/>
                <w:szCs w:val="15"/>
              </w:rPr>
              <w:t>（3）温度监测，读取室内温度值</w:t>
            </w:r>
          </w:p>
          <w:p>
            <w:pPr>
              <w:widowControl w:val="0"/>
              <w:spacing w:line="160" w:lineRule="exact"/>
              <w:jc w:val="left"/>
              <w:rPr>
                <w:rFonts w:ascii="Calibri" w:hAnsi="Calibri"/>
                <w:kern w:val="2"/>
                <w:sz w:val="15"/>
                <w:szCs w:val="15"/>
              </w:rPr>
            </w:pPr>
            <w:r>
              <w:rPr>
                <w:rFonts w:hint="eastAsia" w:ascii="Calibri" w:hAnsi="Calibri"/>
                <w:kern w:val="2"/>
                <w:sz w:val="15"/>
                <w:szCs w:val="15"/>
              </w:rPr>
              <w:t>（4）Modbus协议通讯，方便开发。</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3</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715" w:type="dxa"/>
            <w:vAlign w:val="center"/>
          </w:tcPr>
          <w:p>
            <w:pPr>
              <w:widowControl/>
              <w:jc w:val="center"/>
              <w:textAlignment w:val="center"/>
              <w:rPr>
                <w:rFonts w:ascii="Calibri" w:hAnsi="Calibri"/>
                <w:b/>
                <w:bCs/>
                <w:kern w:val="2"/>
                <w:sz w:val="15"/>
                <w:szCs w:val="15"/>
              </w:rPr>
            </w:pPr>
            <w:r>
              <w:rPr>
                <w:rFonts w:hint="eastAsia" w:ascii="Calibri" w:hAnsi="Calibri"/>
                <w:bCs/>
                <w:kern w:val="2"/>
                <w:sz w:val="15"/>
                <w:szCs w:val="15"/>
              </w:rPr>
              <w:t>7</w:t>
            </w:r>
          </w:p>
        </w:tc>
        <w:tc>
          <w:tcPr>
            <w:tcW w:w="992" w:type="dxa"/>
            <w:vAlign w:val="center"/>
          </w:tcPr>
          <w:p>
            <w:pPr>
              <w:widowControl/>
              <w:textAlignment w:val="center"/>
              <w:rPr>
                <w:rFonts w:ascii="宋体" w:hAnsi="宋体" w:cs="宋体"/>
                <w:color w:val="000000"/>
                <w:sz w:val="15"/>
                <w:szCs w:val="15"/>
              </w:rPr>
            </w:pPr>
            <w:r>
              <w:rPr>
                <w:rFonts w:hint="eastAsia" w:ascii="宋体" w:hAnsi="宋体" w:cs="宋体"/>
                <w:color w:val="000000"/>
                <w:sz w:val="15"/>
                <w:szCs w:val="15"/>
              </w:rPr>
              <w:t>PM2.5检测仪</w:t>
            </w:r>
          </w:p>
        </w:tc>
        <w:tc>
          <w:tcPr>
            <w:tcW w:w="4111" w:type="dxa"/>
          </w:tcPr>
          <w:p>
            <w:pPr>
              <w:widowControl w:val="0"/>
              <w:numPr>
                <w:ilvl w:val="0"/>
                <w:numId w:val="6"/>
              </w:numPr>
              <w:spacing w:line="160" w:lineRule="exact"/>
              <w:jc w:val="left"/>
              <w:rPr>
                <w:rFonts w:ascii="Calibri" w:hAnsi="Calibri"/>
                <w:kern w:val="2"/>
                <w:sz w:val="15"/>
                <w:szCs w:val="15"/>
              </w:rPr>
            </w:pPr>
            <w:r>
              <w:rPr>
                <w:rFonts w:hint="eastAsia" w:ascii="Calibri" w:hAnsi="Calibri"/>
                <w:kern w:val="2"/>
                <w:sz w:val="15"/>
                <w:szCs w:val="15"/>
              </w:rPr>
              <w:t>PM10、PM2.5、TVOC等多参数检测；</w:t>
            </w:r>
          </w:p>
          <w:p>
            <w:pPr>
              <w:widowControl w:val="0"/>
              <w:numPr>
                <w:ilvl w:val="0"/>
                <w:numId w:val="6"/>
              </w:numPr>
              <w:spacing w:line="160" w:lineRule="exact"/>
              <w:jc w:val="left"/>
              <w:rPr>
                <w:rFonts w:ascii="Calibri" w:hAnsi="Calibri"/>
                <w:kern w:val="2"/>
                <w:sz w:val="15"/>
                <w:szCs w:val="15"/>
              </w:rPr>
            </w:pPr>
            <w:r>
              <w:rPr>
                <w:rFonts w:hint="eastAsia" w:ascii="Calibri" w:hAnsi="Calibri"/>
                <w:kern w:val="2"/>
                <w:sz w:val="15"/>
                <w:szCs w:val="15"/>
              </w:rPr>
              <w:t>读取直观；智能报警;</w:t>
            </w:r>
          </w:p>
          <w:p>
            <w:pPr>
              <w:widowControl w:val="0"/>
              <w:numPr>
                <w:ilvl w:val="0"/>
                <w:numId w:val="6"/>
              </w:numPr>
              <w:spacing w:line="160" w:lineRule="exact"/>
              <w:jc w:val="left"/>
              <w:rPr>
                <w:rFonts w:ascii="Calibri" w:hAnsi="Calibri"/>
                <w:kern w:val="2"/>
                <w:sz w:val="15"/>
                <w:szCs w:val="15"/>
              </w:rPr>
            </w:pPr>
            <w:r>
              <w:rPr>
                <w:rFonts w:hint="eastAsia" w:ascii="Calibri" w:hAnsi="Calibri"/>
                <w:kern w:val="2"/>
                <w:sz w:val="15"/>
                <w:szCs w:val="15"/>
              </w:rPr>
              <w:t>检测技术：采用气体流动传导检测技术。</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715" w:type="dxa"/>
            <w:vAlign w:val="center"/>
          </w:tcPr>
          <w:p>
            <w:pPr>
              <w:widowControl/>
              <w:jc w:val="center"/>
              <w:textAlignment w:val="center"/>
              <w:rPr>
                <w:rFonts w:ascii="Calibri" w:hAnsi="Calibri"/>
                <w:b/>
                <w:bCs/>
                <w:kern w:val="2"/>
                <w:sz w:val="15"/>
                <w:szCs w:val="15"/>
              </w:rPr>
            </w:pPr>
            <w:r>
              <w:rPr>
                <w:rFonts w:hint="eastAsia" w:ascii="Calibri" w:hAnsi="Calibri"/>
                <w:bCs/>
                <w:kern w:val="2"/>
                <w:sz w:val="15"/>
                <w:szCs w:val="15"/>
              </w:rPr>
              <w:t>8</w:t>
            </w:r>
          </w:p>
        </w:tc>
        <w:tc>
          <w:tcPr>
            <w:tcW w:w="992" w:type="dxa"/>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温湿度</w:t>
            </w:r>
          </w:p>
          <w:p>
            <w:pPr>
              <w:widowControl/>
              <w:jc w:val="center"/>
              <w:textAlignment w:val="center"/>
              <w:rPr>
                <w:rFonts w:ascii="Calibri" w:hAnsi="Calibri"/>
                <w:kern w:val="2"/>
                <w:sz w:val="15"/>
                <w:szCs w:val="15"/>
              </w:rPr>
            </w:pPr>
            <w:r>
              <w:rPr>
                <w:rFonts w:hint="eastAsia" w:ascii="宋体" w:hAnsi="宋体" w:cs="宋体"/>
                <w:color w:val="000000"/>
                <w:sz w:val="15"/>
                <w:szCs w:val="15"/>
              </w:rPr>
              <w:t>传感器</w:t>
            </w:r>
          </w:p>
        </w:tc>
        <w:tc>
          <w:tcPr>
            <w:tcW w:w="4111" w:type="dxa"/>
          </w:tcPr>
          <w:p>
            <w:pPr>
              <w:widowControl w:val="0"/>
              <w:spacing w:line="160" w:lineRule="exact"/>
              <w:jc w:val="left"/>
              <w:rPr>
                <w:rFonts w:ascii="Calibri" w:hAnsi="Calibri"/>
                <w:kern w:val="2"/>
                <w:sz w:val="15"/>
                <w:szCs w:val="15"/>
              </w:rPr>
            </w:pPr>
            <w:r>
              <w:rPr>
                <w:rFonts w:hint="eastAsia" w:ascii="Calibri" w:hAnsi="Calibri"/>
                <w:kern w:val="2"/>
                <w:sz w:val="15"/>
                <w:szCs w:val="15"/>
              </w:rPr>
              <w:t>（1）温度：-20°-80°；</w:t>
            </w:r>
          </w:p>
          <w:p>
            <w:pPr>
              <w:widowControl w:val="0"/>
              <w:spacing w:line="160" w:lineRule="exact"/>
              <w:jc w:val="left"/>
              <w:rPr>
                <w:rFonts w:ascii="Calibri" w:hAnsi="Calibri"/>
                <w:kern w:val="2"/>
                <w:sz w:val="15"/>
                <w:szCs w:val="15"/>
              </w:rPr>
            </w:pPr>
            <w:r>
              <w:rPr>
                <w:rFonts w:hint="eastAsia" w:ascii="Calibri" w:hAnsi="Calibri"/>
                <w:kern w:val="2"/>
                <w:sz w:val="15"/>
                <w:szCs w:val="15"/>
              </w:rPr>
              <w:t>（2）湿度0~100%rh；</w:t>
            </w:r>
          </w:p>
          <w:p>
            <w:pPr>
              <w:widowControl w:val="0"/>
              <w:spacing w:line="160" w:lineRule="exact"/>
              <w:jc w:val="left"/>
              <w:rPr>
                <w:rFonts w:ascii="Calibri" w:hAnsi="Calibri"/>
                <w:kern w:val="2"/>
                <w:sz w:val="15"/>
                <w:szCs w:val="15"/>
              </w:rPr>
            </w:pPr>
            <w:r>
              <w:rPr>
                <w:rFonts w:hint="eastAsia" w:ascii="Calibri" w:hAnsi="Calibri"/>
                <w:kern w:val="2"/>
                <w:sz w:val="15"/>
                <w:szCs w:val="15"/>
              </w:rPr>
              <w:t>（3）误差范围：±0.2%；</w:t>
            </w:r>
          </w:p>
          <w:p>
            <w:pPr>
              <w:widowControl w:val="0"/>
              <w:spacing w:line="160" w:lineRule="exact"/>
              <w:jc w:val="left"/>
              <w:rPr>
                <w:rFonts w:ascii="Calibri" w:hAnsi="Calibri"/>
                <w:kern w:val="2"/>
                <w:sz w:val="15"/>
                <w:szCs w:val="15"/>
              </w:rPr>
            </w:pPr>
            <w:r>
              <w:rPr>
                <w:rFonts w:hint="eastAsia" w:ascii="Calibri" w:hAnsi="Calibri"/>
                <w:kern w:val="2"/>
                <w:sz w:val="15"/>
                <w:szCs w:val="15"/>
              </w:rPr>
              <w:t>（4）传输速率高，抗干扰性好；</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5</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715" w:type="dxa"/>
            <w:vAlign w:val="center"/>
          </w:tcPr>
          <w:p>
            <w:pPr>
              <w:widowControl/>
              <w:jc w:val="center"/>
              <w:textAlignment w:val="center"/>
              <w:rPr>
                <w:rFonts w:ascii="Calibri" w:hAnsi="Calibri"/>
                <w:b/>
                <w:bCs/>
                <w:kern w:val="2"/>
                <w:sz w:val="15"/>
                <w:szCs w:val="15"/>
              </w:rPr>
            </w:pPr>
            <w:r>
              <w:rPr>
                <w:rFonts w:hint="eastAsia" w:ascii="Calibri" w:hAnsi="Calibri"/>
                <w:b/>
                <w:bCs/>
                <w:kern w:val="2"/>
                <w:sz w:val="15"/>
                <w:szCs w:val="15"/>
              </w:rPr>
              <w:t>9</w:t>
            </w:r>
          </w:p>
        </w:tc>
        <w:tc>
          <w:tcPr>
            <w:tcW w:w="992"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DDC控制模块（U20）</w:t>
            </w:r>
          </w:p>
        </w:tc>
        <w:tc>
          <w:tcPr>
            <w:tcW w:w="4111" w:type="dxa"/>
          </w:tcPr>
          <w:p>
            <w:pPr>
              <w:widowControl w:val="0"/>
              <w:numPr>
                <w:ilvl w:val="0"/>
                <w:numId w:val="7"/>
              </w:numPr>
              <w:spacing w:line="160" w:lineRule="exact"/>
              <w:jc w:val="left"/>
              <w:rPr>
                <w:rFonts w:ascii="Calibri" w:hAnsi="Calibri"/>
                <w:kern w:val="2"/>
                <w:sz w:val="15"/>
                <w:szCs w:val="15"/>
              </w:rPr>
            </w:pPr>
            <w:r>
              <w:rPr>
                <w:rFonts w:hint="eastAsia" w:ascii="Calibri" w:hAnsi="Calibri"/>
                <w:kern w:val="2"/>
                <w:sz w:val="15"/>
                <w:szCs w:val="15"/>
              </w:rPr>
              <w:t>支持工业触屏和 PC 端快速读取，提供了一种通用的 RS485 接口，</w:t>
            </w:r>
          </w:p>
          <w:p>
            <w:pPr>
              <w:widowControl w:val="0"/>
              <w:numPr>
                <w:ilvl w:val="0"/>
                <w:numId w:val="7"/>
              </w:numPr>
              <w:spacing w:line="160" w:lineRule="exact"/>
              <w:jc w:val="left"/>
              <w:rPr>
                <w:rFonts w:ascii="Calibri" w:hAnsi="Calibri"/>
                <w:kern w:val="2"/>
                <w:sz w:val="15"/>
                <w:szCs w:val="15"/>
              </w:rPr>
            </w:pPr>
            <w:r>
              <w:rPr>
                <w:rFonts w:hint="eastAsia" w:ascii="Calibri" w:hAnsi="Calibri"/>
                <w:kern w:val="2"/>
                <w:sz w:val="15"/>
                <w:szCs w:val="15"/>
              </w:rPr>
              <w:t>(2)支持 MODBUS-RTU 协议，供上位机进行二次开发和监控。</w:t>
            </w:r>
          </w:p>
          <w:p>
            <w:pPr>
              <w:widowControl w:val="0"/>
              <w:spacing w:line="160" w:lineRule="exact"/>
              <w:jc w:val="left"/>
              <w:rPr>
                <w:rFonts w:ascii="Calibri" w:hAnsi="Calibri"/>
                <w:kern w:val="2"/>
                <w:sz w:val="15"/>
                <w:szCs w:val="15"/>
              </w:rPr>
            </w:pPr>
            <w:r>
              <w:rPr>
                <w:rFonts w:hint="eastAsia" w:ascii="Calibri" w:hAnsi="Calibri"/>
                <w:kern w:val="2"/>
                <w:sz w:val="15"/>
                <w:szCs w:val="15"/>
              </w:rPr>
              <w:t>(3)U20 采用美国微芯 16 位嵌入式原装芯片，具有很高的抗干扰能力，运行更加可靠和稳定。</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块</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15" w:type="dxa"/>
            <w:vAlign w:val="center"/>
          </w:tcPr>
          <w:p>
            <w:pPr>
              <w:widowControl/>
              <w:jc w:val="center"/>
              <w:textAlignment w:val="center"/>
              <w:rPr>
                <w:rFonts w:ascii="Calibri" w:hAnsi="Calibri"/>
                <w:b/>
                <w:bCs/>
                <w:kern w:val="2"/>
                <w:sz w:val="15"/>
                <w:szCs w:val="15"/>
              </w:rPr>
            </w:pPr>
            <w:r>
              <w:rPr>
                <w:rFonts w:hint="eastAsia" w:ascii="Calibri" w:hAnsi="Calibri"/>
                <w:b/>
                <w:bCs/>
                <w:kern w:val="2"/>
                <w:sz w:val="15"/>
                <w:szCs w:val="15"/>
              </w:rPr>
              <w:t>10</w:t>
            </w:r>
          </w:p>
        </w:tc>
        <w:tc>
          <w:tcPr>
            <w:tcW w:w="992"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DDC控制模块（U25）</w:t>
            </w:r>
          </w:p>
        </w:tc>
        <w:tc>
          <w:tcPr>
            <w:tcW w:w="4111" w:type="dxa"/>
          </w:tcPr>
          <w:p>
            <w:pPr>
              <w:widowControl w:val="0"/>
              <w:spacing w:line="160" w:lineRule="exact"/>
              <w:jc w:val="left"/>
              <w:rPr>
                <w:rFonts w:ascii="Calibri" w:hAnsi="Calibri"/>
                <w:kern w:val="2"/>
                <w:sz w:val="15"/>
                <w:szCs w:val="15"/>
              </w:rPr>
            </w:pPr>
            <w:r>
              <w:rPr>
                <w:rFonts w:hint="eastAsia" w:ascii="Calibri" w:hAnsi="Calibri"/>
                <w:kern w:val="2"/>
                <w:sz w:val="15"/>
                <w:szCs w:val="15"/>
              </w:rPr>
              <w:t>（1）用于采集温度信号、湿度信号、开关量信号，主要用于机房、库房监控、工业控制或其它分布式数据的采集。</w:t>
            </w:r>
          </w:p>
          <w:p>
            <w:pPr>
              <w:widowControl w:val="0"/>
              <w:spacing w:line="160" w:lineRule="exact"/>
              <w:jc w:val="left"/>
              <w:rPr>
                <w:rFonts w:ascii="Calibri" w:hAnsi="Calibri"/>
                <w:kern w:val="2"/>
                <w:sz w:val="15"/>
                <w:szCs w:val="15"/>
              </w:rPr>
            </w:pPr>
            <w:r>
              <w:rPr>
                <w:rFonts w:hint="eastAsia" w:ascii="Calibri" w:hAnsi="Calibri"/>
                <w:kern w:val="2"/>
                <w:sz w:val="15"/>
                <w:szCs w:val="15"/>
              </w:rPr>
              <w:t>（2）接口采用RS485通讯总线及标准MODBUS-RTU通信协议，可以很方便地集成到第三方的应用系统中,也可以直接适配PLC及国内的各种组态软件。</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块</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15" w:type="dxa"/>
            <w:vAlign w:val="center"/>
          </w:tcPr>
          <w:p>
            <w:pPr>
              <w:widowControl/>
              <w:jc w:val="center"/>
              <w:textAlignment w:val="center"/>
              <w:rPr>
                <w:rFonts w:ascii="Calibri" w:hAnsi="Calibri"/>
                <w:b/>
                <w:bCs/>
                <w:kern w:val="2"/>
                <w:sz w:val="15"/>
                <w:szCs w:val="15"/>
              </w:rPr>
            </w:pPr>
            <w:r>
              <w:rPr>
                <w:rFonts w:hint="eastAsia" w:ascii="Calibri" w:hAnsi="Calibri"/>
                <w:b/>
                <w:bCs/>
                <w:kern w:val="2"/>
                <w:sz w:val="15"/>
                <w:szCs w:val="15"/>
              </w:rPr>
              <w:t>11</w:t>
            </w:r>
          </w:p>
        </w:tc>
        <w:tc>
          <w:tcPr>
            <w:tcW w:w="992" w:type="dxa"/>
            <w:vAlign w:val="center"/>
          </w:tcPr>
          <w:p>
            <w:pPr>
              <w:widowControl/>
              <w:ind w:left="75" w:hanging="75" w:hangingChars="50"/>
              <w:textAlignment w:val="center"/>
              <w:rPr>
                <w:rFonts w:ascii="Calibri" w:hAnsi="Calibri"/>
                <w:kern w:val="2"/>
                <w:sz w:val="15"/>
                <w:szCs w:val="15"/>
              </w:rPr>
            </w:pPr>
            <w:r>
              <w:rPr>
                <w:rFonts w:hint="eastAsia" w:ascii="宋体" w:hAnsi="宋体" w:cs="宋体"/>
                <w:color w:val="000000"/>
                <w:sz w:val="15"/>
                <w:szCs w:val="15"/>
              </w:rPr>
              <w:t>彩色触摸屏(10.0寸)</w:t>
            </w:r>
          </w:p>
        </w:tc>
        <w:tc>
          <w:tcPr>
            <w:tcW w:w="4111" w:type="dxa"/>
          </w:tcPr>
          <w:p>
            <w:pPr>
              <w:widowControl w:val="0"/>
              <w:spacing w:line="140" w:lineRule="exact"/>
              <w:jc w:val="left"/>
              <w:rPr>
                <w:rFonts w:ascii="Calibri" w:hAnsi="Calibri"/>
                <w:kern w:val="2"/>
                <w:sz w:val="15"/>
                <w:szCs w:val="15"/>
              </w:rPr>
            </w:pPr>
            <w:r>
              <w:rPr>
                <w:rFonts w:hint="eastAsia" w:ascii="Calibri" w:hAnsi="Calibri"/>
                <w:kern w:val="2"/>
                <w:sz w:val="15"/>
                <w:szCs w:val="15"/>
              </w:rPr>
              <w:t>LCD可视角（T/B/L/R）:70/50/70/70;</w:t>
            </w:r>
          </w:p>
          <w:p>
            <w:pPr>
              <w:widowControl w:val="0"/>
              <w:spacing w:line="140" w:lineRule="exact"/>
              <w:jc w:val="left"/>
              <w:rPr>
                <w:rFonts w:ascii="Calibri" w:hAnsi="Calibri"/>
                <w:kern w:val="2"/>
                <w:sz w:val="15"/>
                <w:szCs w:val="15"/>
              </w:rPr>
            </w:pPr>
            <w:r>
              <w:rPr>
                <w:rFonts w:hint="eastAsia" w:ascii="Calibri" w:hAnsi="Calibri"/>
                <w:kern w:val="2"/>
                <w:sz w:val="15"/>
                <w:szCs w:val="15"/>
              </w:rPr>
              <w:t>触控板类型：四线电阻式；</w:t>
            </w:r>
          </w:p>
          <w:p>
            <w:pPr>
              <w:widowControl w:val="0"/>
              <w:spacing w:line="140" w:lineRule="exact"/>
              <w:jc w:val="left"/>
              <w:rPr>
                <w:rFonts w:ascii="Calibri" w:hAnsi="Calibri"/>
                <w:kern w:val="2"/>
                <w:sz w:val="15"/>
                <w:szCs w:val="15"/>
              </w:rPr>
            </w:pPr>
            <w:r>
              <w:rPr>
                <w:rFonts w:hint="eastAsia" w:ascii="Calibri" w:hAnsi="Calibri"/>
                <w:kern w:val="2"/>
                <w:sz w:val="15"/>
                <w:szCs w:val="15"/>
              </w:rPr>
              <w:t>认证：符合CE认证标准；</w:t>
            </w:r>
          </w:p>
          <w:p>
            <w:pPr>
              <w:widowControl w:val="0"/>
              <w:spacing w:line="140" w:lineRule="exact"/>
              <w:jc w:val="left"/>
              <w:rPr>
                <w:rFonts w:ascii="Calibri" w:hAnsi="Calibri"/>
                <w:kern w:val="2"/>
                <w:sz w:val="15"/>
                <w:szCs w:val="15"/>
              </w:rPr>
            </w:pPr>
            <w:r>
              <w:rPr>
                <w:rFonts w:hint="eastAsia" w:ascii="Calibri" w:hAnsi="Calibri"/>
                <w:kern w:val="2"/>
                <w:sz w:val="15"/>
                <w:szCs w:val="15"/>
              </w:rPr>
              <w:t>可以连接网络：集成以太网接口，易于连接到局域网，</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15" w:type="dxa"/>
            <w:vAlign w:val="center"/>
          </w:tcPr>
          <w:p>
            <w:pPr>
              <w:widowControl/>
              <w:jc w:val="center"/>
              <w:textAlignment w:val="center"/>
              <w:rPr>
                <w:rFonts w:ascii="Calibri" w:hAnsi="Calibri"/>
                <w:b/>
                <w:bCs/>
                <w:kern w:val="2"/>
                <w:sz w:val="15"/>
                <w:szCs w:val="15"/>
              </w:rPr>
            </w:pPr>
            <w:r>
              <w:rPr>
                <w:rFonts w:hint="eastAsia" w:ascii="Calibri" w:hAnsi="Calibri"/>
                <w:b/>
                <w:bCs/>
                <w:kern w:val="2"/>
                <w:sz w:val="15"/>
                <w:szCs w:val="15"/>
              </w:rPr>
              <w:t>12</w:t>
            </w:r>
          </w:p>
        </w:tc>
        <w:tc>
          <w:tcPr>
            <w:tcW w:w="992" w:type="dxa"/>
            <w:vAlign w:val="center"/>
          </w:tcPr>
          <w:p>
            <w:pPr>
              <w:widowControl/>
              <w:spacing w:line="200" w:lineRule="exact"/>
              <w:textAlignment w:val="center"/>
              <w:rPr>
                <w:rFonts w:ascii="Calibri" w:hAnsi="Calibri"/>
                <w:kern w:val="2"/>
                <w:sz w:val="15"/>
                <w:szCs w:val="15"/>
              </w:rPr>
            </w:pPr>
            <w:r>
              <w:rPr>
                <w:rFonts w:hint="eastAsia" w:ascii="宋体" w:hAnsi="宋体" w:cs="宋体"/>
                <w:color w:val="000000"/>
                <w:sz w:val="15"/>
                <w:szCs w:val="15"/>
              </w:rPr>
              <w:t>监控软件</w:t>
            </w:r>
          </w:p>
        </w:tc>
        <w:tc>
          <w:tcPr>
            <w:tcW w:w="4111" w:type="dxa"/>
          </w:tcPr>
          <w:p>
            <w:pPr>
              <w:widowControl w:val="0"/>
              <w:spacing w:line="440" w:lineRule="atLeast"/>
              <w:jc w:val="left"/>
              <w:rPr>
                <w:rFonts w:ascii="Calibri" w:hAnsi="Calibri"/>
                <w:kern w:val="2"/>
                <w:sz w:val="15"/>
                <w:szCs w:val="15"/>
              </w:rPr>
            </w:pPr>
            <w:r>
              <w:rPr>
                <w:rFonts w:hint="eastAsia" w:ascii="Calibri" w:hAnsi="Calibri"/>
                <w:kern w:val="2"/>
                <w:sz w:val="15"/>
                <w:szCs w:val="15"/>
              </w:rPr>
              <w:t>（1）系统已通过国家专利局认证；已入编国家专利网。</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440" w:lineRule="atLeast"/>
              <w:jc w:val="center"/>
              <w:rPr>
                <w:rFonts w:ascii="Calibri" w:hAnsi="Calibri"/>
                <w:kern w:val="2"/>
                <w:sz w:val="15"/>
                <w:szCs w:val="15"/>
              </w:rPr>
            </w:pPr>
            <w:r>
              <w:rPr>
                <w:rFonts w:hint="eastAsia" w:ascii="Calibri" w:hAnsi="Calibri"/>
                <w:kern w:val="2"/>
                <w:sz w:val="15"/>
                <w:szCs w:val="15"/>
              </w:rPr>
              <w:t>套</w:t>
            </w:r>
          </w:p>
        </w:tc>
        <w:tc>
          <w:tcPr>
            <w:tcW w:w="992" w:type="dxa"/>
            <w:vAlign w:val="center"/>
          </w:tcPr>
          <w:p>
            <w:pPr>
              <w:widowControl w:val="0"/>
              <w:spacing w:line="440" w:lineRule="atLeast"/>
              <w:jc w:val="center"/>
              <w:rPr>
                <w:rFonts w:ascii="Calibri" w:hAnsi="Calibri"/>
                <w:kern w:val="2"/>
                <w:sz w:val="15"/>
                <w:szCs w:val="15"/>
              </w:rPr>
            </w:pPr>
          </w:p>
        </w:tc>
        <w:tc>
          <w:tcPr>
            <w:tcW w:w="992" w:type="dxa"/>
            <w:vAlign w:val="center"/>
          </w:tcPr>
          <w:p>
            <w:pPr>
              <w:widowControl w:val="0"/>
              <w:spacing w:line="440" w:lineRule="atLeast"/>
              <w:jc w:val="center"/>
              <w:rPr>
                <w:rFonts w:ascii="Calibri" w:hAnsi="Calibri"/>
                <w:kern w:val="2"/>
                <w:sz w:val="13"/>
                <w:szCs w:val="13"/>
              </w:rPr>
            </w:pPr>
          </w:p>
        </w:tc>
        <w:tc>
          <w:tcPr>
            <w:tcW w:w="1134" w:type="dxa"/>
          </w:tcPr>
          <w:p>
            <w:pPr>
              <w:widowControl w:val="0"/>
              <w:spacing w:line="440" w:lineRule="atLeast"/>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Align w:val="center"/>
          </w:tcPr>
          <w:p>
            <w:pPr>
              <w:widowControl/>
              <w:jc w:val="center"/>
              <w:textAlignment w:val="center"/>
              <w:rPr>
                <w:rFonts w:ascii="宋体" w:hAnsi="宋体" w:cs="宋体"/>
                <w:b/>
                <w:color w:val="000000"/>
                <w:sz w:val="15"/>
                <w:szCs w:val="15"/>
              </w:rPr>
            </w:pPr>
            <w:r>
              <w:rPr>
                <w:rFonts w:hint="eastAsia" w:ascii="Calibri" w:hAnsi="Calibri"/>
                <w:b/>
                <w:bCs/>
                <w:kern w:val="2"/>
                <w:sz w:val="15"/>
                <w:szCs w:val="15"/>
              </w:rPr>
              <w:t>13</w:t>
            </w:r>
          </w:p>
        </w:tc>
        <w:tc>
          <w:tcPr>
            <w:tcW w:w="992" w:type="dxa"/>
            <w:vAlign w:val="center"/>
          </w:tcPr>
          <w:p>
            <w:pPr>
              <w:widowControl/>
              <w:spacing w:line="200" w:lineRule="exact"/>
              <w:textAlignment w:val="center"/>
              <w:rPr>
                <w:rFonts w:ascii="宋体" w:hAnsi="宋体" w:cs="宋体"/>
                <w:color w:val="000000"/>
                <w:sz w:val="15"/>
                <w:szCs w:val="15"/>
              </w:rPr>
            </w:pPr>
            <w:r>
              <w:rPr>
                <w:rFonts w:hint="eastAsia" w:ascii="Calibri" w:hAnsi="Calibri"/>
                <w:sz w:val="15"/>
                <w:szCs w:val="15"/>
              </w:rPr>
              <w:t>手机监控软件</w:t>
            </w:r>
          </w:p>
        </w:tc>
        <w:tc>
          <w:tcPr>
            <w:tcW w:w="4111" w:type="dxa"/>
          </w:tcPr>
          <w:p>
            <w:pPr>
              <w:widowControl w:val="0"/>
              <w:spacing w:line="440" w:lineRule="atLeast"/>
              <w:jc w:val="left"/>
              <w:rPr>
                <w:rFonts w:ascii="Calibri" w:hAnsi="Calibri"/>
                <w:kern w:val="2"/>
                <w:sz w:val="15"/>
                <w:szCs w:val="15"/>
              </w:rPr>
            </w:pP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440" w:lineRule="atLeast"/>
              <w:jc w:val="center"/>
              <w:rPr>
                <w:rFonts w:ascii="Calibri" w:hAnsi="Calibri"/>
                <w:kern w:val="2"/>
                <w:sz w:val="15"/>
                <w:szCs w:val="15"/>
              </w:rPr>
            </w:pPr>
            <w:r>
              <w:rPr>
                <w:rFonts w:hint="eastAsia" w:ascii="Calibri" w:hAnsi="Calibri"/>
                <w:kern w:val="2"/>
                <w:sz w:val="15"/>
                <w:szCs w:val="15"/>
              </w:rPr>
              <w:t>套</w:t>
            </w:r>
          </w:p>
        </w:tc>
        <w:tc>
          <w:tcPr>
            <w:tcW w:w="992" w:type="dxa"/>
            <w:vAlign w:val="center"/>
          </w:tcPr>
          <w:p>
            <w:pPr>
              <w:widowControl w:val="0"/>
              <w:spacing w:line="440" w:lineRule="atLeast"/>
              <w:jc w:val="center"/>
              <w:rPr>
                <w:rFonts w:ascii="Calibri" w:hAnsi="Calibri"/>
                <w:kern w:val="2"/>
                <w:sz w:val="15"/>
                <w:szCs w:val="15"/>
              </w:rPr>
            </w:pPr>
          </w:p>
        </w:tc>
        <w:tc>
          <w:tcPr>
            <w:tcW w:w="992" w:type="dxa"/>
            <w:vAlign w:val="center"/>
          </w:tcPr>
          <w:p>
            <w:pPr>
              <w:widowControl w:val="0"/>
              <w:spacing w:line="440" w:lineRule="atLeast"/>
              <w:jc w:val="center"/>
              <w:rPr>
                <w:rFonts w:ascii="Calibri" w:hAnsi="Calibri"/>
                <w:kern w:val="2"/>
                <w:sz w:val="13"/>
                <w:szCs w:val="13"/>
              </w:rPr>
            </w:pPr>
          </w:p>
        </w:tc>
        <w:tc>
          <w:tcPr>
            <w:tcW w:w="1134" w:type="dxa"/>
          </w:tcPr>
          <w:p>
            <w:pPr>
              <w:widowControl w:val="0"/>
              <w:spacing w:line="440" w:lineRule="atLeast"/>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5" w:type="dxa"/>
            <w:gridSpan w:val="4"/>
            <w:vAlign w:val="center"/>
          </w:tcPr>
          <w:p>
            <w:pPr>
              <w:widowControl/>
              <w:jc w:val="center"/>
              <w:textAlignment w:val="center"/>
              <w:rPr>
                <w:rFonts w:ascii="宋体" w:hAnsi="宋体" w:cs="宋体"/>
                <w:color w:val="000000"/>
                <w:sz w:val="20"/>
                <w:szCs w:val="20"/>
              </w:rPr>
            </w:pPr>
            <w:r>
              <w:rPr>
                <w:rFonts w:hint="eastAsia" w:ascii="Calibri" w:hAnsi="Calibri"/>
                <w:kern w:val="2"/>
              </w:rPr>
              <w:t xml:space="preserve">  合   计</w:t>
            </w:r>
          </w:p>
        </w:tc>
        <w:tc>
          <w:tcPr>
            <w:tcW w:w="3685" w:type="dxa"/>
            <w:gridSpan w:val="4"/>
            <w:vAlign w:val="center"/>
          </w:tcPr>
          <w:p>
            <w:pPr>
              <w:widowControl w:val="0"/>
              <w:spacing w:line="440" w:lineRule="atLeast"/>
              <w:jc w:val="center"/>
              <w:rPr>
                <w:rFonts w:ascii="Calibri" w:hAnsi="Calibri"/>
                <w:kern w:val="2"/>
                <w:sz w:val="13"/>
                <w:szCs w:val="13"/>
              </w:rPr>
            </w:pPr>
          </w:p>
        </w:tc>
      </w:tr>
    </w:tbl>
    <w:p>
      <w:pPr>
        <w:widowControl w:val="0"/>
        <w:spacing w:after="0" w:line="480" w:lineRule="exact"/>
        <w:ind w:firstLine="551" w:firstLineChars="196"/>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附件：设备功能要求：</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(1)能够根据国家档案管理相关标准，实现档案室库房温湿度实时监控和智能化管理。</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(2)能够实时监测和显示档案室库房内的温湿度状况，以确保档案库房内保持科学合理的温湿度范围。</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(3)具备大屏幕液晶显示功能。</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(4)能够及时有效的调节与控制档案库房的温湿度。</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(5)具备空气净化功能,且具备从室外引进新风的空气净化功能。</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(6)系统设备需具备报警功能，支持报警值设置，并能通过声、光、语音等方式进行报警。</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(7)具备档案室库房温湿度环境变化数据的采集和存档功能，并能分时间段查询和统计存档数据，以便根据库房温湿度变化规律存档资料制定综合管理计划。</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(8)同时支持电脑端和手机端的监测和控制功能，手机客户端数量不少于3个，并具备短信或推送信息等报警功能以及用户操作历史记录存档功能。且相关软件和应用程序终生免费升级。</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(9)所有软硬件均需满足国家行业标准、信息安全、档案安全管理等相关法律法规要求。</w:t>
      </w:r>
    </w:p>
    <w:p>
      <w:pPr>
        <w:spacing w:line="480" w:lineRule="exact"/>
        <w:ind w:firstLine="560" w:firstLineChars="200"/>
        <w:rPr>
          <w:rFonts w:ascii="仿宋" w:hAnsi="仿宋" w:eastAsia="仿宋"/>
          <w:color w:val="000000"/>
          <w:sz w:val="28"/>
          <w:szCs w:val="28"/>
        </w:rPr>
      </w:pPr>
    </w:p>
    <w:p>
      <w:pPr>
        <w:spacing w:line="480" w:lineRule="exact"/>
        <w:ind w:firstLine="560" w:firstLineChars="200"/>
        <w:rPr>
          <w:rFonts w:ascii="仿宋" w:hAnsi="仿宋" w:eastAsia="仿宋"/>
          <w:color w:val="000000"/>
          <w:sz w:val="28"/>
          <w:szCs w:val="28"/>
        </w:rPr>
      </w:pPr>
    </w:p>
    <w:p>
      <w:pPr>
        <w:spacing w:line="480" w:lineRule="exact"/>
        <w:ind w:firstLine="560" w:firstLineChars="200"/>
        <w:rPr>
          <w:rFonts w:ascii="仿宋" w:hAnsi="仿宋" w:eastAsia="仿宋"/>
          <w:color w:val="000000"/>
          <w:sz w:val="28"/>
          <w:szCs w:val="28"/>
        </w:rPr>
      </w:pPr>
    </w:p>
    <w:p>
      <w:pPr>
        <w:spacing w:line="480" w:lineRule="exact"/>
        <w:rPr>
          <w:rFonts w:ascii="仿宋" w:hAnsi="仿宋" w:eastAsia="仿宋"/>
          <w:color w:val="000000"/>
          <w:sz w:val="28"/>
          <w:szCs w:val="28"/>
        </w:rPr>
      </w:pPr>
    </w:p>
    <w:p>
      <w:pPr>
        <w:spacing w:line="280" w:lineRule="exact"/>
        <w:rPr>
          <w:rFonts w:ascii="仿宋" w:hAnsi="仿宋" w:eastAsia="仿宋"/>
          <w:b/>
          <w:sz w:val="28"/>
          <w:szCs w:val="28"/>
        </w:rPr>
      </w:pPr>
    </w:p>
    <w:p>
      <w:pPr>
        <w:spacing w:line="240" w:lineRule="auto"/>
        <w:rPr>
          <w:rFonts w:ascii="仿宋" w:hAnsi="仿宋" w:eastAsia="仿宋"/>
          <w:b/>
          <w:sz w:val="36"/>
          <w:szCs w:val="36"/>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p>
    <w:bookmarkEnd w:id="49"/>
    <w:p>
      <w:pPr>
        <w:spacing w:line="1000" w:lineRule="exact"/>
        <w:rPr>
          <w:rFonts w:ascii="仿宋" w:hAnsi="仿宋" w:eastAsia="仿宋"/>
          <w:b/>
          <w:sz w:val="44"/>
          <w:szCs w:val="44"/>
        </w:rPr>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1604010</wp:posOffset>
            </wp:positionH>
            <wp:positionV relativeFrom="paragraph">
              <wp:posOffset>489585</wp:posOffset>
            </wp:positionV>
            <wp:extent cx="2743200" cy="57277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43200" cy="572770"/>
                    </a:xfrm>
                    <a:prstGeom prst="rect">
                      <a:avLst/>
                    </a:prstGeom>
                    <a:noFill/>
                    <a:ln>
                      <a:noFill/>
                    </a:ln>
                  </pic:spPr>
                </pic:pic>
              </a:graphicData>
            </a:graphic>
          </wp:anchor>
        </w:drawing>
      </w:r>
    </w:p>
    <w:p>
      <w:pPr>
        <w:spacing w:line="1000" w:lineRule="exact"/>
        <w:rPr>
          <w:rFonts w:ascii="仿宋" w:hAnsi="仿宋" w:eastAsia="仿宋"/>
          <w:b/>
          <w:sz w:val="40"/>
          <w:szCs w:val="40"/>
        </w:rPr>
      </w:pPr>
    </w:p>
    <w:p>
      <w:pPr>
        <w:spacing w:line="1000" w:lineRule="exact"/>
        <w:ind w:left="3607" w:leftChars="362" w:hanging="2811" w:hangingChars="700"/>
        <w:rPr>
          <w:rFonts w:ascii="仿宋" w:hAnsi="仿宋" w:eastAsia="仿宋"/>
          <w:b/>
          <w:sz w:val="40"/>
          <w:szCs w:val="40"/>
        </w:rPr>
      </w:pPr>
      <w:r>
        <w:rPr>
          <w:rFonts w:hint="eastAsia" w:ascii="仿宋" w:hAnsi="仿宋" w:eastAsia="仿宋"/>
          <w:b/>
          <w:sz w:val="40"/>
          <w:szCs w:val="40"/>
        </w:rPr>
        <w:t>广东白云学院关于档案库房温湿度智能综合管理控制系统智控项目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rPr>
          <w:rFonts w:ascii="仿宋" w:hAnsi="仿宋" w:eastAsia="仿宋"/>
          <w:b/>
          <w:bCs/>
          <w:sz w:val="30"/>
          <w:szCs w:val="30"/>
        </w:rPr>
      </w:pPr>
    </w:p>
    <w:p>
      <w:pPr>
        <w:jc w:val="center"/>
        <w:rPr>
          <w:rFonts w:ascii="仿宋" w:hAnsi="仿宋" w:eastAsia="仿宋"/>
          <w:b/>
          <w:bCs/>
          <w:sz w:val="30"/>
          <w:szCs w:val="30"/>
        </w:rPr>
        <w:sectPr>
          <w:pgSz w:w="11906" w:h="16838"/>
          <w:pgMar w:top="1440" w:right="1416" w:bottom="1440"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ind w:firstLine="3907" w:firstLineChars="1390"/>
        <w:outlineLvl w:val="1"/>
        <w:rPr>
          <w:rFonts w:ascii="仿宋" w:hAnsi="仿宋" w:eastAsia="仿宋"/>
          <w:b/>
          <w:bCs/>
          <w:sz w:val="28"/>
          <w:szCs w:val="28"/>
        </w:rPr>
      </w:pPr>
      <w:bookmarkStart w:id="50" w:name="_Toc266870833"/>
      <w:bookmarkStart w:id="51" w:name="_Toc266868937"/>
      <w:bookmarkStart w:id="52" w:name="_Toc219800243"/>
      <w:bookmarkStart w:id="53" w:name="_Toc192996446"/>
      <w:bookmarkStart w:id="54" w:name="_Toc181436461"/>
      <w:bookmarkStart w:id="55" w:name="_Toc266870907"/>
      <w:bookmarkStart w:id="56" w:name="_Toc258401256"/>
      <w:bookmarkStart w:id="57" w:name="_Toc230071147"/>
      <w:bookmarkStart w:id="58" w:name="_Toc266870432"/>
      <w:bookmarkStart w:id="59" w:name="_Toc160880160"/>
      <w:bookmarkStart w:id="60" w:name="_Toc192663686"/>
      <w:bookmarkStart w:id="61" w:name="_Toc203355733"/>
      <w:bookmarkStart w:id="62" w:name="_Toc227058530"/>
      <w:bookmarkStart w:id="63" w:name="_Toc259692740"/>
      <w:bookmarkStart w:id="64" w:name="_Toc191789329"/>
      <w:bookmarkStart w:id="65" w:name="_Toc267059539"/>
      <w:bookmarkStart w:id="66" w:name="_Toc169332949"/>
      <w:bookmarkStart w:id="67" w:name="_Toc266868670"/>
      <w:bookmarkStart w:id="68" w:name="_Toc169332838"/>
      <w:bookmarkStart w:id="69" w:name="_Toc192663835"/>
      <w:bookmarkStart w:id="70" w:name="_Toc170798793"/>
      <w:bookmarkStart w:id="71" w:name="_Toc267060453"/>
      <w:bookmarkStart w:id="72" w:name="_Toc191783222"/>
      <w:bookmarkStart w:id="73" w:name="_Toc213755995"/>
      <w:bookmarkStart w:id="74" w:name="_Toc253066614"/>
      <w:bookmarkStart w:id="75" w:name="_Toc191803626"/>
      <w:bookmarkStart w:id="76" w:name="_Toc192996338"/>
      <w:bookmarkStart w:id="77" w:name="_Toc213755939"/>
      <w:bookmarkStart w:id="78" w:name="_Toc192664153"/>
      <w:bookmarkStart w:id="79" w:name="_Toc191802690"/>
      <w:bookmarkStart w:id="80" w:name="_Toc182805217"/>
      <w:bookmarkStart w:id="81" w:name="_Toc267060068"/>
      <w:bookmarkStart w:id="82" w:name="_Toc255975007"/>
      <w:bookmarkStart w:id="83" w:name="_Toc232302115"/>
      <w:bookmarkStart w:id="84" w:name="_Toc235438344"/>
      <w:bookmarkStart w:id="85" w:name="_Toc193165734"/>
      <w:bookmarkStart w:id="86" w:name="_Toc182372782"/>
      <w:bookmarkStart w:id="87" w:name="_Toc235438274"/>
      <w:bookmarkStart w:id="88" w:name="_Toc213755858"/>
      <w:bookmarkStart w:id="89" w:name="_Toc223146608"/>
      <w:bookmarkStart w:id="90" w:name="_Toc273178698"/>
      <w:bookmarkStart w:id="91" w:name="_Toc160880529"/>
      <w:bookmarkStart w:id="92" w:name="_Toc267059181"/>
      <w:bookmarkStart w:id="93" w:name="_Toc213208766"/>
      <w:bookmarkStart w:id="94" w:name="_Toc267059806"/>
      <w:bookmarkStart w:id="95" w:name="_Toc213756051"/>
      <w:bookmarkStart w:id="96" w:name="_Toc267059030"/>
      <w:bookmarkStart w:id="97" w:name="_Toc259692647"/>
      <w:bookmarkStart w:id="98" w:name="_Toc177985469"/>
      <w:bookmarkStart w:id="99" w:name="_Toc225669322"/>
      <w:bookmarkStart w:id="100" w:name="_Toc235437991"/>
      <w:bookmarkStart w:id="101" w:name="_Toc251613829"/>
      <w:bookmarkStart w:id="102" w:name="_Toc211917116"/>
      <w:bookmarkStart w:id="103" w:name="_Toc267059919"/>
      <w:bookmarkStart w:id="104" w:name="_Toc259520865"/>
      <w:bookmarkStart w:id="105" w:name="_Toc249325711"/>
      <w:bookmarkStart w:id="106" w:name="_Toc267060321"/>
      <w:bookmarkStart w:id="107" w:name="_Toc254790899"/>
      <w:bookmarkStart w:id="108" w:name="_Toc193160448"/>
      <w:bookmarkStart w:id="109" w:name="_Toc251586231"/>
      <w:bookmarkStart w:id="110" w:name="_Toc217891402"/>
      <w:bookmarkStart w:id="111" w:name="_Toc236021449"/>
      <w:bookmarkStart w:id="112" w:name="_Toc267059653"/>
      <w:bookmarkStart w:id="113" w:name="_Toc267060208"/>
      <w:bookmarkStart w:id="114" w:name="_Toc181436565"/>
      <w:bookmarkStart w:id="115" w:name="_Toc180302913"/>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致：广东白云学院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提交下述文件正本一份和副本一份。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(1) 报价一览表</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 参与人资格证明文件</w:t>
      </w:r>
    </w:p>
    <w:p>
      <w:pPr>
        <w:spacing w:after="0" w:line="480" w:lineRule="exact"/>
        <w:ind w:firstLine="570"/>
        <w:rPr>
          <w:rFonts w:ascii="仿宋" w:hAnsi="仿宋" w:eastAsia="仿宋"/>
          <w:color w:val="FF0000"/>
          <w:sz w:val="28"/>
          <w:szCs w:val="28"/>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63"/>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p>
    <w:p>
      <w:pPr>
        <w:ind w:firstLine="3767" w:firstLineChars="1340"/>
        <w:outlineLvl w:val="1"/>
        <w:rPr>
          <w:rFonts w:ascii="仿宋" w:hAnsi="仿宋" w:eastAsia="仿宋"/>
          <w:b/>
          <w:bCs/>
          <w:sz w:val="28"/>
          <w:szCs w:val="28"/>
        </w:rPr>
      </w:pPr>
      <w:bookmarkStart w:id="116" w:name="_Toc223419697"/>
      <w:bookmarkStart w:id="117" w:name="_Toc233281301"/>
      <w:bookmarkStart w:id="118" w:name="_Toc226881942"/>
      <w:bookmarkStart w:id="119" w:name="_Toc213660611"/>
      <w:bookmarkStart w:id="120" w:name="_Toc211937240"/>
      <w:bookmarkStart w:id="121" w:name="_Toc213660543"/>
      <w:bookmarkStart w:id="122" w:name="_Toc212366409"/>
      <w:bookmarkStart w:id="123" w:name="_Toc177985470"/>
      <w:bookmarkStart w:id="124" w:name="_Toc207014625"/>
      <w:bookmarkStart w:id="125" w:name="_Toc170798794"/>
      <w:bookmarkStart w:id="126" w:name="_Toc229451435"/>
      <w:bookmarkStart w:id="127" w:name="_Toc214431344"/>
      <w:bookmarkStart w:id="128" w:name="_Toc229194189"/>
      <w:bookmarkStart w:id="129" w:name="_Toc229194406"/>
      <w:bookmarkStart w:id="130" w:name="_Toc214787060"/>
      <w:bookmarkStart w:id="131" w:name="_Toc229194618"/>
      <w:bookmarkStart w:id="132" w:name="_Toc234571614"/>
      <w:bookmarkStart w:id="133" w:name="_Toc273178699"/>
      <w:bookmarkStart w:id="134" w:name="_Toc266870908"/>
      <w:bookmarkStart w:id="135" w:name="_Toc267059807"/>
      <w:bookmarkStart w:id="136" w:name="_Toc249325712"/>
      <w:bookmarkStart w:id="137" w:name="_Toc267059920"/>
      <w:bookmarkStart w:id="138" w:name="_Toc267060322"/>
      <w:bookmarkStart w:id="139" w:name="_Toc235438345"/>
      <w:bookmarkStart w:id="140" w:name="_Toc267059182"/>
      <w:bookmarkStart w:id="141" w:name="_Toc251586232"/>
      <w:bookmarkStart w:id="142" w:name="_Toc236021450"/>
      <w:bookmarkStart w:id="143" w:name="_Toc235437992"/>
      <w:bookmarkStart w:id="144" w:name="_Toc266868671"/>
      <w:bookmarkStart w:id="145" w:name="_Toc266870834"/>
      <w:bookmarkStart w:id="146" w:name="_Toc251613830"/>
      <w:bookmarkStart w:id="147" w:name="_Toc255975008"/>
      <w:bookmarkStart w:id="148" w:name="_Toc259692648"/>
      <w:bookmarkStart w:id="149" w:name="_Toc235438275"/>
      <w:bookmarkStart w:id="150" w:name="_Toc266868938"/>
      <w:bookmarkStart w:id="151" w:name="_Toc259692741"/>
      <w:bookmarkStart w:id="152" w:name="_Toc267060069"/>
      <w:bookmarkStart w:id="153" w:name="_Toc258401257"/>
      <w:bookmarkStart w:id="154" w:name="_Toc267060454"/>
      <w:bookmarkStart w:id="155" w:name="_Toc267059540"/>
      <w:bookmarkStart w:id="156" w:name="_Toc267059654"/>
      <w:bookmarkStart w:id="157" w:name="_Toc232302116"/>
      <w:bookmarkStart w:id="158" w:name="_Toc266870433"/>
      <w:bookmarkStart w:id="159" w:name="_Toc253066615"/>
      <w:bookmarkStart w:id="160" w:name="_Toc259520866"/>
      <w:bookmarkStart w:id="161" w:name="_Toc267059031"/>
      <w:bookmarkStart w:id="162" w:name="_Toc267060209"/>
      <w:bookmarkStart w:id="163" w:name="_Toc254790900"/>
      <w:r>
        <w:rPr>
          <w:rFonts w:hint="eastAsia" w:ascii="仿宋" w:hAnsi="仿宋" w:eastAsia="仿宋"/>
          <w:b/>
          <w:bCs/>
          <w:sz w:val="28"/>
          <w:szCs w:val="28"/>
        </w:rPr>
        <w:t>2、</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hint="eastAsia" w:ascii="仿宋" w:hAnsi="仿宋" w:eastAsia="仿宋"/>
          <w:b/>
          <w:bCs/>
          <w:sz w:val="28"/>
          <w:szCs w:val="28"/>
        </w:rPr>
        <w:t>报价一览表</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356" w:type="dxa"/>
        <w:tblInd w:w="25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59"/>
        <w:gridCol w:w="2127"/>
        <w:gridCol w:w="2693"/>
        <w:gridCol w:w="1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jc w:val="center"/>
              <w:rPr>
                <w:rFonts w:ascii="仿宋" w:hAnsi="仿宋" w:eastAsia="仿宋"/>
                <w:sz w:val="24"/>
              </w:rPr>
            </w:pPr>
            <w:r>
              <w:rPr>
                <w:rFonts w:hint="eastAsia" w:ascii="仿宋" w:hAnsi="仿宋" w:eastAsia="仿宋"/>
                <w:sz w:val="24"/>
              </w:rPr>
              <w:t>序号</w:t>
            </w:r>
          </w:p>
        </w:tc>
        <w:tc>
          <w:tcPr>
            <w:tcW w:w="1559" w:type="dxa"/>
            <w:vAlign w:val="center"/>
          </w:tcPr>
          <w:p>
            <w:pPr>
              <w:jc w:val="center"/>
              <w:rPr>
                <w:rFonts w:ascii="仿宋" w:hAnsi="仿宋" w:eastAsia="仿宋"/>
                <w:sz w:val="24"/>
              </w:rPr>
            </w:pPr>
            <w:r>
              <w:rPr>
                <w:rFonts w:ascii="仿宋" w:hAnsi="仿宋" w:eastAsia="仿宋"/>
                <w:sz w:val="24"/>
              </w:rPr>
              <w:t>总报价</w:t>
            </w:r>
          </w:p>
        </w:tc>
        <w:tc>
          <w:tcPr>
            <w:tcW w:w="2127" w:type="dxa"/>
            <w:vAlign w:val="center"/>
          </w:tcPr>
          <w:p>
            <w:pPr>
              <w:jc w:val="center"/>
              <w:rPr>
                <w:rFonts w:ascii="仿宋" w:hAnsi="仿宋" w:eastAsia="仿宋"/>
                <w:sz w:val="24"/>
              </w:rPr>
            </w:pPr>
            <w:r>
              <w:rPr>
                <w:rFonts w:hint="eastAsia" w:ascii="仿宋" w:hAnsi="仿宋" w:eastAsia="仿宋"/>
                <w:sz w:val="24"/>
              </w:rPr>
              <w:t>报价</w:t>
            </w:r>
            <w:r>
              <w:rPr>
                <w:rFonts w:ascii="仿宋" w:hAnsi="仿宋" w:eastAsia="仿宋"/>
                <w:sz w:val="24"/>
              </w:rPr>
              <w:t>声明</w:t>
            </w:r>
          </w:p>
        </w:tc>
        <w:tc>
          <w:tcPr>
            <w:tcW w:w="2693" w:type="dxa"/>
            <w:vAlign w:val="center"/>
          </w:tcPr>
          <w:p>
            <w:pPr>
              <w:jc w:val="center"/>
              <w:rPr>
                <w:rFonts w:ascii="仿宋" w:hAnsi="仿宋" w:eastAsia="仿宋"/>
                <w:sz w:val="24"/>
              </w:rPr>
            </w:pPr>
            <w:r>
              <w:rPr>
                <w:rFonts w:ascii="仿宋" w:hAnsi="仿宋" w:eastAsia="仿宋"/>
                <w:sz w:val="24"/>
              </w:rPr>
              <w:t>保证金</w:t>
            </w:r>
          </w:p>
          <w:p>
            <w:pPr>
              <w:jc w:val="center"/>
              <w:rPr>
                <w:rFonts w:ascii="仿宋" w:hAnsi="仿宋" w:eastAsia="仿宋"/>
                <w:sz w:val="24"/>
              </w:rPr>
            </w:pPr>
            <w:r>
              <w:rPr>
                <w:rFonts w:hint="eastAsia" w:ascii="仿宋" w:hAnsi="仿宋" w:eastAsia="仿宋"/>
                <w:sz w:val="24"/>
              </w:rPr>
              <w:t>（如有的话）</w:t>
            </w:r>
          </w:p>
        </w:tc>
        <w:tc>
          <w:tcPr>
            <w:tcW w:w="1843" w:type="dxa"/>
            <w:vAlign w:val="center"/>
          </w:tcPr>
          <w:p>
            <w:pPr>
              <w:jc w:val="center"/>
              <w:rPr>
                <w:rFonts w:ascii="仿宋" w:hAnsi="仿宋" w:eastAsia="仿宋"/>
                <w:sz w:val="24"/>
              </w:rPr>
            </w:pPr>
            <w:r>
              <w:rPr>
                <w:rFonts w:ascii="仿宋" w:hAnsi="仿宋" w:eastAsia="仿宋"/>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7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bl>
    <w:p>
      <w:pPr>
        <w:rPr>
          <w:rFonts w:ascii="仿宋" w:hAnsi="仿宋" w:eastAsia="仿宋"/>
          <w:sz w:val="28"/>
          <w:szCs w:val="28"/>
        </w:rPr>
      </w:pPr>
    </w:p>
    <w:p>
      <w:pPr>
        <w:rPr>
          <w:rFonts w:ascii="仿宋" w:hAnsi="仿宋" w:eastAsia="仿宋"/>
          <w:sz w:val="28"/>
          <w:szCs w:val="28"/>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Cs/>
          <w:sz w:val="28"/>
          <w:szCs w:val="28"/>
          <w:u w:val="single"/>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金额（元）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440" w:lineRule="exact"/>
        <w:jc w:val="left"/>
        <w:rPr>
          <w:rFonts w:ascii="仿宋" w:hAnsi="仿宋" w:eastAsia="仿宋" w:cs="仿宋"/>
          <w:bCs/>
          <w:sz w:val="24"/>
          <w:szCs w:val="24"/>
        </w:rPr>
      </w:pPr>
      <w:r>
        <w:rPr>
          <w:rFonts w:ascii="仿宋" w:hAnsi="仿宋" w:eastAsia="仿宋"/>
          <w:sz w:val="24"/>
          <w:szCs w:val="24"/>
        </w:rPr>
        <w:t>注：</w:t>
      </w:r>
      <w:r>
        <w:rPr>
          <w:rFonts w:hint="eastAsia" w:ascii="仿宋" w:hAnsi="仿宋" w:eastAsia="仿宋" w:cs="仿宋"/>
          <w:bCs/>
          <w:sz w:val="24"/>
          <w:szCs w:val="24"/>
        </w:rPr>
        <w:t>1、以上报价包含税费，卖方需开具足额的增值税普通发票。</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64" w:name="_Toc254790909"/>
      <w:bookmarkStart w:id="165" w:name="_Toc213756001"/>
      <w:bookmarkStart w:id="166" w:name="_Toc267059811"/>
      <w:bookmarkStart w:id="167" w:name="_Toc253066624"/>
      <w:bookmarkStart w:id="168" w:name="_Toc267059924"/>
      <w:bookmarkStart w:id="169" w:name="_Toc251613839"/>
      <w:bookmarkStart w:id="170" w:name="_Toc227058536"/>
      <w:bookmarkStart w:id="171" w:name="_Toc169332954"/>
      <w:bookmarkStart w:id="172" w:name="_Toc213756057"/>
      <w:bookmarkStart w:id="173" w:name="_Toc225669328"/>
      <w:bookmarkStart w:id="174" w:name="_Toc192663691"/>
      <w:bookmarkStart w:id="175" w:name="_Toc203355738"/>
      <w:bookmarkStart w:id="176" w:name="_Toc251586241"/>
      <w:bookmarkStart w:id="177" w:name="_Toc191802695"/>
      <w:bookmarkStart w:id="178" w:name="_Toc266870839"/>
      <w:bookmarkStart w:id="179" w:name="_Toc169332843"/>
      <w:bookmarkStart w:id="180" w:name="_Toc235437998"/>
      <w:bookmarkStart w:id="181" w:name="_Toc219800249"/>
      <w:bookmarkStart w:id="182" w:name="_Toc217891408"/>
      <w:bookmarkStart w:id="183" w:name="_Toc180302918"/>
      <w:bookmarkStart w:id="184" w:name="_Toc266870916"/>
      <w:bookmarkStart w:id="185" w:name="_Toc211917121"/>
      <w:bookmarkStart w:id="186" w:name="_Toc266868679"/>
      <w:bookmarkStart w:id="187" w:name="_Toc266868943"/>
      <w:bookmarkStart w:id="188" w:name="_Toc170798798"/>
      <w:bookmarkStart w:id="189" w:name="_Toc267060216"/>
      <w:bookmarkStart w:id="190" w:name="_Toc177985474"/>
      <w:bookmarkStart w:id="191" w:name="_Toc267059544"/>
      <w:bookmarkStart w:id="192" w:name="_Toc267059658"/>
      <w:bookmarkStart w:id="193" w:name="_Toc223146614"/>
      <w:bookmarkStart w:id="194" w:name="_Toc160880165"/>
      <w:bookmarkStart w:id="195" w:name="_Toc235438281"/>
      <w:bookmarkStart w:id="196" w:name="_Toc191789334"/>
      <w:bookmarkStart w:id="197" w:name="_Toc191783227"/>
      <w:bookmarkStart w:id="198" w:name="_Toc235438352"/>
      <w:bookmarkStart w:id="199" w:name="_Toc192664158"/>
      <w:bookmarkStart w:id="200" w:name="_Toc181436570"/>
      <w:bookmarkStart w:id="201" w:name="_Toc267060326"/>
      <w:bookmarkStart w:id="202" w:name="_Toc232302122"/>
      <w:bookmarkStart w:id="203" w:name="_Toc249325720"/>
      <w:bookmarkStart w:id="204" w:name="_Toc192663840"/>
      <w:bookmarkStart w:id="205" w:name="_Toc213755945"/>
      <w:bookmarkStart w:id="206" w:name="_Toc267059186"/>
      <w:bookmarkStart w:id="207" w:name="_Toc160880534"/>
      <w:bookmarkStart w:id="208" w:name="_Toc192996451"/>
      <w:bookmarkStart w:id="209" w:name="_Toc259692749"/>
      <w:bookmarkStart w:id="210" w:name="_Toc230071153"/>
      <w:bookmarkStart w:id="211" w:name="_Toc236021457"/>
      <w:bookmarkStart w:id="212" w:name="_Toc182805222"/>
      <w:bookmarkStart w:id="213" w:name="_Toc259692656"/>
      <w:bookmarkStart w:id="214" w:name="_Toc266870441"/>
      <w:bookmarkStart w:id="215" w:name="_Toc258401265"/>
      <w:bookmarkStart w:id="216" w:name="_Toc267059035"/>
      <w:bookmarkStart w:id="217" w:name="_Toc267060461"/>
      <w:bookmarkStart w:id="218" w:name="_Toc193165739"/>
      <w:bookmarkStart w:id="219" w:name="_Toc259520874"/>
      <w:bookmarkStart w:id="220" w:name="_Toc181436466"/>
      <w:bookmarkStart w:id="221" w:name="_Toc191803631"/>
      <w:bookmarkStart w:id="222" w:name="_Toc273178703"/>
      <w:bookmarkStart w:id="223" w:name="_Toc192996343"/>
      <w:bookmarkStart w:id="224" w:name="_Toc213755864"/>
      <w:bookmarkStart w:id="225" w:name="_Toc267060076"/>
      <w:bookmarkStart w:id="226" w:name="_Toc182372787"/>
      <w:bookmarkStart w:id="227" w:name="_Toc193160453"/>
      <w:bookmarkStart w:id="228" w:name="_Toc213208771"/>
      <w:bookmarkStart w:id="229" w:name="_Toc255975016"/>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4</w:t>
      </w:r>
      <w:r>
        <w:rPr>
          <w:rFonts w:hint="eastAsia" w:ascii="仿宋" w:hAnsi="仿宋" w:eastAsia="仿宋"/>
          <w:b/>
          <w:bCs/>
          <w:sz w:val="28"/>
          <w:szCs w:val="28"/>
        </w:rPr>
        <w:t>、参与人的资格证明文件</w:t>
      </w:r>
    </w:p>
    <w:p>
      <w:pPr>
        <w:pStyle w:val="63"/>
        <w:rPr>
          <w:rFonts w:ascii="仿宋" w:hAnsi="仿宋" w:eastAsia="仿宋"/>
          <w:szCs w:val="28"/>
        </w:rPr>
      </w:pPr>
    </w:p>
    <w:p>
      <w:pPr>
        <w:spacing w:line="380" w:lineRule="exact"/>
        <w:jc w:val="center"/>
        <w:outlineLvl w:val="2"/>
        <w:rPr>
          <w:rFonts w:ascii="仿宋" w:hAnsi="仿宋" w:eastAsia="仿宋"/>
          <w:b/>
          <w:sz w:val="28"/>
          <w:szCs w:val="28"/>
        </w:rPr>
      </w:pPr>
      <w:bookmarkStart w:id="230" w:name="_Toc235438353"/>
      <w:bookmarkStart w:id="231" w:name="_Toc249325721"/>
      <w:bookmarkStart w:id="232" w:name="_Toc217891409"/>
      <w:bookmarkStart w:id="233" w:name="_Toc219800250"/>
      <w:bookmarkStart w:id="234" w:name="_Toc267060217"/>
      <w:bookmarkStart w:id="235" w:name="_Toc230071154"/>
      <w:bookmarkStart w:id="236" w:name="_Toc267060077"/>
      <w:bookmarkStart w:id="237" w:name="_Toc251586242"/>
      <w:bookmarkStart w:id="238" w:name="_Toc266870442"/>
      <w:bookmarkStart w:id="239" w:name="_Toc223146615"/>
      <w:bookmarkStart w:id="240" w:name="_Toc258401266"/>
      <w:bookmarkStart w:id="241" w:name="_Toc213756058"/>
      <w:bookmarkStart w:id="242" w:name="_Toc267060462"/>
      <w:bookmarkStart w:id="243" w:name="_Toc259692750"/>
      <w:bookmarkStart w:id="244" w:name="_Toc251613840"/>
      <w:bookmarkStart w:id="245" w:name="_Toc266868680"/>
      <w:bookmarkStart w:id="246" w:name="_Toc254790910"/>
      <w:bookmarkStart w:id="247" w:name="_Toc259692657"/>
      <w:bookmarkStart w:id="248" w:name="_Toc255975017"/>
      <w:bookmarkStart w:id="249" w:name="_Toc266870917"/>
      <w:bookmarkStart w:id="250" w:name="_Toc259520875"/>
      <w:bookmarkStart w:id="251" w:name="_Toc232302123"/>
      <w:bookmarkStart w:id="252" w:name="_Toc253066625"/>
      <w:bookmarkStart w:id="253" w:name="_Toc225669329"/>
      <w:bookmarkStart w:id="254" w:name="_Toc235438282"/>
      <w:bookmarkStart w:id="255" w:name="_Toc236021458"/>
      <w:bookmarkStart w:id="256" w:name="_Toc227058537"/>
      <w:bookmarkStart w:id="257" w:name="_Toc235437999"/>
      <w:r>
        <w:rPr>
          <w:rFonts w:ascii="仿宋" w:hAnsi="仿宋" w:eastAsia="仿宋"/>
          <w:b/>
          <w:sz w:val="28"/>
          <w:szCs w:val="28"/>
        </w:rPr>
        <w:t>4</w:t>
      </w:r>
      <w:r>
        <w:rPr>
          <w:rFonts w:hint="eastAsia" w:ascii="仿宋" w:hAnsi="仿宋" w:eastAsia="仿宋"/>
          <w:b/>
          <w:sz w:val="28"/>
          <w:szCs w:val="28"/>
        </w:rPr>
        <w:t>-1关于资格的声明函</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spacing w:line="380" w:lineRule="exact"/>
        <w:jc w:val="center"/>
        <w:outlineLvl w:val="2"/>
        <w:rPr>
          <w:rFonts w:ascii="仿宋" w:hAnsi="仿宋" w:eastAsia="仿宋"/>
          <w:b/>
          <w:sz w:val="28"/>
          <w:szCs w:val="28"/>
        </w:rPr>
      </w:pPr>
    </w:p>
    <w:p>
      <w:pPr>
        <w:spacing w:after="0" w:line="480" w:lineRule="exact"/>
        <w:rPr>
          <w:rFonts w:ascii="仿宋" w:hAnsi="仿宋" w:eastAsia="仿宋"/>
          <w:sz w:val="28"/>
          <w:szCs w:val="28"/>
        </w:rPr>
      </w:pPr>
      <w:bookmarkStart w:id="258" w:name="_Hlk511663739"/>
      <w:r>
        <w:rPr>
          <w:rFonts w:hint="eastAsia" w:ascii="仿宋" w:hAnsi="仿宋" w:eastAsia="仿宋"/>
          <w:sz w:val="28"/>
          <w:szCs w:val="28"/>
        </w:rPr>
        <w:t>广东白云学院</w:t>
      </w:r>
      <w:bookmarkEnd w:id="258"/>
      <w:r>
        <w:rPr>
          <w:rFonts w:hint="eastAsia" w:ascii="仿宋" w:hAnsi="仿宋" w:eastAsia="仿宋"/>
          <w:sz w:val="28"/>
          <w:szCs w:val="28"/>
        </w:rPr>
        <w:t>：</w:t>
      </w:r>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2．我方的资格声明正本一份，副本一份，随报价响应文件一同递交。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59" w:name="_Toc259692658"/>
      <w:bookmarkStart w:id="260" w:name="_Toc236021459"/>
      <w:bookmarkStart w:id="261" w:name="_Toc235438283"/>
      <w:bookmarkStart w:id="262" w:name="_Toc258401267"/>
      <w:bookmarkStart w:id="263" w:name="_Toc232302124"/>
      <w:bookmarkStart w:id="264" w:name="_Toc249325722"/>
      <w:bookmarkStart w:id="265" w:name="_Toc266870918"/>
      <w:bookmarkStart w:id="266" w:name="_Toc235438354"/>
      <w:bookmarkStart w:id="267" w:name="_Toc219800251"/>
      <w:bookmarkStart w:id="268" w:name="_Toc259520876"/>
      <w:bookmarkStart w:id="269" w:name="_Toc217891410"/>
      <w:bookmarkStart w:id="270" w:name="_Toc259692751"/>
      <w:bookmarkStart w:id="271" w:name="_Toc223146616"/>
      <w:bookmarkStart w:id="272" w:name="_Toc227058538"/>
      <w:bookmarkStart w:id="273" w:name="_Toc266868681"/>
      <w:bookmarkStart w:id="274" w:name="_Toc230071155"/>
      <w:bookmarkStart w:id="275" w:name="_Toc251613841"/>
      <w:bookmarkStart w:id="276" w:name="_Toc253066626"/>
      <w:bookmarkStart w:id="277" w:name="_Toc225669330"/>
      <w:bookmarkStart w:id="278" w:name="_Toc235438000"/>
      <w:bookmarkStart w:id="279" w:name="_Toc255975018"/>
      <w:bookmarkStart w:id="280" w:name="_Toc266870443"/>
      <w:bookmarkStart w:id="281" w:name="_Toc251586243"/>
      <w:bookmarkStart w:id="282" w:name="_Toc213756059"/>
      <w:bookmarkStart w:id="283" w:name="_Toc254790911"/>
    </w:p>
    <w:p>
      <w:pPr>
        <w:jc w:val="center"/>
        <w:outlineLvl w:val="1"/>
        <w:rPr>
          <w:rFonts w:ascii="仿宋" w:hAnsi="仿宋" w:eastAsia="仿宋"/>
          <w:b/>
          <w:sz w:val="28"/>
          <w:szCs w:val="28"/>
        </w:rPr>
      </w:pPr>
      <w:r>
        <w:rPr>
          <w:rFonts w:ascii="仿宋" w:hAnsi="仿宋" w:eastAsia="仿宋"/>
          <w:sz w:val="28"/>
          <w:szCs w:val="28"/>
        </w:rPr>
        <w:br w:type="page"/>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Start w:id="284" w:name="_Toc160880535"/>
      <w:bookmarkStart w:id="285" w:name="_Toc169332844"/>
      <w:bookmarkStart w:id="286" w:name="_Toc192663692"/>
      <w:bookmarkStart w:id="287" w:name="_Toc213755865"/>
      <w:bookmarkStart w:id="288" w:name="_Toc253066627"/>
      <w:bookmarkStart w:id="289" w:name="_Toc191789335"/>
      <w:bookmarkStart w:id="290" w:name="_Toc266870919"/>
      <w:bookmarkStart w:id="291" w:name="_Toc170798799"/>
      <w:bookmarkStart w:id="292" w:name="_Toc182372788"/>
      <w:bookmarkStart w:id="293" w:name="_Toc259692659"/>
      <w:bookmarkStart w:id="294" w:name="_Toc203355739"/>
      <w:bookmarkStart w:id="295" w:name="_Toc182805223"/>
      <w:bookmarkStart w:id="296" w:name="_Toc251586244"/>
      <w:bookmarkStart w:id="297" w:name="_Toc169332955"/>
      <w:bookmarkStart w:id="298" w:name="_Toc267060463"/>
      <w:bookmarkStart w:id="299" w:name="_Toc192996452"/>
      <w:bookmarkStart w:id="300" w:name="_Toc192996344"/>
      <w:bookmarkStart w:id="301" w:name="_Toc258401268"/>
      <w:bookmarkStart w:id="302" w:name="_Toc259692752"/>
      <w:bookmarkStart w:id="303" w:name="_Toc160880166"/>
      <w:bookmarkStart w:id="304" w:name="_Toc219800252"/>
      <w:bookmarkStart w:id="305" w:name="_Toc259520877"/>
      <w:bookmarkStart w:id="306" w:name="_Toc211917122"/>
      <w:bookmarkStart w:id="307" w:name="_Toc255975019"/>
      <w:bookmarkStart w:id="308" w:name="_Toc266868682"/>
      <w:bookmarkStart w:id="309" w:name="_Toc251613842"/>
      <w:bookmarkStart w:id="310" w:name="_Toc191783228"/>
      <w:bookmarkStart w:id="311" w:name="_Toc181436571"/>
      <w:bookmarkStart w:id="312" w:name="_Toc266870444"/>
      <w:bookmarkStart w:id="313" w:name="_Toc249325723"/>
      <w:bookmarkStart w:id="314" w:name="_Toc193165740"/>
      <w:bookmarkStart w:id="315" w:name="_Toc232302125"/>
      <w:bookmarkStart w:id="316" w:name="_Toc213208772"/>
      <w:bookmarkStart w:id="317" w:name="_Toc217891411"/>
      <w:bookmarkStart w:id="318" w:name="_Toc227058539"/>
      <w:bookmarkStart w:id="319" w:name="_Toc193160454"/>
      <w:bookmarkStart w:id="320" w:name="_Toc213756002"/>
      <w:bookmarkStart w:id="321" w:name="_Toc254790912"/>
      <w:bookmarkStart w:id="322" w:name="_Toc225669331"/>
      <w:bookmarkStart w:id="323" w:name="_Toc236021460"/>
      <w:bookmarkStart w:id="324" w:name="_Toc191803632"/>
      <w:bookmarkStart w:id="325" w:name="_Toc191802696"/>
      <w:bookmarkStart w:id="326" w:name="_Toc223146617"/>
      <w:bookmarkStart w:id="327" w:name="_Toc181436467"/>
      <w:bookmarkStart w:id="328" w:name="_Toc177985475"/>
      <w:bookmarkStart w:id="329" w:name="_Toc235438355"/>
      <w:bookmarkStart w:id="330" w:name="_Toc235438284"/>
      <w:bookmarkStart w:id="331" w:name="_Toc180302919"/>
      <w:bookmarkStart w:id="332" w:name="_Toc230071156"/>
      <w:bookmarkStart w:id="333" w:name="_Toc267060218"/>
      <w:bookmarkStart w:id="334" w:name="_Toc192663841"/>
      <w:bookmarkStart w:id="335" w:name="_Toc213755946"/>
      <w:bookmarkStart w:id="336" w:name="_Toc267060078"/>
      <w:bookmarkStart w:id="337" w:name="_Toc235438001"/>
      <w:bookmarkStart w:id="338" w:name="_Toc213756060"/>
      <w:bookmarkStart w:id="339" w:name="_Toc192664159"/>
    </w:p>
    <w:p>
      <w:pPr>
        <w:spacing w:after="0" w:line="380" w:lineRule="exact"/>
        <w:jc w:val="center"/>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sz w:val="28"/>
          <w:szCs w:val="28"/>
        </w:rPr>
        <w:t>2</w:t>
      </w:r>
      <w:r>
        <w:rPr>
          <w:rFonts w:hint="eastAsia" w:ascii="仿宋" w:hAnsi="仿宋" w:eastAsia="仿宋"/>
          <w:b/>
          <w:sz w:val="28"/>
          <w:szCs w:val="28"/>
        </w:rPr>
        <w:t>法定代表人授权书</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hint="eastAsia" w:ascii="仿宋" w:hAnsi="仿宋" w:eastAsia="仿宋"/>
          <w:b/>
          <w:sz w:val="28"/>
          <w:szCs w:val="28"/>
        </w:rPr>
        <w:cr/>
      </w:r>
    </w:p>
    <w:p>
      <w:pPr>
        <w:spacing w:line="500" w:lineRule="exact"/>
        <w:rPr>
          <w:rFonts w:ascii="仿宋" w:hAnsi="仿宋" w:eastAsia="仿宋"/>
          <w:sz w:val="28"/>
          <w:szCs w:val="28"/>
        </w:rPr>
      </w:pPr>
      <w:r>
        <w:rPr>
          <w:rFonts w:hint="eastAsia" w:ascii="仿宋" w:hAnsi="仿宋" w:eastAsia="仿宋"/>
          <w:sz w:val="28"/>
          <w:szCs w:val="28"/>
        </w:rPr>
        <w:t>广东白云学院：</w:t>
      </w:r>
    </w:p>
    <w:p>
      <w:pPr>
        <w:autoSpaceDE w:val="0"/>
        <w:autoSpaceDN w:val="0"/>
        <w:adjustRightInd w:val="0"/>
        <w:spacing w:after="0" w:line="500" w:lineRule="exact"/>
        <w:ind w:firstLine="560" w:firstLineChars="200"/>
        <w:jc w:val="left"/>
        <w:rPr>
          <w:rFonts w:ascii="仿宋" w:hAnsi="仿宋" w:eastAsia="仿宋"/>
          <w:sz w:val="28"/>
          <w:szCs w:val="28"/>
        </w:rPr>
      </w:pPr>
      <w:r>
        <w:rPr>
          <w:rFonts w:hint="eastAsia" w:ascii="仿宋" w:hAnsi="仿宋" w:eastAsia="仿宋"/>
          <w:sz w:val="28"/>
          <w:szCs w:val="28"/>
          <w:u w:val="single"/>
          <w:lang w:val="zh-CN"/>
        </w:rPr>
        <w:t>（参与人公司全称）</w:t>
      </w:r>
      <w:r>
        <w:rPr>
          <w:rFonts w:hint="eastAsia" w:ascii="仿宋" w:hAnsi="仿宋" w:eastAsia="仿宋"/>
          <w:sz w:val="28"/>
          <w:szCs w:val="28"/>
          <w:lang w:val="zh-CN"/>
        </w:rPr>
        <w:t>法定代表人</w:t>
      </w:r>
      <w:r>
        <w:rPr>
          <w:rFonts w:hint="eastAsia" w:ascii="仿宋" w:hAnsi="仿宋" w:eastAsia="仿宋"/>
          <w:sz w:val="28"/>
          <w:szCs w:val="28"/>
          <w:u w:val="single"/>
        </w:rPr>
        <w:t>（姓 名）、</w:t>
      </w:r>
      <w:r>
        <w:rPr>
          <w:rFonts w:hint="eastAsia" w:ascii="仿宋" w:hAnsi="仿宋" w:eastAsia="仿宋"/>
          <w:sz w:val="28"/>
          <w:szCs w:val="28"/>
        </w:rPr>
        <w:t xml:space="preserve"> </w:t>
      </w:r>
      <w:r>
        <w:rPr>
          <w:rFonts w:hint="eastAsia" w:ascii="仿宋" w:hAnsi="仿宋" w:eastAsia="仿宋"/>
          <w:sz w:val="28"/>
          <w:szCs w:val="28"/>
          <w:u w:val="single"/>
        </w:rPr>
        <w:t>（身份证号）</w:t>
      </w:r>
      <w:r>
        <w:rPr>
          <w:rFonts w:hint="eastAsia" w:ascii="仿宋" w:hAnsi="仿宋" w:eastAsia="仿宋"/>
          <w:sz w:val="28"/>
          <w:szCs w:val="28"/>
          <w:lang w:val="zh-CN"/>
        </w:rPr>
        <w:t>授权</w:t>
      </w:r>
      <w:r>
        <w:rPr>
          <w:rFonts w:hint="eastAsia" w:ascii="仿宋" w:hAnsi="仿宋" w:eastAsia="仿宋"/>
          <w:sz w:val="28"/>
          <w:szCs w:val="28"/>
          <w:u w:val="single"/>
          <w:lang w:val="zh-CN"/>
        </w:rPr>
        <w:t xml:space="preserve"> </w:t>
      </w:r>
      <w:r>
        <w:rPr>
          <w:rFonts w:ascii="仿宋" w:hAnsi="仿宋" w:eastAsia="仿宋"/>
          <w:sz w:val="28"/>
          <w:szCs w:val="28"/>
          <w:u w:val="single"/>
          <w:lang w:val="zh-CN"/>
        </w:rPr>
        <w:t xml:space="preserve">       </w:t>
      </w:r>
      <w:r>
        <w:rPr>
          <w:rFonts w:hint="eastAsia" w:ascii="仿宋" w:hAnsi="仿宋" w:eastAsia="仿宋"/>
          <w:sz w:val="28"/>
          <w:szCs w:val="28"/>
          <w:lang w:val="zh-CN"/>
        </w:rPr>
        <w:t>为参与人代表，代表本公司参加贵司组织的</w:t>
      </w:r>
      <w:r>
        <w:rPr>
          <w:rFonts w:hint="eastAsia" w:ascii="仿宋" w:hAnsi="仿宋" w:eastAsia="仿宋"/>
          <w:sz w:val="28"/>
          <w:szCs w:val="28"/>
          <w:u w:val="single"/>
        </w:rPr>
        <w:t xml:space="preserve">            </w:t>
      </w:r>
      <w:r>
        <w:rPr>
          <w:rFonts w:hint="eastAsia" w:ascii="仿宋" w:hAnsi="仿宋" w:eastAsia="仿宋"/>
          <w:sz w:val="28"/>
          <w:szCs w:val="28"/>
          <w:lang w:val="zh-CN"/>
        </w:rPr>
        <w:t>项目（项目编号</w:t>
      </w:r>
      <w:r>
        <w:rPr>
          <w:rFonts w:hint="eastAsia" w:ascii="仿宋" w:hAnsi="仿宋" w:eastAsia="仿宋"/>
          <w:sz w:val="28"/>
          <w:szCs w:val="28"/>
          <w:u w:val="single"/>
        </w:rPr>
        <w:t xml:space="preserve">       </w:t>
      </w:r>
      <w:r>
        <w:rPr>
          <w:rFonts w:hint="eastAsia" w:ascii="仿宋" w:hAnsi="仿宋" w:eastAsia="仿宋"/>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zh-CN"/>
        </w:rPr>
        <w:t>本授权书自出具之日起生效。</w:t>
      </w:r>
    </w:p>
    <w:p>
      <w:pPr>
        <w:autoSpaceDE w:val="0"/>
        <w:autoSpaceDN w:val="0"/>
        <w:adjustRightInd w:val="0"/>
        <w:spacing w:line="380" w:lineRule="exact"/>
        <w:rPr>
          <w:rFonts w:ascii="仿宋" w:hAnsi="仿宋" w:eastAsia="仿宋"/>
          <w:sz w:val="28"/>
          <w:szCs w:val="28"/>
        </w:rPr>
      </w:pP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法定代表人签</w:t>
      </w:r>
      <w:r>
        <w:rPr>
          <w:rFonts w:hint="eastAsia" w:ascii="仿宋" w:hAnsi="仿宋" w:eastAsia="仿宋"/>
          <w:sz w:val="28"/>
          <w:szCs w:val="28"/>
          <w:lang w:val="zh-CN"/>
        </w:rPr>
        <w:t>字</w:t>
      </w:r>
      <w:r>
        <w:rPr>
          <w:rFonts w:ascii="仿宋" w:hAnsi="仿宋" w:eastAsia="仿宋"/>
          <w:sz w:val="28"/>
          <w:szCs w:val="28"/>
          <w:lang w:val="zh-CN"/>
        </w:rPr>
        <w:t>：</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w:t>
      </w:r>
      <w:r>
        <w:rPr>
          <w:rFonts w:ascii="仿宋" w:hAnsi="仿宋" w:eastAsia="仿宋"/>
          <w:sz w:val="28"/>
          <w:szCs w:val="28"/>
          <w:lang w:val="zh-CN"/>
        </w:rPr>
        <w:t>(公章)：</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日  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附:</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姓名：</w:t>
      </w:r>
      <w:r>
        <w:rPr>
          <w:rFonts w:hint="eastAsia" w:ascii="仿宋" w:hAnsi="仿宋" w:eastAsia="仿宋"/>
          <w:sz w:val="28"/>
          <w:szCs w:val="28"/>
          <w:lang w:val="zh-CN"/>
        </w:rPr>
        <w:t>（签字）</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职        务：</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详细通讯地址：</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邮 政 编 码 ：</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传        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电        话：</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附：被授权人身份证件</w:t>
      </w:r>
    </w:p>
    <w:p>
      <w:pPr>
        <w:outlineLvl w:val="1"/>
        <w:rPr>
          <w:rFonts w:ascii="仿宋" w:hAnsi="仿宋" w:eastAsia="仿宋"/>
          <w:b/>
          <w:sz w:val="28"/>
          <w:szCs w:val="28"/>
        </w:rPr>
      </w:pPr>
    </w:p>
    <w:p>
      <w:pPr>
        <w:jc w:val="center"/>
        <w:outlineLvl w:val="1"/>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bCs/>
          <w:sz w:val="28"/>
          <w:szCs w:val="28"/>
        </w:rPr>
        <w:t>3</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line="500" w:lineRule="exact"/>
        <w:rPr>
          <w:rFonts w:ascii="仿宋" w:hAnsi="仿宋" w:eastAsia="仿宋"/>
          <w:sz w:val="28"/>
          <w:szCs w:val="28"/>
        </w:rPr>
      </w:pPr>
      <w:r>
        <w:rPr>
          <w:rFonts w:hint="eastAsia" w:ascii="仿宋" w:hAnsi="仿宋" w:eastAsia="仿宋"/>
          <w:sz w:val="28"/>
          <w:szCs w:val="28"/>
        </w:rPr>
        <w:t>广东白云学院：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340" w:name="_Toc266870447"/>
      <w:bookmarkStart w:id="341" w:name="_Toc235438286"/>
      <w:bookmarkStart w:id="342" w:name="_Toc203355741"/>
      <w:bookmarkStart w:id="343" w:name="_Toc255975021"/>
      <w:bookmarkStart w:id="344" w:name="_Toc182805225"/>
      <w:bookmarkStart w:id="345" w:name="_Toc193165742"/>
      <w:bookmarkStart w:id="346" w:name="_Toc267060465"/>
      <w:bookmarkStart w:id="347" w:name="_Toc235438357"/>
      <w:bookmarkStart w:id="348" w:name="_Toc249325725"/>
      <w:bookmarkStart w:id="349" w:name="_Toc180302921"/>
      <w:bookmarkStart w:id="350" w:name="_Toc259520879"/>
      <w:bookmarkStart w:id="351" w:name="_Toc251586246"/>
      <w:bookmarkStart w:id="352" w:name="_Toc211917124"/>
      <w:bookmarkStart w:id="353" w:name="_Toc192664161"/>
      <w:bookmarkStart w:id="354" w:name="_Toc169332957"/>
      <w:bookmarkStart w:id="355" w:name="_Toc253066629"/>
      <w:bookmarkStart w:id="356" w:name="_Toc267060220"/>
      <w:bookmarkStart w:id="357" w:name="_Toc267060466"/>
      <w:bookmarkStart w:id="358" w:name="_Toc259520881"/>
      <w:bookmarkStart w:id="359" w:name="_Toc191803634"/>
      <w:bookmarkStart w:id="360" w:name="_Toc191802698"/>
      <w:bookmarkStart w:id="361" w:name="_Toc191789337"/>
      <w:bookmarkStart w:id="362" w:name="_Toc267060080"/>
      <w:bookmarkStart w:id="363" w:name="_Toc259692661"/>
      <w:bookmarkStart w:id="364" w:name="_Toc182372790"/>
      <w:bookmarkStart w:id="365" w:name="_Toc259692756"/>
      <w:bookmarkStart w:id="366" w:name="_Toc251613844"/>
      <w:bookmarkStart w:id="367" w:name="_Toc267060221"/>
      <w:bookmarkStart w:id="368" w:name="_Toc170798801"/>
      <w:bookmarkStart w:id="369" w:name="_Toc192996346"/>
      <w:bookmarkStart w:id="370" w:name="_Toc181436573"/>
      <w:bookmarkStart w:id="371" w:name="_Toc266870922"/>
      <w:bookmarkStart w:id="372" w:name="_Toc192663694"/>
      <w:bookmarkStart w:id="373" w:name="_Toc255975023"/>
      <w:bookmarkStart w:id="374" w:name="_Toc266870446"/>
      <w:bookmarkStart w:id="375" w:name="_Toc258401272"/>
      <w:bookmarkStart w:id="376" w:name="_Toc232302127"/>
      <w:bookmarkStart w:id="377" w:name="_Toc193160456"/>
      <w:bookmarkStart w:id="378" w:name="_Toc267060081"/>
      <w:bookmarkStart w:id="379" w:name="_Toc235438003"/>
      <w:bookmarkStart w:id="380" w:name="_Toc192996454"/>
      <w:bookmarkStart w:id="381" w:name="_Toc259692663"/>
      <w:bookmarkStart w:id="382" w:name="_Toc181436469"/>
      <w:bookmarkStart w:id="383" w:name="_Toc266868686"/>
      <w:bookmarkStart w:id="384" w:name="_Toc177985477"/>
      <w:bookmarkStart w:id="385" w:name="_Toc266868684"/>
      <w:bookmarkStart w:id="386" w:name="_Toc254790914"/>
      <w:bookmarkStart w:id="387" w:name="_Toc259692754"/>
      <w:bookmarkStart w:id="388" w:name="_Toc266870921"/>
      <w:bookmarkStart w:id="389" w:name="_Toc169332846"/>
      <w:bookmarkStart w:id="390" w:name="_Toc258401270"/>
      <w:bookmarkStart w:id="391" w:name="_Toc236021462"/>
      <w:bookmarkStart w:id="392" w:name="_Toc192663843"/>
      <w:bookmarkStart w:id="393" w:name="_Toc160880537"/>
      <w:bookmarkStart w:id="394" w:name="_Toc191783230"/>
      <w:bookmarkStart w:id="395" w:name="_Toc160880168"/>
      <w:bookmarkStart w:id="396" w:name="_Toc254790916"/>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397" w:name="_Toc266870448"/>
      <w:bookmarkStart w:id="398" w:name="_Toc259692664"/>
      <w:bookmarkStart w:id="399" w:name="_Toc266870923"/>
      <w:bookmarkStart w:id="400" w:name="_Toc251586247"/>
      <w:bookmarkStart w:id="401" w:name="_Toc267059187"/>
      <w:bookmarkStart w:id="402" w:name="_Toc267059545"/>
      <w:bookmarkStart w:id="403" w:name="_Toc258401273"/>
      <w:bookmarkStart w:id="404" w:name="_Toc267060467"/>
      <w:bookmarkStart w:id="405" w:name="_Toc267059812"/>
      <w:bookmarkStart w:id="406" w:name="_Toc235438287"/>
      <w:bookmarkStart w:id="407" w:name="_Toc266870840"/>
      <w:bookmarkStart w:id="408" w:name="_Toc266868687"/>
      <w:bookmarkStart w:id="409" w:name="_Toc235438004"/>
      <w:bookmarkStart w:id="410" w:name="_Toc255975024"/>
      <w:bookmarkStart w:id="411" w:name="_Toc235438358"/>
      <w:bookmarkStart w:id="412" w:name="_Toc254790917"/>
      <w:bookmarkStart w:id="413" w:name="_Toc249325726"/>
      <w:bookmarkStart w:id="414" w:name="_Toc251613845"/>
      <w:bookmarkStart w:id="415" w:name="_Toc266868944"/>
      <w:bookmarkStart w:id="416" w:name="_Toc267059925"/>
      <w:bookmarkStart w:id="417" w:name="_Toc267060082"/>
      <w:bookmarkStart w:id="418" w:name="_Toc267060327"/>
      <w:bookmarkStart w:id="419" w:name="_Toc273178704"/>
      <w:bookmarkStart w:id="420" w:name="_Toc267059659"/>
      <w:bookmarkStart w:id="421" w:name="_Toc267060222"/>
      <w:bookmarkStart w:id="422" w:name="_Toc232302128"/>
      <w:bookmarkStart w:id="423" w:name="_Toc253066630"/>
      <w:bookmarkStart w:id="424" w:name="_Toc259520882"/>
      <w:bookmarkStart w:id="425" w:name="_Toc267059036"/>
      <w:bookmarkStart w:id="426" w:name="_Toc236021463"/>
      <w:bookmarkStart w:id="427" w:name="_Toc259692757"/>
      <w:r>
        <w:rPr>
          <w:rFonts w:ascii="仿宋" w:hAnsi="仿宋" w:eastAsia="仿宋"/>
          <w:b/>
          <w:bCs/>
          <w:color w:val="000000" w:themeColor="text1"/>
          <w:sz w:val="28"/>
          <w:szCs w:val="28"/>
          <w14:textFill>
            <w14:solidFill>
              <w14:schemeClr w14:val="tx1"/>
            </w14:solidFill>
          </w14:textFill>
        </w:rPr>
        <w:t>5.</w:t>
      </w:r>
      <w:r>
        <w:rPr>
          <w:rFonts w:hint="eastAsia" w:ascii="仿宋" w:hAnsi="仿宋" w:eastAsia="仿宋"/>
          <w:b/>
          <w:bCs/>
          <w:color w:val="000000" w:themeColor="text1"/>
          <w:sz w:val="28"/>
          <w:szCs w:val="28"/>
          <w14:textFill>
            <w14:solidFill>
              <w14:schemeClr w14:val="tx1"/>
            </w14:solidFill>
          </w14:textFill>
        </w:rPr>
        <w:t>质保期和售后服务承诺书</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spacing w:after="0" w:line="480" w:lineRule="exact"/>
        <w:ind w:firstLine="57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（采购物品为一般货物时需要，如没有可删除此项）</w:t>
      </w: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rPr>
          <w:rFonts w:ascii="仿宋" w:hAnsi="仿宋" w:eastAsia="仿宋"/>
          <w:sz w:val="28"/>
          <w:szCs w:val="28"/>
        </w:rPr>
      </w:pP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tabs>
          <w:tab w:val="left" w:pos="2700"/>
        </w:tabs>
      </w:pPr>
      <w:r>
        <w:tab/>
      </w:r>
    </w:p>
    <w:sectPr>
      <w:footerReference r:id="rId8" w:type="default"/>
      <w:pgSz w:w="11906" w:h="16838"/>
      <w:pgMar w:top="1440" w:right="1416" w:bottom="1440" w:left="1134" w:header="851" w:footer="227"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703239"/>
    </w:sdtPr>
    <w:sdtContent>
      <w:sdt>
        <w:sdtPr>
          <w:id w:val="-233233886"/>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p>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9"/>
      </w:pBdr>
      <w:ind w:left="440"/>
    </w:pPr>
    <w:r>
      <w:drawing>
        <wp:inline distT="0" distB="0" distL="0" distR="0">
          <wp:extent cx="1256030" cy="262255"/>
          <wp:effectExtent l="0" t="0" r="127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11"/>
      </w:pBdr>
    </w:pPr>
    <w:r>
      <w:drawing>
        <wp:inline distT="0" distB="0" distL="0" distR="0">
          <wp:extent cx="1256030" cy="262255"/>
          <wp:effectExtent l="0" t="0" r="127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182C6C"/>
    <w:multiLevelType w:val="singleLevel"/>
    <w:tmpl w:val="97182C6C"/>
    <w:lvl w:ilvl="0" w:tentative="0">
      <w:start w:val="1"/>
      <w:numFmt w:val="decimal"/>
      <w:suff w:val="nothing"/>
      <w:lvlText w:val="（%1）"/>
      <w:lvlJc w:val="left"/>
    </w:lvl>
  </w:abstractNum>
  <w:abstractNum w:abstractNumId="1">
    <w:nsid w:val="C92BBF2C"/>
    <w:multiLevelType w:val="singleLevel"/>
    <w:tmpl w:val="C92BBF2C"/>
    <w:lvl w:ilvl="0" w:tentative="0">
      <w:start w:val="1"/>
      <w:numFmt w:val="decimal"/>
      <w:suff w:val="nothing"/>
      <w:lvlText w:val="（%1）"/>
      <w:lvlJc w:val="left"/>
    </w:lvl>
  </w:abstractNum>
  <w:abstractNum w:abstractNumId="2">
    <w:nsid w:val="CB888BCA"/>
    <w:multiLevelType w:val="singleLevel"/>
    <w:tmpl w:val="CB888BCA"/>
    <w:lvl w:ilvl="0" w:tentative="0">
      <w:start w:val="1"/>
      <w:numFmt w:val="decimal"/>
      <w:suff w:val="nothing"/>
      <w:lvlText w:val="（%1）"/>
      <w:lvlJc w:val="left"/>
    </w:lvl>
  </w:abstractNum>
  <w:abstractNum w:abstractNumId="3">
    <w:nsid w:val="E1A8D94B"/>
    <w:multiLevelType w:val="singleLevel"/>
    <w:tmpl w:val="E1A8D94B"/>
    <w:lvl w:ilvl="0" w:tentative="0">
      <w:start w:val="1"/>
      <w:numFmt w:val="decimal"/>
      <w:suff w:val="nothing"/>
      <w:lvlText w:val="（%1）"/>
      <w:lvlJc w:val="left"/>
    </w:lvl>
  </w:abstractNum>
  <w:abstractNum w:abstractNumId="4">
    <w:nsid w:val="164ABB92"/>
    <w:multiLevelType w:val="singleLevel"/>
    <w:tmpl w:val="164ABB92"/>
    <w:lvl w:ilvl="0" w:tentative="0">
      <w:start w:val="1"/>
      <w:numFmt w:val="decimal"/>
      <w:suff w:val="nothing"/>
      <w:lvlText w:val="（%1）"/>
      <w:lvlJc w:val="left"/>
    </w:lvl>
  </w:abstractNum>
  <w:abstractNum w:abstractNumId="5">
    <w:nsid w:val="5BC973EB"/>
    <w:multiLevelType w:val="singleLevel"/>
    <w:tmpl w:val="5BC973EB"/>
    <w:lvl w:ilvl="0" w:tentative="0">
      <w:start w:val="1"/>
      <w:numFmt w:val="decimal"/>
      <w:suff w:val="nothing"/>
      <w:lvlText w:val="（%1）"/>
      <w:lvlJc w:val="left"/>
    </w:lvl>
  </w:abstractNum>
  <w:abstractNum w:abstractNumId="6">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05EBE"/>
    <w:rsid w:val="000134DF"/>
    <w:rsid w:val="00020314"/>
    <w:rsid w:val="00024CDE"/>
    <w:rsid w:val="00032E1F"/>
    <w:rsid w:val="00034F11"/>
    <w:rsid w:val="00043293"/>
    <w:rsid w:val="00044CFA"/>
    <w:rsid w:val="00045404"/>
    <w:rsid w:val="0005030E"/>
    <w:rsid w:val="00050B4E"/>
    <w:rsid w:val="000567BC"/>
    <w:rsid w:val="000569E1"/>
    <w:rsid w:val="00062D17"/>
    <w:rsid w:val="00063251"/>
    <w:rsid w:val="00074B20"/>
    <w:rsid w:val="00082572"/>
    <w:rsid w:val="00091459"/>
    <w:rsid w:val="00093745"/>
    <w:rsid w:val="000A6FCE"/>
    <w:rsid w:val="000C1354"/>
    <w:rsid w:val="000C39EB"/>
    <w:rsid w:val="000D5D8A"/>
    <w:rsid w:val="000E0C2A"/>
    <w:rsid w:val="000F1092"/>
    <w:rsid w:val="000F1B8A"/>
    <w:rsid w:val="000F4F45"/>
    <w:rsid w:val="00126DF0"/>
    <w:rsid w:val="0013118F"/>
    <w:rsid w:val="00137614"/>
    <w:rsid w:val="00137908"/>
    <w:rsid w:val="00150272"/>
    <w:rsid w:val="001561E9"/>
    <w:rsid w:val="001564D3"/>
    <w:rsid w:val="00157ADA"/>
    <w:rsid w:val="00182C6E"/>
    <w:rsid w:val="001850B3"/>
    <w:rsid w:val="00190821"/>
    <w:rsid w:val="001A5B43"/>
    <w:rsid w:val="001B6E5E"/>
    <w:rsid w:val="001B719E"/>
    <w:rsid w:val="001C3D1F"/>
    <w:rsid w:val="001C64CD"/>
    <w:rsid w:val="001C6943"/>
    <w:rsid w:val="001D4A2E"/>
    <w:rsid w:val="001D6A7A"/>
    <w:rsid w:val="001F6B91"/>
    <w:rsid w:val="002053E1"/>
    <w:rsid w:val="0020544E"/>
    <w:rsid w:val="00207D69"/>
    <w:rsid w:val="00210C0A"/>
    <w:rsid w:val="0022279D"/>
    <w:rsid w:val="00227E29"/>
    <w:rsid w:val="0023402A"/>
    <w:rsid w:val="00235499"/>
    <w:rsid w:val="00235C32"/>
    <w:rsid w:val="00236F66"/>
    <w:rsid w:val="00244E90"/>
    <w:rsid w:val="0026115C"/>
    <w:rsid w:val="00273B38"/>
    <w:rsid w:val="00274953"/>
    <w:rsid w:val="00276825"/>
    <w:rsid w:val="002772BB"/>
    <w:rsid w:val="0028205B"/>
    <w:rsid w:val="00287B80"/>
    <w:rsid w:val="002967E4"/>
    <w:rsid w:val="002C0AA0"/>
    <w:rsid w:val="002C2C3D"/>
    <w:rsid w:val="002C4297"/>
    <w:rsid w:val="002D2F15"/>
    <w:rsid w:val="002D7546"/>
    <w:rsid w:val="002E323A"/>
    <w:rsid w:val="002F7E23"/>
    <w:rsid w:val="00303B50"/>
    <w:rsid w:val="003145E5"/>
    <w:rsid w:val="00320678"/>
    <w:rsid w:val="0033431E"/>
    <w:rsid w:val="00334E6F"/>
    <w:rsid w:val="00337B0E"/>
    <w:rsid w:val="00355002"/>
    <w:rsid w:val="003570A0"/>
    <w:rsid w:val="003714E3"/>
    <w:rsid w:val="00374A8C"/>
    <w:rsid w:val="003A1ADC"/>
    <w:rsid w:val="003B029E"/>
    <w:rsid w:val="003C60EF"/>
    <w:rsid w:val="003E6439"/>
    <w:rsid w:val="003F20A6"/>
    <w:rsid w:val="003F607C"/>
    <w:rsid w:val="00404FA2"/>
    <w:rsid w:val="00414E61"/>
    <w:rsid w:val="004242F4"/>
    <w:rsid w:val="00424A0E"/>
    <w:rsid w:val="0043243C"/>
    <w:rsid w:val="00441955"/>
    <w:rsid w:val="00462A9C"/>
    <w:rsid w:val="004708EC"/>
    <w:rsid w:val="00471CD9"/>
    <w:rsid w:val="004741D4"/>
    <w:rsid w:val="00475B33"/>
    <w:rsid w:val="00475EBB"/>
    <w:rsid w:val="00486474"/>
    <w:rsid w:val="0049421D"/>
    <w:rsid w:val="004A2AAE"/>
    <w:rsid w:val="004C1A87"/>
    <w:rsid w:val="004E1FC8"/>
    <w:rsid w:val="00502F52"/>
    <w:rsid w:val="00507C9F"/>
    <w:rsid w:val="00522F9D"/>
    <w:rsid w:val="00523638"/>
    <w:rsid w:val="00547D18"/>
    <w:rsid w:val="00547F90"/>
    <w:rsid w:val="00582530"/>
    <w:rsid w:val="00590957"/>
    <w:rsid w:val="005936A3"/>
    <w:rsid w:val="00597172"/>
    <w:rsid w:val="005A1422"/>
    <w:rsid w:val="005A5A4D"/>
    <w:rsid w:val="005B582D"/>
    <w:rsid w:val="005E4B5A"/>
    <w:rsid w:val="005E5F18"/>
    <w:rsid w:val="005E6A03"/>
    <w:rsid w:val="005F09D1"/>
    <w:rsid w:val="005F1FC8"/>
    <w:rsid w:val="005F5639"/>
    <w:rsid w:val="005F73A6"/>
    <w:rsid w:val="006006C1"/>
    <w:rsid w:val="006020CE"/>
    <w:rsid w:val="00602F2F"/>
    <w:rsid w:val="006262E4"/>
    <w:rsid w:val="00630374"/>
    <w:rsid w:val="00630976"/>
    <w:rsid w:val="0063527D"/>
    <w:rsid w:val="0064149E"/>
    <w:rsid w:val="00653EFB"/>
    <w:rsid w:val="0065621B"/>
    <w:rsid w:val="0066242E"/>
    <w:rsid w:val="006635EB"/>
    <w:rsid w:val="00691B80"/>
    <w:rsid w:val="00693786"/>
    <w:rsid w:val="006A6E28"/>
    <w:rsid w:val="006B07CE"/>
    <w:rsid w:val="006B5218"/>
    <w:rsid w:val="006C1B5F"/>
    <w:rsid w:val="006C7AEC"/>
    <w:rsid w:val="006F3C71"/>
    <w:rsid w:val="00706CB7"/>
    <w:rsid w:val="00707D6C"/>
    <w:rsid w:val="007128AD"/>
    <w:rsid w:val="007135B1"/>
    <w:rsid w:val="0071574C"/>
    <w:rsid w:val="00725B38"/>
    <w:rsid w:val="00733E0F"/>
    <w:rsid w:val="00740954"/>
    <w:rsid w:val="00752964"/>
    <w:rsid w:val="00761EB5"/>
    <w:rsid w:val="0077183A"/>
    <w:rsid w:val="00782FC6"/>
    <w:rsid w:val="007862AF"/>
    <w:rsid w:val="0078721A"/>
    <w:rsid w:val="00787BC4"/>
    <w:rsid w:val="0079118A"/>
    <w:rsid w:val="00795F25"/>
    <w:rsid w:val="007A4713"/>
    <w:rsid w:val="007B0F09"/>
    <w:rsid w:val="007B2319"/>
    <w:rsid w:val="007B7AF1"/>
    <w:rsid w:val="007C3BFB"/>
    <w:rsid w:val="007C5F07"/>
    <w:rsid w:val="007D6FEA"/>
    <w:rsid w:val="007F31B2"/>
    <w:rsid w:val="00806BF6"/>
    <w:rsid w:val="0081701B"/>
    <w:rsid w:val="00820F76"/>
    <w:rsid w:val="008227DA"/>
    <w:rsid w:val="00824260"/>
    <w:rsid w:val="00836EFE"/>
    <w:rsid w:val="00842D15"/>
    <w:rsid w:val="008448EF"/>
    <w:rsid w:val="00856472"/>
    <w:rsid w:val="00863B9F"/>
    <w:rsid w:val="008678F2"/>
    <w:rsid w:val="00870E44"/>
    <w:rsid w:val="008734DF"/>
    <w:rsid w:val="00874219"/>
    <w:rsid w:val="00875F6E"/>
    <w:rsid w:val="0088434D"/>
    <w:rsid w:val="008848AF"/>
    <w:rsid w:val="00886D6F"/>
    <w:rsid w:val="008902DC"/>
    <w:rsid w:val="008935C4"/>
    <w:rsid w:val="00897A83"/>
    <w:rsid w:val="008A67C0"/>
    <w:rsid w:val="008D287D"/>
    <w:rsid w:val="008F2F43"/>
    <w:rsid w:val="008F44D2"/>
    <w:rsid w:val="00902BE2"/>
    <w:rsid w:val="00912B10"/>
    <w:rsid w:val="00916532"/>
    <w:rsid w:val="00916EC7"/>
    <w:rsid w:val="00923C7E"/>
    <w:rsid w:val="00924275"/>
    <w:rsid w:val="009246E2"/>
    <w:rsid w:val="00931086"/>
    <w:rsid w:val="0093281D"/>
    <w:rsid w:val="00933721"/>
    <w:rsid w:val="00936704"/>
    <w:rsid w:val="009509CB"/>
    <w:rsid w:val="009606BC"/>
    <w:rsid w:val="00967E57"/>
    <w:rsid w:val="00972AB0"/>
    <w:rsid w:val="00977C05"/>
    <w:rsid w:val="00981385"/>
    <w:rsid w:val="00992C1F"/>
    <w:rsid w:val="00993C58"/>
    <w:rsid w:val="00994E59"/>
    <w:rsid w:val="009A533E"/>
    <w:rsid w:val="009D327E"/>
    <w:rsid w:val="009D3C7E"/>
    <w:rsid w:val="009D5B31"/>
    <w:rsid w:val="009E1CE1"/>
    <w:rsid w:val="009E3738"/>
    <w:rsid w:val="009E6822"/>
    <w:rsid w:val="009E6AD0"/>
    <w:rsid w:val="009F266B"/>
    <w:rsid w:val="009F3816"/>
    <w:rsid w:val="009F3AD0"/>
    <w:rsid w:val="009F3EB2"/>
    <w:rsid w:val="009F4338"/>
    <w:rsid w:val="00A00669"/>
    <w:rsid w:val="00A04DDC"/>
    <w:rsid w:val="00A148CE"/>
    <w:rsid w:val="00A24465"/>
    <w:rsid w:val="00A3135D"/>
    <w:rsid w:val="00A3544C"/>
    <w:rsid w:val="00A40610"/>
    <w:rsid w:val="00A4220E"/>
    <w:rsid w:val="00A432C1"/>
    <w:rsid w:val="00A44A63"/>
    <w:rsid w:val="00A53302"/>
    <w:rsid w:val="00A575B4"/>
    <w:rsid w:val="00A60D15"/>
    <w:rsid w:val="00A64A5B"/>
    <w:rsid w:val="00A71B97"/>
    <w:rsid w:val="00A7268C"/>
    <w:rsid w:val="00A771FC"/>
    <w:rsid w:val="00A836F4"/>
    <w:rsid w:val="00A855F4"/>
    <w:rsid w:val="00A934EA"/>
    <w:rsid w:val="00A97811"/>
    <w:rsid w:val="00AA2DB1"/>
    <w:rsid w:val="00AB1CF0"/>
    <w:rsid w:val="00AB3581"/>
    <w:rsid w:val="00AC7551"/>
    <w:rsid w:val="00AD29A3"/>
    <w:rsid w:val="00AE57DF"/>
    <w:rsid w:val="00AE7EBC"/>
    <w:rsid w:val="00AF0F79"/>
    <w:rsid w:val="00AF1853"/>
    <w:rsid w:val="00AF2C36"/>
    <w:rsid w:val="00AF38D5"/>
    <w:rsid w:val="00AF3C2A"/>
    <w:rsid w:val="00B12FCC"/>
    <w:rsid w:val="00B14C37"/>
    <w:rsid w:val="00B16693"/>
    <w:rsid w:val="00B3153C"/>
    <w:rsid w:val="00B33245"/>
    <w:rsid w:val="00B368B9"/>
    <w:rsid w:val="00B43A79"/>
    <w:rsid w:val="00B44103"/>
    <w:rsid w:val="00B46FEC"/>
    <w:rsid w:val="00B53CAD"/>
    <w:rsid w:val="00B54440"/>
    <w:rsid w:val="00B554E7"/>
    <w:rsid w:val="00B64BAC"/>
    <w:rsid w:val="00B650B5"/>
    <w:rsid w:val="00B700E3"/>
    <w:rsid w:val="00B70786"/>
    <w:rsid w:val="00B83397"/>
    <w:rsid w:val="00B836F0"/>
    <w:rsid w:val="00B839B7"/>
    <w:rsid w:val="00B86DBE"/>
    <w:rsid w:val="00BA03BB"/>
    <w:rsid w:val="00BA3BA4"/>
    <w:rsid w:val="00BA4350"/>
    <w:rsid w:val="00BB4FBF"/>
    <w:rsid w:val="00BB731F"/>
    <w:rsid w:val="00BC53FF"/>
    <w:rsid w:val="00BC7930"/>
    <w:rsid w:val="00BD49FB"/>
    <w:rsid w:val="00BD5EE8"/>
    <w:rsid w:val="00BD7232"/>
    <w:rsid w:val="00BD7596"/>
    <w:rsid w:val="00BE1921"/>
    <w:rsid w:val="00BF3F03"/>
    <w:rsid w:val="00BF411E"/>
    <w:rsid w:val="00BF59B1"/>
    <w:rsid w:val="00C035B5"/>
    <w:rsid w:val="00C0720E"/>
    <w:rsid w:val="00C1130F"/>
    <w:rsid w:val="00C1194F"/>
    <w:rsid w:val="00C143F5"/>
    <w:rsid w:val="00C21466"/>
    <w:rsid w:val="00C40D9A"/>
    <w:rsid w:val="00C545A2"/>
    <w:rsid w:val="00C54CA0"/>
    <w:rsid w:val="00C6599E"/>
    <w:rsid w:val="00C676BA"/>
    <w:rsid w:val="00C81AB4"/>
    <w:rsid w:val="00C857BF"/>
    <w:rsid w:val="00C878F3"/>
    <w:rsid w:val="00C956F4"/>
    <w:rsid w:val="00CA79FE"/>
    <w:rsid w:val="00CB3351"/>
    <w:rsid w:val="00CD4C89"/>
    <w:rsid w:val="00CE5D55"/>
    <w:rsid w:val="00CF1FE2"/>
    <w:rsid w:val="00CF29B9"/>
    <w:rsid w:val="00CF46A1"/>
    <w:rsid w:val="00CF71FF"/>
    <w:rsid w:val="00D00C45"/>
    <w:rsid w:val="00D024F4"/>
    <w:rsid w:val="00D06649"/>
    <w:rsid w:val="00D1033C"/>
    <w:rsid w:val="00D2102C"/>
    <w:rsid w:val="00D22E31"/>
    <w:rsid w:val="00D234B1"/>
    <w:rsid w:val="00D278AB"/>
    <w:rsid w:val="00D36D52"/>
    <w:rsid w:val="00D56DEA"/>
    <w:rsid w:val="00D72E22"/>
    <w:rsid w:val="00D75D40"/>
    <w:rsid w:val="00D831EA"/>
    <w:rsid w:val="00D91B04"/>
    <w:rsid w:val="00D92EE8"/>
    <w:rsid w:val="00DB1262"/>
    <w:rsid w:val="00DB1841"/>
    <w:rsid w:val="00DB3200"/>
    <w:rsid w:val="00DB5192"/>
    <w:rsid w:val="00DB6F30"/>
    <w:rsid w:val="00DC4872"/>
    <w:rsid w:val="00DC6711"/>
    <w:rsid w:val="00DD2090"/>
    <w:rsid w:val="00DE7EF4"/>
    <w:rsid w:val="00DF1956"/>
    <w:rsid w:val="00E042CD"/>
    <w:rsid w:val="00E11567"/>
    <w:rsid w:val="00E13DAA"/>
    <w:rsid w:val="00E15C07"/>
    <w:rsid w:val="00E20458"/>
    <w:rsid w:val="00E254DD"/>
    <w:rsid w:val="00E3310A"/>
    <w:rsid w:val="00E33B9E"/>
    <w:rsid w:val="00E33C1C"/>
    <w:rsid w:val="00E45F22"/>
    <w:rsid w:val="00E52411"/>
    <w:rsid w:val="00E63B24"/>
    <w:rsid w:val="00E67749"/>
    <w:rsid w:val="00E714F1"/>
    <w:rsid w:val="00E74FDD"/>
    <w:rsid w:val="00E76C2D"/>
    <w:rsid w:val="00E813CF"/>
    <w:rsid w:val="00E8268E"/>
    <w:rsid w:val="00E90B8E"/>
    <w:rsid w:val="00E91FD8"/>
    <w:rsid w:val="00E92AD4"/>
    <w:rsid w:val="00E95973"/>
    <w:rsid w:val="00EA0F1A"/>
    <w:rsid w:val="00EB5C12"/>
    <w:rsid w:val="00ED0D9E"/>
    <w:rsid w:val="00ED2437"/>
    <w:rsid w:val="00EE3803"/>
    <w:rsid w:val="00EF7875"/>
    <w:rsid w:val="00F0149B"/>
    <w:rsid w:val="00F1495C"/>
    <w:rsid w:val="00F23689"/>
    <w:rsid w:val="00F31224"/>
    <w:rsid w:val="00F400A5"/>
    <w:rsid w:val="00F56583"/>
    <w:rsid w:val="00F56636"/>
    <w:rsid w:val="00F633B5"/>
    <w:rsid w:val="00F763C8"/>
    <w:rsid w:val="00F85713"/>
    <w:rsid w:val="00F8646A"/>
    <w:rsid w:val="00F86CCC"/>
    <w:rsid w:val="00F876DE"/>
    <w:rsid w:val="00F87EC7"/>
    <w:rsid w:val="00F92E72"/>
    <w:rsid w:val="00FA3ACA"/>
    <w:rsid w:val="00FB5473"/>
    <w:rsid w:val="00FB620F"/>
    <w:rsid w:val="00FC23C3"/>
    <w:rsid w:val="00FD473F"/>
    <w:rsid w:val="00FF1750"/>
    <w:rsid w:val="04F5651F"/>
    <w:rsid w:val="053554E2"/>
    <w:rsid w:val="06905135"/>
    <w:rsid w:val="08390829"/>
    <w:rsid w:val="08556550"/>
    <w:rsid w:val="09D236CA"/>
    <w:rsid w:val="0B5F41E3"/>
    <w:rsid w:val="0B957AC8"/>
    <w:rsid w:val="0C5D37DA"/>
    <w:rsid w:val="0CED5EC8"/>
    <w:rsid w:val="132A579A"/>
    <w:rsid w:val="14D4265F"/>
    <w:rsid w:val="174C0F33"/>
    <w:rsid w:val="192C022C"/>
    <w:rsid w:val="1C1B512A"/>
    <w:rsid w:val="20FE1CDC"/>
    <w:rsid w:val="22D04187"/>
    <w:rsid w:val="292E041B"/>
    <w:rsid w:val="2CB32086"/>
    <w:rsid w:val="2D87129C"/>
    <w:rsid w:val="2EFD18C7"/>
    <w:rsid w:val="341E7C94"/>
    <w:rsid w:val="359810E0"/>
    <w:rsid w:val="35CB443E"/>
    <w:rsid w:val="3BCB66C1"/>
    <w:rsid w:val="3D227D42"/>
    <w:rsid w:val="3E3C674B"/>
    <w:rsid w:val="3F102CD9"/>
    <w:rsid w:val="40D75A1B"/>
    <w:rsid w:val="41C23DCA"/>
    <w:rsid w:val="43181168"/>
    <w:rsid w:val="47314425"/>
    <w:rsid w:val="489C0C34"/>
    <w:rsid w:val="48A86B82"/>
    <w:rsid w:val="4A8F4662"/>
    <w:rsid w:val="4C5A5139"/>
    <w:rsid w:val="50C638C7"/>
    <w:rsid w:val="521D5421"/>
    <w:rsid w:val="53080EE2"/>
    <w:rsid w:val="541A6CA5"/>
    <w:rsid w:val="544C572D"/>
    <w:rsid w:val="56A56F76"/>
    <w:rsid w:val="57B379D7"/>
    <w:rsid w:val="58A03738"/>
    <w:rsid w:val="5E0E65BD"/>
    <w:rsid w:val="6115367A"/>
    <w:rsid w:val="61790109"/>
    <w:rsid w:val="61FA68A1"/>
    <w:rsid w:val="62214762"/>
    <w:rsid w:val="629D25B0"/>
    <w:rsid w:val="68112F5C"/>
    <w:rsid w:val="6BB63D67"/>
    <w:rsid w:val="6CB46D72"/>
    <w:rsid w:val="6D9E3B42"/>
    <w:rsid w:val="727B1024"/>
    <w:rsid w:val="752E0AD0"/>
    <w:rsid w:val="75C479C3"/>
    <w:rsid w:val="76004C93"/>
    <w:rsid w:val="79191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3"/>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4"/>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5"/>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6"/>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7"/>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8"/>
    <w:semiHidden/>
    <w:unhideWhenUsed/>
    <w:qFormat/>
    <w:uiPriority w:val="9"/>
    <w:pPr>
      <w:keepNext/>
      <w:keepLines/>
      <w:spacing w:before="120" w:after="0"/>
      <w:outlineLvl w:val="6"/>
    </w:pPr>
    <w:rPr>
      <w:i/>
      <w:iCs/>
    </w:rPr>
  </w:style>
  <w:style w:type="paragraph" w:styleId="9">
    <w:name w:val="heading 8"/>
    <w:basedOn w:val="1"/>
    <w:next w:val="1"/>
    <w:link w:val="39"/>
    <w:semiHidden/>
    <w:unhideWhenUsed/>
    <w:qFormat/>
    <w:uiPriority w:val="9"/>
    <w:pPr>
      <w:keepNext/>
      <w:keepLines/>
      <w:spacing w:before="120" w:after="0"/>
      <w:outlineLvl w:val="7"/>
    </w:pPr>
    <w:rPr>
      <w:b/>
      <w:bCs/>
    </w:rPr>
  </w:style>
  <w:style w:type="paragraph" w:styleId="10">
    <w:name w:val="heading 9"/>
    <w:basedOn w:val="1"/>
    <w:next w:val="1"/>
    <w:link w:val="40"/>
    <w:semiHidden/>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1"/>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2"/>
    <w:unhideWhenUsed/>
    <w:qFormat/>
    <w:uiPriority w:val="0"/>
    <w:rPr>
      <w:rFonts w:hAnsi="Courier New" w:cs="Courier New" w:asciiTheme="minorEastAsia"/>
    </w:rPr>
  </w:style>
  <w:style w:type="paragraph" w:styleId="16">
    <w:name w:val="Balloon Text"/>
    <w:basedOn w:val="1"/>
    <w:link w:val="43"/>
    <w:unhideWhenUsed/>
    <w:qFormat/>
    <w:uiPriority w:val="0"/>
    <w:pPr>
      <w:spacing w:after="0" w:line="240" w:lineRule="auto"/>
    </w:pPr>
    <w:rPr>
      <w:sz w:val="18"/>
      <w:szCs w:val="18"/>
    </w:rPr>
  </w:style>
  <w:style w:type="paragraph" w:styleId="17">
    <w:name w:val="footer"/>
    <w:basedOn w:val="1"/>
    <w:link w:val="4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4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6"/>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4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unhideWhenUsed/>
    <w:qFormat/>
    <w:uiPriority w:val="99"/>
    <w:pPr>
      <w:spacing w:before="100" w:beforeAutospacing="1" w:after="100" w:afterAutospacing="1" w:line="240" w:lineRule="auto"/>
      <w:jc w:val="left"/>
    </w:pPr>
    <w:rPr>
      <w:rFonts w:ascii="宋体" w:hAnsi="宋体" w:eastAsia="宋体" w:cs="宋体"/>
      <w:sz w:val="24"/>
      <w:szCs w:val="24"/>
    </w:rPr>
  </w:style>
  <w:style w:type="paragraph" w:styleId="24">
    <w:name w:val="Title"/>
    <w:basedOn w:val="1"/>
    <w:next w:val="1"/>
    <w:link w:val="4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color w:val="auto"/>
    </w:rPr>
  </w:style>
  <w:style w:type="character" w:styleId="29">
    <w:name w:val="page number"/>
    <w:basedOn w:val="27"/>
    <w:qFormat/>
    <w:uiPriority w:val="0"/>
  </w:style>
  <w:style w:type="character" w:styleId="30">
    <w:name w:val="Emphasis"/>
    <w:basedOn w:val="27"/>
    <w:qFormat/>
    <w:uiPriority w:val="20"/>
    <w:rPr>
      <w:i/>
      <w:iCs/>
      <w:color w:val="auto"/>
    </w:rPr>
  </w:style>
  <w:style w:type="character" w:styleId="31">
    <w:name w:val="Hyperlink"/>
    <w:basedOn w:val="27"/>
    <w:qFormat/>
    <w:uiPriority w:val="99"/>
    <w:rPr>
      <w:color w:val="0000FF"/>
      <w:u w:val="single"/>
    </w:rPr>
  </w:style>
  <w:style w:type="character" w:customStyle="1" w:styleId="32">
    <w:name w:val="标题 1 Char"/>
    <w:basedOn w:val="27"/>
    <w:link w:val="2"/>
    <w:qFormat/>
    <w:uiPriority w:val="9"/>
    <w:rPr>
      <w:rFonts w:asciiTheme="majorHAnsi" w:hAnsiTheme="majorHAnsi" w:eastAsiaTheme="majorEastAsia" w:cstheme="majorBidi"/>
      <w:b/>
      <w:bCs/>
      <w:caps/>
      <w:spacing w:val="4"/>
      <w:sz w:val="28"/>
      <w:szCs w:val="28"/>
    </w:rPr>
  </w:style>
  <w:style w:type="character" w:customStyle="1" w:styleId="33">
    <w:name w:val="标题 2 Char"/>
    <w:basedOn w:val="27"/>
    <w:link w:val="3"/>
    <w:semiHidden/>
    <w:qFormat/>
    <w:uiPriority w:val="9"/>
    <w:rPr>
      <w:rFonts w:asciiTheme="majorHAnsi" w:hAnsiTheme="majorHAnsi" w:eastAsiaTheme="majorEastAsia" w:cstheme="majorBidi"/>
      <w:b/>
      <w:bCs/>
      <w:sz w:val="28"/>
      <w:szCs w:val="28"/>
    </w:rPr>
  </w:style>
  <w:style w:type="character" w:customStyle="1" w:styleId="34">
    <w:name w:val="标题 3 Char"/>
    <w:basedOn w:val="27"/>
    <w:link w:val="4"/>
    <w:semiHidden/>
    <w:qFormat/>
    <w:uiPriority w:val="9"/>
    <w:rPr>
      <w:rFonts w:asciiTheme="majorHAnsi" w:hAnsiTheme="majorHAnsi" w:eastAsiaTheme="majorEastAsia" w:cstheme="majorBidi"/>
      <w:spacing w:val="4"/>
      <w:sz w:val="24"/>
      <w:szCs w:val="24"/>
    </w:rPr>
  </w:style>
  <w:style w:type="character" w:customStyle="1" w:styleId="35">
    <w:name w:val="标题 4 Char"/>
    <w:basedOn w:val="27"/>
    <w:link w:val="5"/>
    <w:semiHidden/>
    <w:qFormat/>
    <w:uiPriority w:val="9"/>
    <w:rPr>
      <w:rFonts w:asciiTheme="majorHAnsi" w:hAnsiTheme="majorHAnsi" w:eastAsiaTheme="majorEastAsia" w:cstheme="majorBidi"/>
      <w:i/>
      <w:iCs/>
      <w:sz w:val="24"/>
      <w:szCs w:val="24"/>
    </w:rPr>
  </w:style>
  <w:style w:type="character" w:customStyle="1" w:styleId="36">
    <w:name w:val="标题 5 Char"/>
    <w:basedOn w:val="27"/>
    <w:link w:val="6"/>
    <w:semiHidden/>
    <w:qFormat/>
    <w:uiPriority w:val="9"/>
    <w:rPr>
      <w:rFonts w:asciiTheme="majorHAnsi" w:hAnsiTheme="majorHAnsi" w:eastAsiaTheme="majorEastAsia" w:cstheme="majorBidi"/>
      <w:b/>
      <w:bCs/>
    </w:rPr>
  </w:style>
  <w:style w:type="character" w:customStyle="1" w:styleId="37">
    <w:name w:val="标题 6 Char"/>
    <w:basedOn w:val="27"/>
    <w:link w:val="7"/>
    <w:semiHidden/>
    <w:qFormat/>
    <w:uiPriority w:val="9"/>
    <w:rPr>
      <w:rFonts w:asciiTheme="majorHAnsi" w:hAnsiTheme="majorHAnsi" w:eastAsiaTheme="majorEastAsia" w:cstheme="majorBidi"/>
      <w:b/>
      <w:bCs/>
      <w:i/>
      <w:iCs/>
    </w:rPr>
  </w:style>
  <w:style w:type="character" w:customStyle="1" w:styleId="38">
    <w:name w:val="标题 7 Char"/>
    <w:basedOn w:val="27"/>
    <w:link w:val="8"/>
    <w:semiHidden/>
    <w:qFormat/>
    <w:uiPriority w:val="9"/>
    <w:rPr>
      <w:i/>
      <w:iCs/>
    </w:rPr>
  </w:style>
  <w:style w:type="character" w:customStyle="1" w:styleId="39">
    <w:name w:val="标题 8 Char"/>
    <w:basedOn w:val="27"/>
    <w:link w:val="9"/>
    <w:semiHidden/>
    <w:qFormat/>
    <w:uiPriority w:val="9"/>
    <w:rPr>
      <w:b/>
      <w:bCs/>
    </w:rPr>
  </w:style>
  <w:style w:type="character" w:customStyle="1" w:styleId="40">
    <w:name w:val="标题 9 Char"/>
    <w:basedOn w:val="27"/>
    <w:link w:val="10"/>
    <w:semiHidden/>
    <w:qFormat/>
    <w:uiPriority w:val="9"/>
    <w:rPr>
      <w:i/>
      <w:iCs/>
    </w:rPr>
  </w:style>
  <w:style w:type="character" w:customStyle="1" w:styleId="41">
    <w:name w:val="正文文本 Char"/>
    <w:basedOn w:val="27"/>
    <w:link w:val="13"/>
    <w:qFormat/>
    <w:uiPriority w:val="99"/>
  </w:style>
  <w:style w:type="character" w:customStyle="1" w:styleId="42">
    <w:name w:val="纯文本 Char1"/>
    <w:basedOn w:val="27"/>
    <w:link w:val="15"/>
    <w:qFormat/>
    <w:uiPriority w:val="0"/>
    <w:rPr>
      <w:rFonts w:hAnsi="Courier New" w:cs="Courier New" w:asciiTheme="minorEastAsia"/>
    </w:rPr>
  </w:style>
  <w:style w:type="character" w:customStyle="1" w:styleId="43">
    <w:name w:val="批注框文本 Char"/>
    <w:basedOn w:val="27"/>
    <w:link w:val="16"/>
    <w:qFormat/>
    <w:uiPriority w:val="0"/>
    <w:rPr>
      <w:sz w:val="18"/>
      <w:szCs w:val="18"/>
    </w:rPr>
  </w:style>
  <w:style w:type="character" w:customStyle="1" w:styleId="44">
    <w:name w:val="页脚 Char"/>
    <w:basedOn w:val="27"/>
    <w:link w:val="17"/>
    <w:qFormat/>
    <w:uiPriority w:val="99"/>
    <w:rPr>
      <w:sz w:val="18"/>
      <w:szCs w:val="18"/>
    </w:rPr>
  </w:style>
  <w:style w:type="character" w:customStyle="1" w:styleId="45">
    <w:name w:val="页眉 Char"/>
    <w:basedOn w:val="27"/>
    <w:link w:val="18"/>
    <w:qFormat/>
    <w:uiPriority w:val="99"/>
    <w:rPr>
      <w:sz w:val="18"/>
      <w:szCs w:val="18"/>
    </w:rPr>
  </w:style>
  <w:style w:type="character" w:customStyle="1" w:styleId="46">
    <w:name w:val="副标题 Char"/>
    <w:basedOn w:val="27"/>
    <w:link w:val="20"/>
    <w:qFormat/>
    <w:uiPriority w:val="11"/>
    <w:rPr>
      <w:rFonts w:asciiTheme="majorHAnsi" w:hAnsiTheme="majorHAnsi" w:eastAsiaTheme="majorEastAsia" w:cstheme="majorBidi"/>
      <w:sz w:val="24"/>
      <w:szCs w:val="24"/>
    </w:rPr>
  </w:style>
  <w:style w:type="character" w:customStyle="1" w:styleId="47">
    <w:name w:val="正文文本缩进 3 Char"/>
    <w:basedOn w:val="27"/>
    <w:link w:val="21"/>
    <w:qFormat/>
    <w:uiPriority w:val="0"/>
    <w:rPr>
      <w:rFonts w:ascii="Times New Roman" w:hAnsi="Times New Roman" w:eastAsia="宋体" w:cs="Times New Roman"/>
      <w:kern w:val="2"/>
      <w:sz w:val="16"/>
      <w:szCs w:val="16"/>
    </w:rPr>
  </w:style>
  <w:style w:type="character" w:customStyle="1" w:styleId="48">
    <w:name w:val="标题 Char"/>
    <w:basedOn w:val="27"/>
    <w:link w:val="24"/>
    <w:qFormat/>
    <w:uiPriority w:val="10"/>
    <w:rPr>
      <w:rFonts w:asciiTheme="majorHAnsi" w:hAnsiTheme="majorHAnsi" w:eastAsiaTheme="majorEastAsia" w:cstheme="majorBidi"/>
      <w:b/>
      <w:bCs/>
      <w:spacing w:val="-7"/>
      <w:sz w:val="48"/>
      <w:szCs w:val="48"/>
    </w:rPr>
  </w:style>
  <w:style w:type="paragraph" w:styleId="49">
    <w:name w:val="No Spacing"/>
    <w:link w:val="50"/>
    <w:qFormat/>
    <w:uiPriority w:val="1"/>
    <w:pPr>
      <w:jc w:val="both"/>
    </w:pPr>
    <w:rPr>
      <w:rFonts w:asciiTheme="minorHAnsi" w:hAnsiTheme="minorHAnsi" w:eastAsiaTheme="minorEastAsia" w:cstheme="minorBidi"/>
      <w:sz w:val="22"/>
      <w:szCs w:val="22"/>
      <w:lang w:val="en-US" w:eastAsia="zh-CN" w:bidi="ar-SA"/>
    </w:rPr>
  </w:style>
  <w:style w:type="character" w:customStyle="1" w:styleId="50">
    <w:name w:val="无间隔 Char"/>
    <w:basedOn w:val="27"/>
    <w:link w:val="49"/>
    <w:qFormat/>
    <w:uiPriority w:val="1"/>
  </w:style>
  <w:style w:type="paragraph" w:styleId="51">
    <w:name w:val="Quote"/>
    <w:basedOn w:val="1"/>
    <w:next w:val="1"/>
    <w:link w:val="5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2">
    <w:name w:val="引用 Char"/>
    <w:basedOn w:val="27"/>
    <w:link w:val="51"/>
    <w:qFormat/>
    <w:uiPriority w:val="29"/>
    <w:rPr>
      <w:rFonts w:asciiTheme="majorHAnsi" w:hAnsiTheme="majorHAnsi" w:eastAsiaTheme="majorEastAsia" w:cstheme="majorBidi"/>
      <w:i/>
      <w:iCs/>
      <w:sz w:val="24"/>
      <w:szCs w:val="24"/>
    </w:rPr>
  </w:style>
  <w:style w:type="paragraph" w:styleId="53">
    <w:name w:val="Intense Quote"/>
    <w:basedOn w:val="1"/>
    <w:next w:val="1"/>
    <w:link w:val="5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4">
    <w:name w:val="明显引用 Char"/>
    <w:basedOn w:val="27"/>
    <w:link w:val="53"/>
    <w:qFormat/>
    <w:uiPriority w:val="30"/>
    <w:rPr>
      <w:rFonts w:asciiTheme="majorHAnsi" w:hAnsiTheme="majorHAnsi" w:eastAsiaTheme="majorEastAsia" w:cstheme="majorBidi"/>
      <w:sz w:val="26"/>
      <w:szCs w:val="26"/>
    </w:rPr>
  </w:style>
  <w:style w:type="character" w:customStyle="1" w:styleId="55">
    <w:name w:val="不明显强调1"/>
    <w:basedOn w:val="27"/>
    <w:qFormat/>
    <w:uiPriority w:val="19"/>
    <w:rPr>
      <w:i/>
      <w:iCs/>
      <w:color w:val="auto"/>
    </w:rPr>
  </w:style>
  <w:style w:type="character" w:customStyle="1" w:styleId="56">
    <w:name w:val="明显强调1"/>
    <w:basedOn w:val="27"/>
    <w:qFormat/>
    <w:uiPriority w:val="21"/>
    <w:rPr>
      <w:b/>
      <w:bCs/>
      <w:i/>
      <w:iCs/>
      <w:color w:val="auto"/>
    </w:rPr>
  </w:style>
  <w:style w:type="character" w:customStyle="1" w:styleId="57">
    <w:name w:val="不明显参考1"/>
    <w:basedOn w:val="27"/>
    <w:qFormat/>
    <w:uiPriority w:val="31"/>
    <w:rPr>
      <w:smallCaps/>
      <w:color w:val="auto"/>
      <w:u w:val="single" w:color="7E7E7E" w:themeColor="text1" w:themeTint="80"/>
    </w:rPr>
  </w:style>
  <w:style w:type="character" w:customStyle="1" w:styleId="58">
    <w:name w:val="明显参考1"/>
    <w:basedOn w:val="27"/>
    <w:qFormat/>
    <w:uiPriority w:val="32"/>
    <w:rPr>
      <w:b/>
      <w:bCs/>
      <w:smallCaps/>
      <w:color w:val="auto"/>
      <w:u w:val="single"/>
    </w:rPr>
  </w:style>
  <w:style w:type="character" w:customStyle="1" w:styleId="59">
    <w:name w:val="书籍标题1"/>
    <w:basedOn w:val="27"/>
    <w:qFormat/>
    <w:uiPriority w:val="33"/>
    <w:rPr>
      <w:b/>
      <w:bCs/>
      <w:smallCaps/>
      <w:color w:val="auto"/>
    </w:rPr>
  </w:style>
  <w:style w:type="paragraph" w:customStyle="1" w:styleId="60">
    <w:name w:val="TOC 标题1"/>
    <w:basedOn w:val="2"/>
    <w:next w:val="1"/>
    <w:unhideWhenUsed/>
    <w:qFormat/>
    <w:uiPriority w:val="39"/>
    <w:pPr>
      <w:outlineLvl w:val="9"/>
    </w:pPr>
  </w:style>
  <w:style w:type="paragraph" w:customStyle="1" w:styleId="6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2">
    <w:name w:val="List Paragraph"/>
    <w:basedOn w:val="1"/>
    <w:qFormat/>
    <w:uiPriority w:val="34"/>
    <w:pPr>
      <w:ind w:firstLine="420" w:firstLineChars="200"/>
    </w:pPr>
  </w:style>
  <w:style w:type="paragraph" w:customStyle="1" w:styleId="63">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4">
    <w:name w:val="纯文本 Char"/>
    <w:qFormat/>
    <w:uiPriority w:val="0"/>
    <w:rPr>
      <w:rFonts w:ascii="宋体" w:hAnsi="Courier New" w:eastAsia="宋体"/>
      <w:kern w:val="2"/>
      <w:sz w:val="21"/>
      <w:lang w:val="en-US" w:eastAsia="zh-CN" w:bidi="ar-SA"/>
    </w:rPr>
  </w:style>
  <w:style w:type="character" w:customStyle="1" w:styleId="65">
    <w:name w:val="font01"/>
    <w:basedOn w:val="27"/>
    <w:qFormat/>
    <w:uiPriority w:val="0"/>
    <w:rPr>
      <w:rFonts w:hint="eastAsia" w:ascii="宋体" w:hAnsi="宋体" w:eastAsia="宋体" w:cs="宋体"/>
      <w:color w:val="000000"/>
      <w:sz w:val="20"/>
      <w:szCs w:val="20"/>
      <w:u w:val="none"/>
    </w:rPr>
  </w:style>
  <w:style w:type="character" w:customStyle="1" w:styleId="66">
    <w:name w:val="font11"/>
    <w:basedOn w:val="27"/>
    <w:qFormat/>
    <w:uiPriority w:val="0"/>
    <w:rPr>
      <w:rFonts w:hint="eastAsia" w:ascii="微软雅黑" w:hAnsi="微软雅黑" w:eastAsia="微软雅黑" w:cs="微软雅黑"/>
      <w:color w:val="000000"/>
      <w:sz w:val="20"/>
      <w:szCs w:val="20"/>
      <w:u w:val="none"/>
    </w:rPr>
  </w:style>
  <w:style w:type="paragraph" w:customStyle="1" w:styleId="67">
    <w:name w:val="_Style 3"/>
    <w:basedOn w:val="1"/>
    <w:qFormat/>
    <w:uiPriority w:val="34"/>
    <w:pPr>
      <w:ind w:firstLine="420" w:firstLineChars="200"/>
    </w:pPr>
    <w:rPr>
      <w:rFonts w:ascii="Calibri" w:hAnsi="Calibri"/>
    </w:rPr>
  </w:style>
  <w:style w:type="character" w:customStyle="1" w:styleId="68">
    <w:name w:val="font31"/>
    <w:basedOn w:val="27"/>
    <w:qFormat/>
    <w:uiPriority w:val="0"/>
    <w:rPr>
      <w:rFonts w:hint="eastAsia" w:ascii="宋体" w:hAnsi="宋体" w:eastAsia="宋体" w:cs="宋体"/>
      <w:color w:val="000000"/>
      <w:sz w:val="18"/>
      <w:szCs w:val="18"/>
      <w:u w:val="none"/>
    </w:rPr>
  </w:style>
  <w:style w:type="character" w:customStyle="1" w:styleId="69">
    <w:name w:val="font21"/>
    <w:basedOn w:val="27"/>
    <w:qFormat/>
    <w:uiPriority w:val="0"/>
    <w:rPr>
      <w:rFonts w:hint="default" w:ascii="Times New Roman" w:hAnsi="Times New Roman" w:cs="Times New Roman"/>
      <w:color w:val="000000"/>
      <w:sz w:val="18"/>
      <w:szCs w:val="18"/>
      <w:u w:val="none"/>
    </w:rPr>
  </w:style>
  <w:style w:type="character" w:customStyle="1" w:styleId="70">
    <w:name w:val="font61"/>
    <w:basedOn w:val="2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12D352-5FEB-4641-9265-5CC30533A53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830</Words>
  <Characters>4731</Characters>
  <Lines>39</Lines>
  <Paragraphs>11</Paragraphs>
  <TotalTime>126</TotalTime>
  <ScaleCrop>false</ScaleCrop>
  <LinksUpToDate>false</LinksUpToDate>
  <CharactersWithSpaces>5550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2021-02-16T02:27:00Z</dcterms:created>
  <dc:creator>树亮 门</dc:creator>
  <cp:lastModifiedBy>il菓菓</cp:lastModifiedBy>
  <cp:lastPrinted>2020-10-29T07:56:00Z</cp:lastPrinted>
  <dcterms:modified xsi:type="dcterms:W3CDTF">2021-08-12T02:39:14Z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94026B6CD3EB4B4CAAEB6E0ED3C3953A</vt:lpwstr>
  </property>
</Properties>
</file>