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仿宋" w:hAnsi="仿宋" w:eastAsia="仿宋"/>
          <w:b/>
          <w:sz w:val="36"/>
          <w:szCs w:val="36"/>
        </w:rPr>
      </w:pPr>
      <w:r>
        <w:rPr>
          <w:rFonts w:ascii="宋体" w:hAnsi="宋体" w:eastAsia="黑体" w:cs="Times New Roman"/>
          <w:sz w:val="36"/>
          <w:szCs w:val="36"/>
        </w:rPr>
        <w:drawing>
          <wp:anchor distT="0" distB="0" distL="114300" distR="114300" simplePos="0" relativeHeight="251659264" behindDoc="0" locked="0" layoutInCell="1" allowOverlap="1">
            <wp:simplePos x="0" y="0"/>
            <wp:positionH relativeFrom="column">
              <wp:posOffset>1417955</wp:posOffset>
            </wp:positionH>
            <wp:positionV relativeFrom="paragraph">
              <wp:posOffset>307975</wp:posOffset>
            </wp:positionV>
            <wp:extent cx="2819400" cy="55499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19400" cy="554990"/>
                    </a:xfrm>
                    <a:prstGeom prst="rect">
                      <a:avLst/>
                    </a:prstGeom>
                    <a:noFill/>
                    <a:ln>
                      <a:noFill/>
                    </a:ln>
                  </pic:spPr>
                </pic:pic>
              </a:graphicData>
            </a:graphic>
          </wp:anchor>
        </w:drawing>
      </w:r>
      <w:r>
        <w:rPr>
          <w:rFonts w:hint="eastAsia" w:ascii="仿宋" w:hAnsi="仿宋" w:eastAsia="仿宋"/>
          <w:b/>
          <w:sz w:val="36"/>
          <w:szCs w:val="36"/>
        </w:rPr>
        <w:t>广东白云学院</w:t>
      </w:r>
      <w:bookmarkStart w:id="0" w:name="_Toc219800200"/>
      <w:bookmarkStart w:id="1" w:name="_Toc217891359"/>
      <w:bookmarkStart w:id="2" w:name="_Toc170798743"/>
      <w:bookmarkStart w:id="3" w:name="_Toc249325665"/>
      <w:bookmarkStart w:id="4" w:name="_Toc259692693"/>
      <w:bookmarkStart w:id="5" w:name="_Toc273178686"/>
      <w:bookmarkStart w:id="6" w:name="_Toc235438297"/>
      <w:bookmarkStart w:id="7" w:name="_Toc255974963"/>
      <w:bookmarkStart w:id="8" w:name="_Toc212530253"/>
      <w:bookmarkStart w:id="9" w:name="_Toc253066567"/>
      <w:bookmarkStart w:id="10" w:name="_Toc259692600"/>
      <w:bookmarkStart w:id="11" w:name="_Toc235437942"/>
      <w:bookmarkStart w:id="12" w:name="_Toc169332794"/>
      <w:bookmarkStart w:id="13" w:name="_Toc236021402"/>
      <w:bookmarkStart w:id="14" w:name="_Toc267059899"/>
      <w:bookmarkStart w:id="15" w:name="_Toc251586187"/>
      <w:bookmarkStart w:id="16" w:name="_Toc212454753"/>
      <w:bookmarkStart w:id="17" w:name="_Toc259520819"/>
      <w:bookmarkStart w:id="18" w:name="_Toc207014580"/>
      <w:bookmarkStart w:id="19" w:name="_Toc225669277"/>
      <w:bookmarkStart w:id="20" w:name="_Toc267060022"/>
      <w:bookmarkStart w:id="21" w:name="_Toc258401210"/>
      <w:bookmarkStart w:id="22" w:name="_Toc254790852"/>
      <w:bookmarkStart w:id="23" w:name="_Toc251613780"/>
      <w:bookmarkStart w:id="24" w:name="_Toc267059161"/>
      <w:bookmarkStart w:id="25" w:name="_Toc223146565"/>
      <w:bookmarkStart w:id="26" w:name="_Toc266868924"/>
      <w:bookmarkStart w:id="27" w:name="_Toc212526081"/>
      <w:bookmarkStart w:id="28" w:name="_Toc177985424"/>
      <w:bookmarkStart w:id="29" w:name="_Toc212456146"/>
      <w:bookmarkStart w:id="30" w:name="_Toc267060407"/>
      <w:bookmarkStart w:id="31" w:name="_Toc267059786"/>
      <w:bookmarkStart w:id="32" w:name="_Toc227058483"/>
      <w:bookmarkStart w:id="33" w:name="_Toc267060162"/>
      <w:bookmarkStart w:id="34" w:name="_Toc266870386"/>
      <w:bookmarkStart w:id="35" w:name="_Toc267059519"/>
      <w:bookmarkStart w:id="36" w:name="_Toc267059010"/>
      <w:bookmarkStart w:id="37" w:name="_Toc235438227"/>
      <w:bookmarkStart w:id="38" w:name="_Toc266868624"/>
      <w:bookmarkStart w:id="39" w:name="_Toc211937196"/>
      <w:bookmarkStart w:id="40" w:name="_Toc266870861"/>
      <w:bookmarkStart w:id="41" w:name="_Toc267059633"/>
      <w:bookmarkStart w:id="42" w:name="_Toc160880487"/>
      <w:bookmarkStart w:id="43" w:name="_Toc169332904"/>
      <w:bookmarkStart w:id="44" w:name="_Toc216241307"/>
      <w:bookmarkStart w:id="45" w:name="_Hlk10840310"/>
      <w:r>
        <w:rPr>
          <w:rFonts w:hint="eastAsia" w:ascii="仿宋" w:hAnsi="仿宋" w:eastAsia="仿宋"/>
          <w:b/>
          <w:sz w:val="36"/>
          <w:szCs w:val="36"/>
        </w:rPr>
        <w:t>关于运动心理实验室设备采购项目</w:t>
      </w:r>
    </w:p>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left="1100" w:leftChars="500"/>
        <w:rPr>
          <w:rFonts w:ascii="仿宋" w:hAnsi="仿宋" w:eastAsia="仿宋"/>
          <w:b/>
          <w:sz w:val="36"/>
          <w:szCs w:val="36"/>
        </w:rPr>
      </w:pPr>
    </w:p>
    <w:p>
      <w:pPr>
        <w:spacing w:line="500" w:lineRule="exact"/>
        <w:ind w:firstLine="2096" w:firstLineChars="696"/>
        <w:rPr>
          <w:rFonts w:ascii="仿宋" w:hAnsi="仿宋" w:eastAsia="仿宋"/>
          <w:b/>
          <w:sz w:val="30"/>
          <w:szCs w:val="30"/>
        </w:rPr>
      </w:pPr>
      <w:r>
        <w:rPr>
          <w:rFonts w:hint="eastAsia" w:ascii="仿宋" w:hAnsi="仿宋" w:eastAsia="仿宋"/>
          <w:b/>
          <w:sz w:val="30"/>
          <w:szCs w:val="30"/>
        </w:rPr>
        <w:t>项目编号：</w:t>
      </w:r>
      <w:bookmarkStart w:id="46" w:name="_Toc169332792"/>
      <w:bookmarkStart w:id="47" w:name="_Toc160880118"/>
      <w:bookmarkStart w:id="48" w:name="_Toc160880485"/>
      <w:r>
        <w:rPr>
          <w:rFonts w:hint="eastAsia" w:ascii="仿宋" w:hAnsi="仿宋" w:eastAsia="仿宋"/>
          <w:b/>
          <w:sz w:val="30"/>
          <w:szCs w:val="30"/>
        </w:rPr>
        <w:t>A20210901</w:t>
      </w:r>
    </w:p>
    <w:p>
      <w:pPr>
        <w:spacing w:line="500" w:lineRule="exact"/>
        <w:ind w:firstLine="2096" w:firstLineChars="696"/>
        <w:rPr>
          <w:rFonts w:ascii="仿宋" w:hAnsi="仿宋" w:eastAsia="仿宋"/>
          <w:b/>
          <w:sz w:val="30"/>
          <w:szCs w:val="30"/>
        </w:rPr>
      </w:pPr>
      <w:r>
        <w:rPr>
          <w:rFonts w:hint="eastAsia" w:ascii="仿宋" w:hAnsi="仿宋" w:eastAsia="仿宋"/>
          <w:b/>
          <w:sz w:val="30"/>
          <w:szCs w:val="30"/>
        </w:rPr>
        <w:t>项目名称</w:t>
      </w:r>
      <w:bookmarkEnd w:id="46"/>
      <w:bookmarkEnd w:id="47"/>
      <w:bookmarkEnd w:id="48"/>
      <w:r>
        <w:rPr>
          <w:rFonts w:hint="eastAsia" w:ascii="仿宋" w:hAnsi="仿宋" w:eastAsia="仿宋"/>
          <w:b/>
          <w:sz w:val="30"/>
          <w:szCs w:val="30"/>
        </w:rPr>
        <w:t>：运动心理实验室设备采购项目</w:t>
      </w:r>
    </w:p>
    <w:p>
      <w:pPr>
        <w:pStyle w:val="54"/>
        <w:spacing w:line="360" w:lineRule="auto"/>
        <w:outlineLvl w:val="0"/>
        <w:rPr>
          <w:rFonts w:ascii="仿宋" w:hAnsi="仿宋" w:eastAsia="仿宋"/>
          <w:b/>
          <w:color w:val="auto"/>
          <w:sz w:val="44"/>
          <w:szCs w:val="44"/>
        </w:rPr>
      </w:pPr>
    </w:p>
    <w:p>
      <w:pPr>
        <w:pStyle w:val="54"/>
        <w:spacing w:line="360" w:lineRule="auto"/>
        <w:outlineLvl w:val="0"/>
        <w:rPr>
          <w:rFonts w:ascii="仿宋" w:hAnsi="仿宋" w:eastAsia="仿宋"/>
          <w:b/>
          <w:color w:val="auto"/>
          <w:sz w:val="44"/>
          <w:szCs w:val="44"/>
        </w:rPr>
      </w:pPr>
    </w:p>
    <w:p>
      <w:pPr>
        <w:pStyle w:val="54"/>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pPr>
        <w:spacing w:after="0" w:line="500" w:lineRule="exact"/>
        <w:ind w:firstLine="565" w:firstLineChars="202"/>
        <w:jc w:val="left"/>
        <w:rPr>
          <w:rFonts w:ascii="仿宋" w:hAnsi="仿宋" w:eastAsia="仿宋" w:cs="Times New Roman"/>
          <w:sz w:val="28"/>
          <w:szCs w:val="28"/>
        </w:rPr>
      </w:pPr>
      <w:bookmarkStart w:id="267" w:name="_GoBack"/>
      <w:r>
        <w:rPr>
          <w:rFonts w:hint="eastAsia" w:ascii="仿宋" w:hAnsi="仿宋" w:eastAsia="仿宋" w:cs="Times New Roman"/>
          <w:sz w:val="28"/>
          <w:szCs w:val="28"/>
        </w:rPr>
        <w:t>根据公开、公平、公正的原则，广东白云学院依据教学需求，现将北校区运动心理实验室设备项目进行公开询价邀请，欢迎国内有意向商家参与。</w:t>
      </w:r>
    </w:p>
    <w:p>
      <w:pPr>
        <w:spacing w:after="0" w:line="500" w:lineRule="exact"/>
        <w:ind w:firstLine="413" w:firstLineChars="147"/>
        <w:jc w:val="left"/>
        <w:rPr>
          <w:rFonts w:ascii="仿宋" w:hAnsi="仿宋" w:eastAsia="仿宋"/>
          <w:b/>
          <w:bCs/>
          <w:sz w:val="28"/>
          <w:szCs w:val="28"/>
        </w:rPr>
      </w:pPr>
      <w:r>
        <w:rPr>
          <w:rFonts w:hint="eastAsia" w:ascii="仿宋" w:hAnsi="仿宋" w:eastAsia="仿宋"/>
          <w:b/>
          <w:bCs/>
          <w:sz w:val="28"/>
          <w:szCs w:val="28"/>
        </w:rPr>
        <w:t>一、项目说明</w:t>
      </w:r>
    </w:p>
    <w:p>
      <w:pPr>
        <w:widowControl w:val="0"/>
        <w:numPr>
          <w:ilvl w:val="1"/>
          <w:numId w:val="1"/>
        </w:numPr>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项目编号：A20210901</w:t>
      </w:r>
    </w:p>
    <w:p>
      <w:pPr>
        <w:pStyle w:val="57"/>
        <w:widowControl w:val="0"/>
        <w:numPr>
          <w:ilvl w:val="1"/>
          <w:numId w:val="1"/>
        </w:numPr>
        <w:spacing w:after="0" w:line="500" w:lineRule="exact"/>
        <w:ind w:firstLineChars="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项目名称：运动心理实验室设备采购项目</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数量及主要技术要求:详见附件。</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参与人资格标准：</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（1）参与人应具有独立法人资格，具有独立承担民事责任能力的生产厂商或授权代理商。</w:t>
      </w:r>
    </w:p>
    <w:p>
      <w:pPr>
        <w:spacing w:after="0" w:line="500" w:lineRule="exact"/>
        <w:ind w:left="1410" w:leftChars="322" w:hanging="702" w:hangingChars="25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（2）</w:t>
      </w:r>
      <w:r>
        <w:rPr>
          <w:rFonts w:hint="eastAsia" w:ascii="仿宋" w:hAnsi="仿宋" w:eastAsia="仿宋"/>
          <w:color w:val="000000" w:themeColor="text1"/>
          <w:sz w:val="28"/>
          <w:szCs w:val="28"/>
          <w14:textFill>
            <w14:solidFill>
              <w14:schemeClr w14:val="tx1"/>
            </w14:solidFill>
          </w14:textFill>
        </w:rPr>
        <w:t>参与人应具</w:t>
      </w:r>
      <w:r>
        <w:rPr>
          <w:rFonts w:ascii="仿宋" w:hAnsi="仿宋" w:eastAsia="仿宋"/>
          <w:color w:val="000000" w:themeColor="text1"/>
          <w:sz w:val="28"/>
          <w:szCs w:val="28"/>
          <w14:textFill>
            <w14:solidFill>
              <w14:schemeClr w14:val="tx1"/>
            </w14:solidFill>
          </w14:textFill>
        </w:rPr>
        <w:t>有提</w:t>
      </w:r>
      <w:r>
        <w:rPr>
          <w:rFonts w:hint="eastAsia" w:ascii="仿宋" w:hAnsi="仿宋" w:eastAsia="仿宋"/>
          <w:color w:val="000000" w:themeColor="text1"/>
          <w:sz w:val="28"/>
          <w:szCs w:val="28"/>
          <w14:textFill>
            <w14:solidFill>
              <w14:schemeClr w14:val="tx1"/>
            </w14:solidFill>
          </w14:textFill>
        </w:rPr>
        <w:t>供相应的设备和服务的能力。在广州市范围有固定服务机构。</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（3）参与人具有两年以上（包括两年）两个以上同类项目销售和良好的售后服务应用成功案例。</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（4）参与人应遵守中国的有关法律、法规和规章的规定。</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（5）参与人须有良好的商业信誉和健全的财务制度（2020年财务报表）。</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（6）参与人有依法缴纳税金的良好记录（提供税收完税证明等）。</w:t>
      </w:r>
    </w:p>
    <w:p>
      <w:pPr>
        <w:widowControl w:val="0"/>
        <w:numPr>
          <w:ilvl w:val="1"/>
          <w:numId w:val="1"/>
        </w:numPr>
        <w:spacing w:after="0" w:line="500" w:lineRule="exact"/>
        <w:rPr>
          <w:rFonts w:ascii="仿宋" w:hAnsi="仿宋" w:eastAsia="仿宋"/>
          <w:color w:val="000000" w:themeColor="text1"/>
          <w:sz w:val="28"/>
          <w:szCs w:val="28"/>
          <w:shd w:val="clear" w:color="auto" w:fill="FFFFFF"/>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报价响应文件递交方式：密封报价。</w:t>
      </w:r>
    </w:p>
    <w:p>
      <w:pPr>
        <w:widowControl w:val="0"/>
        <w:numPr>
          <w:ilvl w:val="1"/>
          <w:numId w:val="1"/>
        </w:numPr>
        <w:spacing w:after="0" w:line="500" w:lineRule="exact"/>
        <w:rPr>
          <w:rFonts w:ascii="仿宋" w:hAnsi="仿宋" w:eastAsia="仿宋"/>
          <w:color w:val="000000" w:themeColor="text1"/>
          <w:sz w:val="28"/>
          <w:szCs w:val="28"/>
          <w:shd w:val="clear" w:color="auto" w:fill="FFFFFF"/>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报价响应文件递交截止时间</w:t>
      </w:r>
      <w:r>
        <w:rPr>
          <w:rFonts w:hint="eastAsia" w:ascii="仿宋" w:hAnsi="仿宋" w:eastAsia="仿宋"/>
          <w:color w:val="000000" w:themeColor="text1"/>
          <w:sz w:val="28"/>
          <w:szCs w:val="28"/>
          <w:shd w:val="clear" w:color="auto" w:fill="FFFFFF"/>
          <w14:textFill>
            <w14:solidFill>
              <w14:schemeClr w14:val="tx1"/>
            </w14:solidFill>
          </w14:textFill>
        </w:rPr>
        <w:t>：2021年09</w:t>
      </w:r>
      <w:r>
        <w:rPr>
          <w:rFonts w:ascii="仿宋" w:hAnsi="仿宋" w:eastAsia="仿宋"/>
          <w:color w:val="000000" w:themeColor="text1"/>
          <w:sz w:val="28"/>
          <w:szCs w:val="28"/>
          <w:shd w:val="clear" w:color="auto" w:fill="FFFFFF"/>
          <w14:textFill>
            <w14:solidFill>
              <w14:schemeClr w14:val="tx1"/>
            </w14:solidFill>
          </w14:textFill>
        </w:rPr>
        <w:t>月</w:t>
      </w:r>
      <w:r>
        <w:rPr>
          <w:rFonts w:hint="eastAsia" w:ascii="仿宋" w:hAnsi="仿宋" w:eastAsia="仿宋"/>
          <w:color w:val="000000" w:themeColor="text1"/>
          <w:sz w:val="28"/>
          <w:szCs w:val="28"/>
          <w:shd w:val="clear" w:color="auto" w:fill="FFFFFF"/>
          <w14:textFill>
            <w14:solidFill>
              <w14:schemeClr w14:val="tx1"/>
            </w14:solidFill>
          </w14:textFill>
        </w:rPr>
        <w:t>29</w:t>
      </w:r>
      <w:r>
        <w:rPr>
          <w:rFonts w:ascii="仿宋" w:hAnsi="仿宋" w:eastAsia="仿宋"/>
          <w:color w:val="000000" w:themeColor="text1"/>
          <w:sz w:val="28"/>
          <w:szCs w:val="28"/>
          <w:shd w:val="clear" w:color="auto" w:fill="FFFFFF"/>
          <w14:textFill>
            <w14:solidFill>
              <w14:schemeClr w14:val="tx1"/>
            </w14:solidFill>
          </w14:textFill>
        </w:rPr>
        <w:t>日</w:t>
      </w:r>
      <w:r>
        <w:rPr>
          <w:rFonts w:hint="eastAsia" w:ascii="仿宋" w:hAnsi="仿宋" w:eastAsia="仿宋"/>
          <w:color w:val="000000" w:themeColor="text1"/>
          <w:sz w:val="28"/>
          <w:szCs w:val="28"/>
          <w:shd w:val="clear" w:color="auto" w:fill="FFFFFF"/>
          <w14:textFill>
            <w14:solidFill>
              <w14:schemeClr w14:val="tx1"/>
            </w14:solidFill>
          </w14:textFill>
        </w:rPr>
        <w:t>下午16：00前。</w:t>
      </w:r>
    </w:p>
    <w:p>
      <w:pPr>
        <w:pStyle w:val="57"/>
        <w:numPr>
          <w:ilvl w:val="1"/>
          <w:numId w:val="1"/>
        </w:numPr>
        <w:spacing w:after="0" w:line="500" w:lineRule="exact"/>
        <w:ind w:firstLineChars="0"/>
        <w:rPr>
          <w:rFonts w:ascii="仿宋" w:hAnsi="仿宋" w:eastAsia="仿宋"/>
          <w:sz w:val="28"/>
          <w:szCs w:val="28"/>
        </w:rPr>
      </w:pPr>
      <w:r>
        <w:rPr>
          <w:rFonts w:hint="eastAsia" w:ascii="仿宋" w:hAnsi="仿宋" w:eastAsia="仿宋"/>
          <w:sz w:val="28"/>
          <w:szCs w:val="28"/>
        </w:rPr>
        <w:t>报价响应文件递交地点：广州市白云区江高镇田南路13号。</w:t>
      </w:r>
    </w:p>
    <w:p>
      <w:pPr>
        <w:spacing w:after="0" w:line="500" w:lineRule="exact"/>
        <w:ind w:left="839"/>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联系人：李树泽；联系电话:13416175669</w:t>
      </w:r>
    </w:p>
    <w:p>
      <w:pPr>
        <w:spacing w:after="0" w:line="500" w:lineRule="exact"/>
        <w:ind w:left="842" w:leftChars="192" w:hanging="420" w:hangingChars="150"/>
        <w:rPr>
          <w:rFonts w:ascii="仿宋" w:hAnsi="仿宋" w:eastAsia="仿宋"/>
          <w:b/>
          <w:sz w:val="28"/>
          <w:szCs w:val="28"/>
        </w:rPr>
      </w:pPr>
      <w:r>
        <w:rPr>
          <w:rFonts w:hint="eastAsia" w:ascii="仿宋" w:hAnsi="仿宋" w:eastAsia="仿宋"/>
          <w:sz w:val="28"/>
          <w:szCs w:val="28"/>
        </w:rPr>
        <w:t xml:space="preserve">8. </w:t>
      </w:r>
      <w:r>
        <w:rPr>
          <w:rFonts w:hint="eastAsia" w:ascii="仿宋" w:hAnsi="仿宋" w:eastAsia="仿宋"/>
          <w:b/>
          <w:sz w:val="28"/>
          <w:szCs w:val="28"/>
        </w:rPr>
        <w:t>本项目最终成交结果会在中教集团后勤贤知平台“中标信息公示”板块公示，网址：</w:t>
      </w:r>
      <w:r>
        <w:fldChar w:fldCharType="begin"/>
      </w:r>
      <w:r>
        <w:instrText xml:space="preserve"> HYPERLINK "http://www.ceghqxz.com" </w:instrText>
      </w:r>
      <w:r>
        <w:fldChar w:fldCharType="separate"/>
      </w:r>
      <w:r>
        <w:rPr>
          <w:rFonts w:hint="eastAsia"/>
          <w:b/>
        </w:rPr>
        <w:t>www.ceghqxz.com</w:t>
      </w:r>
      <w:r>
        <w:rPr>
          <w:rFonts w:hint="eastAsia"/>
          <w:b/>
        </w:rPr>
        <w:fldChar w:fldCharType="end"/>
      </w:r>
      <w:r>
        <w:rPr>
          <w:rFonts w:hint="eastAsia" w:ascii="仿宋" w:hAnsi="仿宋" w:eastAsia="仿宋"/>
          <w:b/>
          <w:sz w:val="28"/>
          <w:szCs w:val="28"/>
        </w:rPr>
        <w:t>。本项目监督投诉部门：中教集团内控部；投诉电话： 0791-88102608。投诉邮箱：Neikongbu@educationgroup.cn</w:t>
      </w:r>
    </w:p>
    <w:p>
      <w:pPr>
        <w:spacing w:after="0" w:line="500" w:lineRule="exact"/>
        <w:ind w:firstLine="427" w:firstLineChars="152"/>
        <w:jc w:val="left"/>
        <w:rPr>
          <w:rFonts w:ascii="仿宋" w:hAnsi="仿宋" w:eastAsia="仿宋"/>
          <w:b/>
          <w:bCs/>
          <w:sz w:val="28"/>
          <w:szCs w:val="28"/>
        </w:rPr>
      </w:pPr>
      <w:r>
        <w:rPr>
          <w:rFonts w:hint="eastAsia" w:ascii="仿宋" w:hAnsi="仿宋" w:eastAsia="仿宋"/>
          <w:b/>
          <w:bCs/>
          <w:sz w:val="28"/>
          <w:szCs w:val="28"/>
        </w:rPr>
        <w:t>二、参与人须知</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1.所有货物均以人民币报价；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2.报价响应文件2份，报价响应文件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，须由参与人填写并加盖公章（正本1份副本1份）；</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3.报价响应文件用不退色墨水书写或打印，因字迹潦草或表达不清所引起的后果由参与人自负；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500" w:lineRule="exact"/>
        <w:ind w:firstLine="427" w:firstLineChars="152"/>
        <w:jc w:val="left"/>
        <w:rPr>
          <w:rFonts w:ascii="仿宋" w:hAnsi="仿宋" w:eastAsia="仿宋"/>
          <w:b/>
          <w:bCs/>
          <w:sz w:val="28"/>
          <w:szCs w:val="28"/>
        </w:rPr>
      </w:pPr>
      <w:r>
        <w:rPr>
          <w:rFonts w:hint="eastAsia" w:ascii="仿宋" w:hAnsi="仿宋" w:eastAsia="仿宋"/>
          <w:b/>
          <w:bCs/>
          <w:sz w:val="28"/>
          <w:szCs w:val="28"/>
        </w:rPr>
        <w:t>三、售后服务要求</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1.免费售后期；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2.售后服务响应时间；</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3.售后服务人员联系方式；</w:t>
      </w:r>
    </w:p>
    <w:p>
      <w:pPr>
        <w:spacing w:after="0" w:line="500" w:lineRule="exact"/>
        <w:ind w:firstLine="427" w:firstLineChars="152"/>
        <w:jc w:val="left"/>
        <w:rPr>
          <w:rFonts w:ascii="仿宋" w:hAnsi="仿宋" w:eastAsia="仿宋"/>
          <w:b/>
          <w:sz w:val="28"/>
          <w:szCs w:val="28"/>
        </w:rPr>
      </w:pPr>
      <w:r>
        <w:rPr>
          <w:rFonts w:hint="eastAsia" w:ascii="仿宋" w:hAnsi="仿宋" w:eastAsia="仿宋"/>
          <w:b/>
          <w:sz w:val="28"/>
          <w:szCs w:val="28"/>
        </w:rPr>
        <w:t>四、确定成交参与人标准及原则</w:t>
      </w:r>
    </w:p>
    <w:p>
      <w:pPr>
        <w:widowControl w:val="0"/>
        <w:spacing w:after="0" w:line="500" w:lineRule="exact"/>
        <w:ind w:left="426" w:firstLine="560" w:firstLineChars="200"/>
        <w:jc w:val="left"/>
        <w:rPr>
          <w:rFonts w:ascii="仿宋" w:hAnsi="仿宋" w:eastAsia="仿宋"/>
          <w:sz w:val="28"/>
          <w:szCs w:val="28"/>
        </w:rPr>
      </w:pPr>
      <w:r>
        <w:rPr>
          <w:rFonts w:hint="eastAsia" w:ascii="仿宋" w:hAnsi="仿宋" w:eastAsia="仿宋"/>
          <w:sz w:val="28"/>
          <w:szCs w:val="28"/>
        </w:rPr>
        <w:t>所投产品符合采购需求、质量和服务要求,经过磋商所报价格为合理价格的参与人为成交参与人，最低报价不作为成交的保证。</w:t>
      </w:r>
    </w:p>
    <w:bookmarkEnd w:id="267"/>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pStyle w:val="2"/>
      </w:pPr>
    </w:p>
    <w:p>
      <w:pPr>
        <w:pStyle w:val="54"/>
        <w:numPr>
          <w:ilvl w:val="0"/>
          <w:numId w:val="2"/>
        </w:numPr>
        <w:adjustRightInd/>
        <w:spacing w:after="156" w:afterLines="50"/>
        <w:jc w:val="center"/>
        <w:outlineLvl w:val="0"/>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公开询价货物一览表</w:t>
      </w:r>
    </w:p>
    <w:tbl>
      <w:tblPr>
        <w:tblStyle w:val="25"/>
        <w:tblW w:w="101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8"/>
        <w:gridCol w:w="890"/>
        <w:gridCol w:w="4565"/>
        <w:gridCol w:w="538"/>
        <w:gridCol w:w="529"/>
        <w:gridCol w:w="1030"/>
        <w:gridCol w:w="992"/>
        <w:gridCol w:w="8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28" w:type="dxa"/>
            <w:tcBorders>
              <w:top w:val="single" w:color="auto" w:sz="4" w:space="0"/>
              <w:left w:val="single" w:color="auto" w:sz="4" w:space="0"/>
              <w:bottom w:val="single" w:color="auto" w:sz="6" w:space="0"/>
              <w:right w:val="single" w:color="auto" w:sz="6" w:space="0"/>
              <w:tl2br w:val="nil"/>
              <w:tr2bl w:val="nil"/>
            </w:tcBorders>
            <w:vAlign w:val="center"/>
          </w:tcPr>
          <w:p>
            <w:pPr>
              <w:widowControl w:val="0"/>
              <w:spacing w:after="0"/>
              <w:jc w:val="center"/>
              <w:rPr>
                <w:rFonts w:ascii="仿宋" w:hAnsi="仿宋" w:eastAsia="仿宋"/>
                <w:b/>
                <w:kern w:val="2"/>
                <w:sz w:val="21"/>
              </w:rPr>
            </w:pPr>
            <w:r>
              <w:rPr>
                <w:rFonts w:hint="eastAsia" w:ascii="仿宋" w:hAnsi="仿宋" w:eastAsia="仿宋"/>
                <w:b/>
              </w:rPr>
              <w:t>序号</w:t>
            </w:r>
          </w:p>
        </w:tc>
        <w:tc>
          <w:tcPr>
            <w:tcW w:w="890" w:type="dxa"/>
            <w:tcBorders>
              <w:top w:val="single" w:color="auto" w:sz="4" w:space="0"/>
              <w:left w:val="single" w:color="auto" w:sz="6" w:space="0"/>
              <w:bottom w:val="single" w:color="auto" w:sz="6" w:space="0"/>
              <w:right w:val="single" w:color="auto" w:sz="6" w:space="0"/>
              <w:tl2br w:val="nil"/>
              <w:tr2bl w:val="nil"/>
            </w:tcBorders>
            <w:vAlign w:val="center"/>
          </w:tcPr>
          <w:p>
            <w:pPr>
              <w:widowControl w:val="0"/>
              <w:spacing w:after="0"/>
              <w:jc w:val="center"/>
              <w:rPr>
                <w:rFonts w:ascii="仿宋" w:hAnsi="仿宋" w:eastAsia="仿宋"/>
                <w:b/>
                <w:color w:val="000000"/>
              </w:rPr>
            </w:pPr>
            <w:r>
              <w:rPr>
                <w:rFonts w:hint="eastAsia" w:ascii="仿宋" w:hAnsi="仿宋" w:eastAsia="仿宋"/>
                <w:b/>
                <w:color w:val="000000"/>
              </w:rPr>
              <w:t>设备</w:t>
            </w:r>
          </w:p>
          <w:p>
            <w:pPr>
              <w:widowControl w:val="0"/>
              <w:spacing w:after="0"/>
              <w:jc w:val="center"/>
              <w:rPr>
                <w:rFonts w:ascii="仿宋" w:hAnsi="仿宋" w:eastAsia="仿宋"/>
                <w:b/>
                <w:color w:val="000000"/>
              </w:rPr>
            </w:pPr>
            <w:r>
              <w:rPr>
                <w:rFonts w:hint="eastAsia" w:ascii="仿宋" w:hAnsi="仿宋" w:eastAsia="仿宋"/>
                <w:b/>
                <w:color w:val="000000"/>
              </w:rPr>
              <w:t>名称</w:t>
            </w:r>
          </w:p>
        </w:tc>
        <w:tc>
          <w:tcPr>
            <w:tcW w:w="4565" w:type="dxa"/>
            <w:tcBorders>
              <w:top w:val="single" w:color="auto" w:sz="4" w:space="0"/>
              <w:left w:val="single" w:color="auto" w:sz="6" w:space="0"/>
              <w:bottom w:val="single" w:color="auto" w:sz="6" w:space="0"/>
              <w:right w:val="single" w:color="auto" w:sz="6" w:space="0"/>
              <w:tl2br w:val="nil"/>
              <w:tr2bl w:val="nil"/>
            </w:tcBorders>
            <w:vAlign w:val="center"/>
          </w:tcPr>
          <w:p>
            <w:pPr>
              <w:spacing w:after="0"/>
              <w:jc w:val="center"/>
              <w:rPr>
                <w:rFonts w:ascii="仿宋" w:hAnsi="仿宋" w:eastAsia="仿宋"/>
                <w:b/>
                <w:color w:val="000000"/>
              </w:rPr>
            </w:pPr>
            <w:r>
              <w:rPr>
                <w:rFonts w:hint="eastAsia" w:ascii="仿宋" w:hAnsi="仿宋" w:eastAsia="仿宋"/>
                <w:b/>
                <w:color w:val="000000"/>
              </w:rPr>
              <w:t>规格型号（技术参数）</w:t>
            </w:r>
          </w:p>
        </w:tc>
        <w:tc>
          <w:tcPr>
            <w:tcW w:w="538" w:type="dxa"/>
            <w:tcBorders>
              <w:top w:val="single" w:color="auto" w:sz="4" w:space="0"/>
              <w:left w:val="single" w:color="auto" w:sz="6" w:space="0"/>
              <w:bottom w:val="single" w:color="auto" w:sz="6" w:space="0"/>
              <w:right w:val="single" w:color="auto" w:sz="6" w:space="0"/>
              <w:tl2br w:val="nil"/>
              <w:tr2bl w:val="nil"/>
            </w:tcBorders>
            <w:vAlign w:val="center"/>
          </w:tcPr>
          <w:p>
            <w:pPr>
              <w:widowControl w:val="0"/>
              <w:spacing w:after="0"/>
              <w:jc w:val="center"/>
              <w:rPr>
                <w:rFonts w:ascii="仿宋" w:hAnsi="仿宋" w:eastAsia="仿宋"/>
                <w:b/>
                <w:kern w:val="2"/>
                <w:sz w:val="21"/>
              </w:rPr>
            </w:pPr>
            <w:r>
              <w:rPr>
                <w:rFonts w:hint="eastAsia" w:ascii="仿宋" w:hAnsi="仿宋" w:eastAsia="仿宋"/>
                <w:b/>
              </w:rPr>
              <w:t>单位</w:t>
            </w:r>
          </w:p>
        </w:tc>
        <w:tc>
          <w:tcPr>
            <w:tcW w:w="529" w:type="dxa"/>
            <w:tcBorders>
              <w:top w:val="single" w:color="auto" w:sz="4" w:space="0"/>
              <w:left w:val="single" w:color="auto" w:sz="6" w:space="0"/>
              <w:bottom w:val="single" w:color="auto" w:sz="6" w:space="0"/>
              <w:right w:val="single" w:color="auto" w:sz="6" w:space="0"/>
              <w:tl2br w:val="nil"/>
              <w:tr2bl w:val="nil"/>
            </w:tcBorders>
            <w:vAlign w:val="center"/>
          </w:tcPr>
          <w:p>
            <w:pPr>
              <w:widowControl w:val="0"/>
              <w:spacing w:after="0"/>
              <w:jc w:val="center"/>
              <w:rPr>
                <w:rFonts w:ascii="仿宋" w:hAnsi="仿宋" w:eastAsia="仿宋"/>
                <w:b/>
                <w:kern w:val="2"/>
                <w:sz w:val="21"/>
              </w:rPr>
            </w:pPr>
            <w:r>
              <w:rPr>
                <w:rFonts w:hint="eastAsia" w:ascii="仿宋" w:hAnsi="仿宋" w:eastAsia="仿宋"/>
                <w:b/>
              </w:rPr>
              <w:t>数量</w:t>
            </w:r>
          </w:p>
        </w:tc>
        <w:tc>
          <w:tcPr>
            <w:tcW w:w="1030" w:type="dxa"/>
            <w:tcBorders>
              <w:top w:val="single" w:color="auto" w:sz="4" w:space="0"/>
              <w:left w:val="single" w:color="auto" w:sz="6" w:space="0"/>
              <w:bottom w:val="single" w:color="auto" w:sz="6" w:space="0"/>
              <w:right w:val="single" w:color="auto" w:sz="6" w:space="0"/>
              <w:tl2br w:val="nil"/>
              <w:tr2bl w:val="nil"/>
            </w:tcBorders>
          </w:tcPr>
          <w:p>
            <w:pPr>
              <w:widowControl w:val="0"/>
              <w:spacing w:after="0"/>
              <w:jc w:val="center"/>
              <w:rPr>
                <w:rFonts w:ascii="仿宋" w:hAnsi="仿宋" w:eastAsia="仿宋"/>
                <w:b/>
              </w:rPr>
            </w:pPr>
            <w:r>
              <w:rPr>
                <w:rFonts w:hint="eastAsia" w:ascii="仿宋" w:hAnsi="仿宋" w:eastAsia="仿宋"/>
                <w:b/>
              </w:rPr>
              <w:t>单价</w:t>
            </w:r>
          </w:p>
          <w:p>
            <w:pPr>
              <w:widowControl w:val="0"/>
              <w:spacing w:after="0"/>
              <w:jc w:val="center"/>
              <w:rPr>
                <w:rFonts w:ascii="仿宋" w:hAnsi="仿宋" w:eastAsia="仿宋"/>
                <w:b/>
              </w:rPr>
            </w:pPr>
            <w:r>
              <w:rPr>
                <w:rFonts w:hint="eastAsia" w:ascii="仿宋" w:hAnsi="仿宋" w:eastAsia="仿宋"/>
                <w:b/>
              </w:rPr>
              <w:t>（元）</w:t>
            </w:r>
          </w:p>
        </w:tc>
        <w:tc>
          <w:tcPr>
            <w:tcW w:w="992" w:type="dxa"/>
            <w:tcBorders>
              <w:top w:val="single" w:color="auto" w:sz="4" w:space="0"/>
              <w:left w:val="single" w:color="auto" w:sz="6" w:space="0"/>
              <w:bottom w:val="single" w:color="auto" w:sz="6" w:space="0"/>
              <w:right w:val="single" w:color="auto" w:sz="6" w:space="0"/>
              <w:tl2br w:val="nil"/>
              <w:tr2bl w:val="nil"/>
            </w:tcBorders>
          </w:tcPr>
          <w:p>
            <w:pPr>
              <w:widowControl w:val="0"/>
              <w:spacing w:after="0"/>
              <w:jc w:val="center"/>
              <w:rPr>
                <w:rFonts w:ascii="仿宋" w:hAnsi="仿宋" w:eastAsia="仿宋"/>
                <w:b/>
              </w:rPr>
            </w:pPr>
            <w:r>
              <w:rPr>
                <w:rFonts w:hint="eastAsia" w:ascii="仿宋" w:hAnsi="仿宋" w:eastAsia="仿宋"/>
                <w:b/>
              </w:rPr>
              <w:t>总价</w:t>
            </w:r>
          </w:p>
          <w:p>
            <w:pPr>
              <w:widowControl w:val="0"/>
              <w:spacing w:after="0"/>
              <w:jc w:val="center"/>
              <w:rPr>
                <w:rFonts w:ascii="仿宋" w:hAnsi="仿宋" w:eastAsia="仿宋"/>
                <w:b/>
              </w:rPr>
            </w:pPr>
            <w:r>
              <w:rPr>
                <w:rFonts w:hint="eastAsia" w:ascii="仿宋" w:hAnsi="仿宋" w:eastAsia="仿宋"/>
                <w:b/>
              </w:rPr>
              <w:t>（元）</w:t>
            </w:r>
          </w:p>
        </w:tc>
        <w:tc>
          <w:tcPr>
            <w:tcW w:w="830" w:type="dxa"/>
            <w:tcBorders>
              <w:top w:val="single" w:color="auto" w:sz="4" w:space="0"/>
              <w:left w:val="single" w:color="auto" w:sz="6" w:space="0"/>
              <w:bottom w:val="single" w:color="auto" w:sz="6" w:space="0"/>
              <w:right w:val="single" w:color="auto" w:sz="4" w:space="0"/>
              <w:tl2br w:val="nil"/>
              <w:tr2bl w:val="nil"/>
            </w:tcBorders>
            <w:vAlign w:val="center"/>
          </w:tcPr>
          <w:p>
            <w:pPr>
              <w:widowControl w:val="0"/>
              <w:spacing w:after="0"/>
              <w:jc w:val="center"/>
              <w:rPr>
                <w:rFonts w:ascii="仿宋" w:hAnsi="仿宋" w:eastAsia="仿宋"/>
                <w:b/>
                <w:kern w:val="2"/>
                <w:sz w:val="21"/>
              </w:rPr>
            </w:pPr>
            <w:r>
              <w:rPr>
                <w:rFonts w:hint="eastAsia" w:ascii="仿宋" w:hAnsi="仿宋" w:eastAsia="仿宋"/>
                <w:b/>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8" w:type="dxa"/>
            <w:tcBorders>
              <w:top w:val="single" w:color="auto" w:sz="6" w:space="0"/>
              <w:left w:val="single" w:color="auto" w:sz="4" w:space="0"/>
              <w:bottom w:val="single" w:color="auto" w:sz="6" w:space="0"/>
              <w:right w:val="single" w:color="auto" w:sz="6" w:space="0"/>
              <w:tl2br w:val="nil"/>
              <w:tr2bl w:val="nil"/>
            </w:tcBorders>
            <w:vAlign w:val="center"/>
          </w:tcPr>
          <w:p>
            <w:pPr>
              <w:widowControl w:val="0"/>
              <w:spacing w:after="0"/>
              <w:ind w:firstLine="210" w:firstLineChars="100"/>
              <w:rPr>
                <w:rFonts w:ascii="仿宋" w:hAnsi="仿宋" w:eastAsia="仿宋"/>
                <w:kern w:val="2"/>
                <w:sz w:val="21"/>
              </w:rPr>
            </w:pPr>
            <w:r>
              <w:rPr>
                <w:rFonts w:hint="eastAsia" w:ascii="仿宋" w:hAnsi="仿宋" w:eastAsia="仿宋"/>
                <w:kern w:val="2"/>
                <w:sz w:val="21"/>
              </w:rPr>
              <w:t>1</w:t>
            </w:r>
          </w:p>
        </w:tc>
        <w:tc>
          <w:tcPr>
            <w:tcW w:w="890" w:type="dxa"/>
            <w:tcBorders>
              <w:top w:val="single" w:color="auto" w:sz="6" w:space="0"/>
              <w:left w:val="single" w:color="auto" w:sz="6" w:space="0"/>
              <w:bottom w:val="single" w:color="auto" w:sz="6" w:space="0"/>
              <w:right w:val="single" w:color="auto" w:sz="6" w:space="0"/>
              <w:tl2br w:val="nil"/>
              <w:tr2bl w:val="nil"/>
            </w:tcBorders>
            <w:vAlign w:val="center"/>
          </w:tcPr>
          <w:p>
            <w:pPr>
              <w:pStyle w:val="23"/>
              <w:spacing w:before="0" w:beforeAutospacing="0" w:after="0" w:afterAutospacing="0"/>
              <w:jc w:val="both"/>
              <w:rPr>
                <w:rFonts w:ascii="仿宋" w:hAnsi="仿宋" w:eastAsia="仿宋"/>
                <w:kern w:val="2"/>
                <w:sz w:val="21"/>
              </w:rPr>
            </w:pPr>
            <w:r>
              <w:rPr>
                <w:rFonts w:hint="eastAsia" w:ascii="仿宋" w:hAnsi="仿宋" w:eastAsia="仿宋"/>
                <w:sz w:val="22"/>
              </w:rPr>
              <w:t>心理实验台</w:t>
            </w:r>
          </w:p>
        </w:tc>
        <w:tc>
          <w:tcPr>
            <w:tcW w:w="4565" w:type="dxa"/>
            <w:tcBorders>
              <w:top w:val="single" w:color="auto" w:sz="6" w:space="0"/>
              <w:left w:val="single" w:color="auto" w:sz="6" w:space="0"/>
              <w:bottom w:val="single" w:color="auto" w:sz="6" w:space="0"/>
              <w:right w:val="single" w:color="auto" w:sz="6" w:space="0"/>
              <w:tl2br w:val="nil"/>
              <w:tr2bl w:val="nil"/>
            </w:tcBorders>
            <w:vAlign w:val="center"/>
          </w:tcPr>
          <w:p>
            <w:pPr>
              <w:pStyle w:val="23"/>
              <w:spacing w:before="0" w:beforeAutospacing="0" w:after="0" w:afterAutospacing="0"/>
              <w:jc w:val="both"/>
              <w:rPr>
                <w:rFonts w:ascii="仿宋" w:hAnsi="仿宋" w:eastAsia="仿宋"/>
                <w:sz w:val="22"/>
              </w:rPr>
            </w:pPr>
            <w:r>
              <w:rPr>
                <w:rFonts w:hint="eastAsia" w:ascii="仿宋" w:hAnsi="仿宋" w:eastAsia="仿宋"/>
                <w:sz w:val="22"/>
              </w:rPr>
              <w:t>技术指标：  </w:t>
            </w:r>
            <w:r>
              <w:rPr>
                <w:rFonts w:hint="eastAsia" w:ascii="仿宋" w:hAnsi="仿宋" w:eastAsia="仿宋"/>
                <w:sz w:val="22"/>
              </w:rPr>
              <w:br w:type="textWrapping"/>
            </w:r>
            <w:r>
              <w:rPr>
                <w:rFonts w:hint="eastAsia" w:ascii="仿宋" w:hAnsi="仿宋" w:eastAsia="仿宋"/>
                <w:sz w:val="22"/>
              </w:rPr>
              <w:t>1.电源：AC220V±22V50Hz±2Hz</w:t>
            </w:r>
            <w:r>
              <w:rPr>
                <w:rFonts w:hint="eastAsia" w:ascii="仿宋" w:hAnsi="仿宋" w:eastAsia="仿宋"/>
                <w:sz w:val="22"/>
              </w:rPr>
              <w:br w:type="textWrapping"/>
            </w:r>
            <w:r>
              <w:rPr>
                <w:rFonts w:hint="eastAsia" w:ascii="仿宋" w:hAnsi="仿宋" w:eastAsia="仿宋"/>
                <w:sz w:val="22"/>
              </w:rPr>
              <w:t>2.显示屏：带背光10英寸640×480点阵液晶屏；</w:t>
            </w:r>
            <w:r>
              <w:rPr>
                <w:rFonts w:hint="eastAsia" w:ascii="仿宋" w:hAnsi="仿宋" w:eastAsia="仿宋"/>
                <w:sz w:val="22"/>
              </w:rPr>
              <w:br w:type="textWrapping"/>
            </w:r>
            <w:r>
              <w:rPr>
                <w:rFonts w:hint="eastAsia" w:ascii="仿宋" w:hAnsi="仿宋" w:eastAsia="仿宋"/>
                <w:sz w:val="22"/>
              </w:rPr>
              <w:t>3.翻转角度：0°～110°；</w:t>
            </w:r>
            <w:r>
              <w:rPr>
                <w:rFonts w:hint="eastAsia" w:ascii="仿宋" w:hAnsi="仿宋" w:eastAsia="仿宋"/>
                <w:sz w:val="22"/>
              </w:rPr>
              <w:br w:type="textWrapping"/>
            </w:r>
            <w:r>
              <w:rPr>
                <w:rFonts w:hint="eastAsia" w:ascii="仿宋" w:hAnsi="仿宋" w:eastAsia="仿宋"/>
                <w:sz w:val="22"/>
              </w:rPr>
              <w:t>4.打印机：24字符面板式</w:t>
            </w:r>
            <w:r>
              <w:rPr>
                <w:rFonts w:hint="eastAsia" w:ascii="仿宋" w:hAnsi="仿宋" w:eastAsia="仿宋"/>
                <w:sz w:val="22"/>
              </w:rPr>
              <w:br w:type="textWrapping"/>
            </w:r>
            <w:r>
              <w:rPr>
                <w:rFonts w:hint="eastAsia" w:ascii="仿宋" w:hAnsi="仿宋" w:eastAsia="仿宋"/>
                <w:sz w:val="22"/>
              </w:rPr>
              <w:t>5.具有提示被试信号：红、黄、绿三色发光带</w:t>
            </w:r>
            <w:r>
              <w:rPr>
                <w:rFonts w:hint="eastAsia" w:ascii="仿宋" w:hAnsi="仿宋" w:eastAsia="仿宋"/>
                <w:sz w:val="22"/>
              </w:rPr>
              <w:br w:type="textWrapping"/>
            </w:r>
            <w:r>
              <w:rPr>
                <w:rFonts w:hint="eastAsia" w:ascii="仿宋" w:hAnsi="仿宋" w:eastAsia="仿宋"/>
                <w:sz w:val="22"/>
              </w:rPr>
              <w:t>6.计时范围：0～9999.999s</w:t>
            </w:r>
            <w:r>
              <w:rPr>
                <w:rFonts w:hint="eastAsia" w:ascii="仿宋" w:hAnsi="仿宋" w:eastAsia="仿宋"/>
                <w:sz w:val="22"/>
              </w:rPr>
              <w:br w:type="textWrapping"/>
            </w:r>
            <w:r>
              <w:rPr>
                <w:rFonts w:hint="eastAsia" w:ascii="仿宋" w:hAnsi="仿宋" w:eastAsia="仿宋"/>
                <w:sz w:val="22"/>
              </w:rPr>
              <w:t>7.计数范围：0～999次</w:t>
            </w:r>
            <w:r>
              <w:rPr>
                <w:rFonts w:hint="eastAsia" w:ascii="仿宋" w:hAnsi="仿宋" w:eastAsia="仿宋"/>
                <w:sz w:val="22"/>
              </w:rPr>
              <w:br w:type="textWrapping"/>
            </w:r>
            <w:r>
              <w:rPr>
                <w:rFonts w:hint="eastAsia" w:ascii="仿宋" w:hAnsi="仿宋" w:eastAsia="仿宋"/>
                <w:sz w:val="22"/>
              </w:rPr>
              <w:t>8.定时范围：1～9999s</w:t>
            </w:r>
            <w:r>
              <w:rPr>
                <w:rFonts w:hint="eastAsia" w:ascii="仿宋" w:hAnsi="仿宋" w:eastAsia="仿宋"/>
                <w:sz w:val="22"/>
              </w:rPr>
              <w:br w:type="textWrapping"/>
            </w:r>
            <w:r>
              <w:rPr>
                <w:rFonts w:hint="eastAsia" w:ascii="仿宋" w:hAnsi="仿宋" w:eastAsia="仿宋"/>
                <w:sz w:val="22"/>
              </w:rPr>
              <w:t>9.定错范围：1～999次</w:t>
            </w:r>
            <w:r>
              <w:rPr>
                <w:rFonts w:hint="eastAsia" w:ascii="仿宋" w:hAnsi="仿宋" w:eastAsia="仿宋"/>
                <w:sz w:val="22"/>
              </w:rPr>
              <w:br w:type="textWrapping"/>
            </w:r>
            <w:r>
              <w:rPr>
                <w:rFonts w:hint="eastAsia" w:ascii="仿宋" w:hAnsi="仿宋" w:eastAsia="仿宋"/>
                <w:sz w:val="22"/>
              </w:rPr>
              <w:t>10.计时精度：1/1000s</w:t>
            </w:r>
            <w:r>
              <w:rPr>
                <w:rFonts w:hint="eastAsia" w:ascii="仿宋" w:hAnsi="仿宋" w:eastAsia="仿宋"/>
                <w:sz w:val="22"/>
              </w:rPr>
              <w:br w:type="textWrapping"/>
            </w:r>
            <w:r>
              <w:rPr>
                <w:rFonts w:hint="eastAsia" w:ascii="仿宋" w:hAnsi="仿宋" w:eastAsia="仿宋"/>
                <w:sz w:val="22"/>
              </w:rPr>
              <w:t>11.最多实验次数：≥5次</w:t>
            </w:r>
            <w:r>
              <w:rPr>
                <w:rFonts w:hint="eastAsia" w:ascii="仿宋" w:hAnsi="仿宋" w:eastAsia="仿宋"/>
                <w:sz w:val="22"/>
              </w:rPr>
              <w:br w:type="textWrapping"/>
            </w:r>
            <w:r>
              <w:rPr>
                <w:rFonts w:hint="eastAsia" w:ascii="仿宋" w:hAnsi="仿宋" w:eastAsia="仿宋"/>
                <w:sz w:val="22"/>
              </w:rPr>
              <w:t>12.保存被试人数：≥5名</w:t>
            </w:r>
            <w:r>
              <w:rPr>
                <w:rFonts w:hint="eastAsia" w:ascii="仿宋" w:hAnsi="仿宋" w:eastAsia="仿宋"/>
                <w:sz w:val="22"/>
              </w:rPr>
              <w:br w:type="textWrapping"/>
            </w:r>
            <w:r>
              <w:rPr>
                <w:rFonts w:hint="eastAsia" w:ascii="仿宋" w:hAnsi="仿宋" w:eastAsia="仿宋"/>
                <w:sz w:val="22"/>
              </w:rPr>
              <w:t>实验台桌：</w:t>
            </w:r>
            <w:r>
              <w:rPr>
                <w:rFonts w:hint="eastAsia" w:ascii="仿宋" w:hAnsi="仿宋" w:eastAsia="仿宋"/>
                <w:sz w:val="22"/>
              </w:rPr>
              <w:br w:type="textWrapping"/>
            </w:r>
            <w:r>
              <w:rPr>
                <w:rFonts w:hint="eastAsia" w:ascii="仿宋" w:hAnsi="仿宋" w:eastAsia="仿宋"/>
                <w:sz w:val="22"/>
              </w:rPr>
              <w:t>实验台组构：实验台由防火板材与钢木结构件所组成，桌面中央的主机（控制显示器）将实验台划分为主试与被试两个工作面；台桌前后的左右两侧分别设有台柜，用以存放配套实验仪器，其中主试边的台柜安装可放12个圆弧格，用以存放卡片。</w:t>
            </w:r>
            <w:r>
              <w:rPr>
                <w:rFonts w:hint="eastAsia" w:ascii="仿宋" w:hAnsi="仿宋" w:eastAsia="仿宋"/>
                <w:sz w:val="22"/>
              </w:rPr>
              <w:br w:type="textWrapping"/>
            </w:r>
            <w:r>
              <w:rPr>
                <w:rFonts w:hint="eastAsia" w:ascii="仿宋" w:hAnsi="仿宋" w:eastAsia="仿宋"/>
                <w:sz w:val="22"/>
              </w:rPr>
              <w:t>主机(控制显示器)部分：</w:t>
            </w:r>
            <w:r>
              <w:rPr>
                <w:rFonts w:hint="eastAsia" w:ascii="仿宋" w:hAnsi="仿宋" w:eastAsia="仿宋"/>
                <w:sz w:val="22"/>
              </w:rPr>
              <w:br w:type="textWrapping"/>
            </w:r>
            <w:r>
              <w:rPr>
                <w:rFonts w:hint="eastAsia" w:ascii="仿宋" w:hAnsi="仿宋" w:eastAsia="仿宋"/>
                <w:sz w:val="22"/>
              </w:rPr>
              <w:t>1.显示屏尺寸：≥10英寸(640×480点阵)</w:t>
            </w:r>
            <w:r>
              <w:rPr>
                <w:rFonts w:hint="eastAsia" w:ascii="仿宋" w:hAnsi="仿宋" w:eastAsia="仿宋"/>
                <w:sz w:val="22"/>
              </w:rPr>
              <w:br w:type="textWrapping"/>
            </w:r>
            <w:r>
              <w:rPr>
                <w:rFonts w:hint="eastAsia" w:ascii="仿宋" w:hAnsi="仿宋" w:eastAsia="仿宋"/>
                <w:sz w:val="22"/>
              </w:rPr>
              <w:t>2.翻转角度:0°～110°</w:t>
            </w:r>
            <w:r>
              <w:rPr>
                <w:rFonts w:hint="eastAsia" w:ascii="仿宋" w:hAnsi="仿宋" w:eastAsia="仿宋"/>
                <w:sz w:val="22"/>
              </w:rPr>
              <w:br w:type="textWrapping"/>
            </w:r>
            <w:r>
              <w:rPr>
                <w:rFonts w:hint="eastAsia" w:ascii="仿宋" w:hAnsi="仿宋" w:eastAsia="仿宋"/>
                <w:sz w:val="22"/>
              </w:rPr>
              <w:t xml:space="preserve">3.具有可调节液晶屏亮度调节钮： </w:t>
            </w:r>
            <w:r>
              <w:rPr>
                <w:rFonts w:hint="eastAsia" w:ascii="仿宋" w:hAnsi="仿宋" w:eastAsia="仿宋"/>
                <w:sz w:val="22"/>
              </w:rPr>
              <w:br w:type="textWrapping"/>
            </w:r>
            <w:r>
              <w:rPr>
                <w:rFonts w:hint="eastAsia" w:ascii="仿宋" w:hAnsi="仿宋" w:eastAsia="仿宋"/>
                <w:sz w:val="22"/>
              </w:rPr>
              <w:t>4.键盘部分：</w:t>
            </w:r>
            <w:r>
              <w:rPr>
                <w:rFonts w:hint="eastAsia" w:ascii="仿宋" w:hAnsi="仿宋" w:eastAsia="仿宋"/>
                <w:sz w:val="22"/>
              </w:rPr>
              <w:br w:type="textWrapping"/>
            </w:r>
            <w:r>
              <w:rPr>
                <w:rFonts w:hint="eastAsia" w:ascii="仿宋" w:hAnsi="仿宋" w:eastAsia="仿宋"/>
                <w:sz w:val="22"/>
              </w:rPr>
              <w:t>(1) 具有数字、字符键；</w:t>
            </w:r>
          </w:p>
          <w:p>
            <w:pPr>
              <w:pStyle w:val="23"/>
              <w:spacing w:before="0" w:beforeAutospacing="0" w:after="0" w:afterAutospacing="0"/>
              <w:jc w:val="both"/>
              <w:rPr>
                <w:rFonts w:ascii="仿宋" w:hAnsi="仿宋" w:eastAsia="仿宋"/>
                <w:sz w:val="22"/>
              </w:rPr>
            </w:pPr>
            <w:r>
              <w:rPr>
                <w:rFonts w:hint="eastAsia" w:ascii="仿宋" w:hAnsi="仿宋" w:eastAsia="仿宋"/>
                <w:sz w:val="22"/>
              </w:rPr>
              <w:t>(2) 具有 &lt;数字/字母&gt;键 ；</w:t>
            </w:r>
          </w:p>
          <w:p>
            <w:pPr>
              <w:pStyle w:val="23"/>
              <w:spacing w:before="0" w:beforeAutospacing="0" w:after="0" w:afterAutospacing="0"/>
              <w:jc w:val="both"/>
              <w:rPr>
                <w:rFonts w:ascii="仿宋" w:hAnsi="仿宋" w:eastAsia="仿宋"/>
                <w:sz w:val="22"/>
              </w:rPr>
            </w:pPr>
            <w:r>
              <w:rPr>
                <w:rFonts w:hint="eastAsia" w:ascii="仿宋" w:hAnsi="仿宋" w:eastAsia="仿宋"/>
                <w:sz w:val="22"/>
              </w:rPr>
              <w:t>(3) 具有删除 &lt;DEL&gt;键；</w:t>
            </w:r>
          </w:p>
          <w:p>
            <w:pPr>
              <w:pStyle w:val="23"/>
              <w:spacing w:before="0" w:beforeAutospacing="0" w:after="0" w:afterAutospacing="0"/>
              <w:jc w:val="both"/>
              <w:rPr>
                <w:rFonts w:ascii="仿宋" w:hAnsi="仿宋" w:eastAsia="仿宋"/>
                <w:sz w:val="22"/>
              </w:rPr>
            </w:pPr>
            <w:r>
              <w:rPr>
                <w:rFonts w:hint="eastAsia" w:ascii="仿宋" w:hAnsi="仿宋" w:eastAsia="仿宋"/>
                <w:sz w:val="22"/>
              </w:rPr>
              <w:t>(4) 具有方向键 ；</w:t>
            </w:r>
          </w:p>
          <w:p>
            <w:pPr>
              <w:pStyle w:val="23"/>
              <w:spacing w:before="0" w:beforeAutospacing="0" w:after="0" w:afterAutospacing="0"/>
              <w:jc w:val="both"/>
              <w:rPr>
                <w:rFonts w:ascii="仿宋" w:hAnsi="仿宋" w:eastAsia="仿宋"/>
                <w:sz w:val="22"/>
              </w:rPr>
            </w:pPr>
            <w:r>
              <w:rPr>
                <w:rFonts w:hint="eastAsia" w:ascii="仿宋" w:hAnsi="仿宋" w:eastAsia="仿宋"/>
                <w:sz w:val="22"/>
              </w:rPr>
              <w:t>(5) 具有翻页键；</w:t>
            </w:r>
          </w:p>
          <w:p>
            <w:pPr>
              <w:pStyle w:val="23"/>
              <w:spacing w:before="0" w:beforeAutospacing="0" w:after="0" w:afterAutospacing="0"/>
              <w:jc w:val="both"/>
              <w:rPr>
                <w:rFonts w:ascii="仿宋" w:hAnsi="仿宋" w:eastAsia="仿宋"/>
                <w:sz w:val="22"/>
              </w:rPr>
            </w:pPr>
            <w:r>
              <w:rPr>
                <w:rFonts w:hint="eastAsia" w:ascii="仿宋" w:hAnsi="仿宋" w:eastAsia="仿宋"/>
                <w:sz w:val="22"/>
              </w:rPr>
              <w:t xml:space="preserve">(6) 具有 &lt;确定&gt;键： </w:t>
            </w:r>
            <w:r>
              <w:rPr>
                <w:rFonts w:hint="eastAsia" w:ascii="仿宋" w:hAnsi="仿宋" w:eastAsia="仿宋"/>
                <w:sz w:val="22"/>
              </w:rPr>
              <w:br w:type="textWrapping"/>
            </w:r>
            <w:r>
              <w:rPr>
                <w:rFonts w:hint="eastAsia" w:ascii="仿宋" w:hAnsi="仿宋" w:eastAsia="仿宋"/>
                <w:sz w:val="22"/>
              </w:rPr>
              <w:t>(7) 具有&lt;复位&gt;键；</w:t>
            </w:r>
            <w:r>
              <w:rPr>
                <w:rFonts w:hint="eastAsia" w:ascii="仿宋" w:hAnsi="仿宋" w:eastAsia="仿宋"/>
                <w:sz w:val="22"/>
              </w:rPr>
              <w:br w:type="textWrapping"/>
            </w:r>
            <w:r>
              <w:rPr>
                <w:rFonts w:hint="eastAsia" w:ascii="仿宋" w:hAnsi="仿宋" w:eastAsia="仿宋"/>
                <w:sz w:val="22"/>
              </w:rPr>
              <w:t>(8) 启动主机&lt;运行/待机&gt;键；</w:t>
            </w:r>
          </w:p>
          <w:p>
            <w:pPr>
              <w:pStyle w:val="23"/>
              <w:spacing w:before="0" w:beforeAutospacing="0" w:after="0" w:afterAutospacing="0"/>
              <w:jc w:val="both"/>
              <w:rPr>
                <w:rFonts w:ascii="仿宋" w:hAnsi="仿宋" w:eastAsia="仿宋"/>
                <w:sz w:val="22"/>
              </w:rPr>
            </w:pPr>
            <w:r>
              <w:rPr>
                <w:rFonts w:hint="eastAsia" w:ascii="仿宋" w:hAnsi="仿宋" w:eastAsia="仿宋"/>
                <w:sz w:val="22"/>
              </w:rPr>
              <w:t>(9) 具有提示灯功能：</w:t>
            </w:r>
          </w:p>
          <w:p>
            <w:pPr>
              <w:pStyle w:val="23"/>
              <w:spacing w:before="0" w:beforeAutospacing="0" w:after="0" w:afterAutospacing="0"/>
              <w:jc w:val="both"/>
              <w:rPr>
                <w:rFonts w:ascii="仿宋" w:hAnsi="仿宋" w:eastAsia="仿宋"/>
                <w:sz w:val="22"/>
              </w:rPr>
            </w:pPr>
            <w:r>
              <w:rPr>
                <w:rFonts w:hint="eastAsia" w:ascii="仿宋" w:hAnsi="仿宋" w:eastAsia="仿宋"/>
                <w:sz w:val="22"/>
              </w:rPr>
              <w:t>红色能提示被试不能进行测试；</w:t>
            </w:r>
          </w:p>
          <w:p>
            <w:pPr>
              <w:pStyle w:val="23"/>
              <w:spacing w:before="0" w:beforeAutospacing="0" w:after="0" w:afterAutospacing="0"/>
              <w:jc w:val="both"/>
              <w:rPr>
                <w:rFonts w:ascii="仿宋" w:hAnsi="仿宋" w:eastAsia="仿宋"/>
                <w:sz w:val="22"/>
              </w:rPr>
            </w:pPr>
            <w:r>
              <w:rPr>
                <w:rFonts w:hint="eastAsia" w:ascii="仿宋" w:hAnsi="仿宋" w:eastAsia="仿宋"/>
                <w:sz w:val="22"/>
              </w:rPr>
              <w:t>黄色能提示被试主试正在设置附机工作参数；绿色能提示被试可以开始测试；</w:t>
            </w:r>
          </w:p>
          <w:p>
            <w:pPr>
              <w:pStyle w:val="23"/>
              <w:spacing w:before="0" w:beforeAutospacing="0" w:after="0" w:afterAutospacing="0"/>
              <w:jc w:val="both"/>
              <w:rPr>
                <w:rFonts w:ascii="仿宋" w:hAnsi="仿宋" w:eastAsia="仿宋"/>
                <w:sz w:val="22"/>
              </w:rPr>
            </w:pPr>
            <w:r>
              <w:rPr>
                <w:rFonts w:hint="eastAsia" w:ascii="仿宋" w:hAnsi="仿宋" w:eastAsia="仿宋"/>
                <w:sz w:val="22"/>
              </w:rPr>
              <w:t>主机状态指示灯（蓝色）能位于主机&lt;运行/待机&gt;键边上。</w:t>
            </w:r>
          </w:p>
          <w:p>
            <w:pPr>
              <w:pStyle w:val="23"/>
              <w:spacing w:before="0" w:beforeAutospacing="0" w:after="0" w:afterAutospacing="0"/>
              <w:jc w:val="both"/>
              <w:rPr>
                <w:rFonts w:ascii="仿宋" w:hAnsi="仿宋" w:eastAsia="仿宋"/>
                <w:sz w:val="22"/>
              </w:rPr>
            </w:pPr>
            <w:r>
              <w:rPr>
                <w:rFonts w:hint="eastAsia" w:ascii="仿宋" w:hAnsi="仿宋" w:eastAsia="仿宋"/>
                <w:sz w:val="22"/>
              </w:rPr>
              <w:t>蓝色闪烁能表示主机处于待机状态。</w:t>
            </w:r>
          </w:p>
          <w:p>
            <w:pPr>
              <w:pStyle w:val="23"/>
              <w:spacing w:before="0" w:beforeAutospacing="0" w:after="0" w:afterAutospacing="0"/>
              <w:jc w:val="both"/>
              <w:rPr>
                <w:rFonts w:ascii="仿宋" w:hAnsi="仿宋" w:eastAsia="仿宋"/>
                <w:sz w:val="22"/>
              </w:rPr>
            </w:pPr>
            <w:r>
              <w:rPr>
                <w:rFonts w:hint="eastAsia" w:ascii="仿宋" w:hAnsi="仿宋" w:eastAsia="仿宋"/>
                <w:sz w:val="22"/>
              </w:rPr>
              <w:t>蓝色常亮能表示主机处于工作状态。</w:t>
            </w:r>
          </w:p>
          <w:p>
            <w:pPr>
              <w:pStyle w:val="23"/>
              <w:spacing w:before="0" w:beforeAutospacing="0" w:after="0" w:afterAutospacing="0"/>
              <w:jc w:val="both"/>
              <w:rPr>
                <w:rFonts w:ascii="仿宋" w:hAnsi="仿宋" w:eastAsia="仿宋"/>
                <w:color w:val="FF0000"/>
                <w:sz w:val="22"/>
              </w:rPr>
            </w:pPr>
            <w:r>
              <w:rPr>
                <w:rFonts w:hint="eastAsia" w:ascii="仿宋" w:hAnsi="仿宋" w:eastAsia="仿宋"/>
                <w:sz w:val="22"/>
              </w:rPr>
              <w:t>打印机：心理实验台采用P-A面板式微型打印机。参考图：</w:t>
            </w:r>
          </w:p>
          <w:p>
            <w:pPr>
              <w:pStyle w:val="2"/>
              <w:spacing w:after="0"/>
              <w:rPr>
                <w:rFonts w:ascii="仿宋" w:hAnsi="仿宋" w:eastAsia="仿宋"/>
              </w:rPr>
            </w:pPr>
            <w:r>
              <w:rPr>
                <w:rFonts w:ascii="仿宋" w:hAnsi="仿宋" w:eastAsia="仿宋"/>
              </w:rPr>
              <w:drawing>
                <wp:inline distT="0" distB="0" distL="114300" distR="114300">
                  <wp:extent cx="1076325" cy="1072515"/>
                  <wp:effectExtent l="0" t="0" r="0" b="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3"/>
                          <a:stretch>
                            <a:fillRect/>
                          </a:stretch>
                        </pic:blipFill>
                        <pic:spPr>
                          <a:xfrm>
                            <a:off x="0" y="0"/>
                            <a:ext cx="1084790" cy="1081522"/>
                          </a:xfrm>
                          <a:prstGeom prst="rect">
                            <a:avLst/>
                          </a:prstGeom>
                          <a:noFill/>
                          <a:ln>
                            <a:noFill/>
                          </a:ln>
                        </pic:spPr>
                      </pic:pic>
                    </a:graphicData>
                  </a:graphic>
                </wp:inline>
              </w:drawing>
            </w:r>
          </w:p>
        </w:tc>
        <w:tc>
          <w:tcPr>
            <w:tcW w:w="53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kern w:val="2"/>
                <w:sz w:val="21"/>
              </w:rPr>
            </w:pPr>
            <w:r>
              <w:rPr>
                <w:rFonts w:hint="eastAsia" w:ascii="宋体" w:hAnsi="宋体"/>
                <w:color w:val="000000"/>
                <w:szCs w:val="21"/>
              </w:rPr>
              <w:t>套</w:t>
            </w:r>
          </w:p>
        </w:tc>
        <w:tc>
          <w:tcPr>
            <w:tcW w:w="52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kern w:val="2"/>
                <w:sz w:val="21"/>
              </w:rPr>
            </w:pPr>
            <w:r>
              <w:rPr>
                <w:rFonts w:hint="eastAsia" w:ascii="宋体" w:hAnsi="宋体"/>
                <w:color w:val="000000"/>
                <w:szCs w:val="21"/>
              </w:rPr>
              <w:t>1</w:t>
            </w:r>
          </w:p>
        </w:tc>
        <w:tc>
          <w:tcPr>
            <w:tcW w:w="10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kern w:val="2"/>
                <w:sz w:val="21"/>
              </w:rPr>
            </w:pP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kern w:val="2"/>
                <w:sz w:val="21"/>
              </w:rPr>
            </w:pPr>
          </w:p>
        </w:tc>
        <w:tc>
          <w:tcPr>
            <w:tcW w:w="830" w:type="dxa"/>
            <w:tcBorders>
              <w:top w:val="single" w:color="auto" w:sz="6" w:space="0"/>
              <w:left w:val="single" w:color="auto" w:sz="6" w:space="0"/>
              <w:bottom w:val="single" w:color="auto" w:sz="6" w:space="0"/>
              <w:right w:val="single" w:color="auto" w:sz="4" w:space="0"/>
              <w:tl2br w:val="nil"/>
              <w:tr2bl w:val="nil"/>
            </w:tcBorders>
            <w:vAlign w:val="center"/>
          </w:tcPr>
          <w:p>
            <w:pPr>
              <w:jc w:val="center"/>
              <w:rPr>
                <w:rFonts w:ascii="仿宋" w:hAnsi="仿宋" w:eastAsia="仿宋"/>
                <w:kern w:val="2"/>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7" w:hRule="atLeast"/>
          <w:jc w:val="center"/>
        </w:trPr>
        <w:tc>
          <w:tcPr>
            <w:tcW w:w="728" w:type="dxa"/>
            <w:tcBorders>
              <w:top w:val="single" w:color="auto" w:sz="6" w:space="0"/>
              <w:left w:val="single" w:color="auto" w:sz="4" w:space="0"/>
              <w:bottom w:val="single" w:color="auto" w:sz="6" w:space="0"/>
              <w:right w:val="single" w:color="auto" w:sz="6" w:space="0"/>
              <w:tl2br w:val="nil"/>
              <w:tr2bl w:val="nil"/>
            </w:tcBorders>
            <w:vAlign w:val="center"/>
          </w:tcPr>
          <w:p>
            <w:pPr>
              <w:pStyle w:val="23"/>
              <w:spacing w:before="0" w:beforeAutospacing="0" w:after="0" w:afterAutospacing="0"/>
              <w:ind w:firstLine="220" w:firstLineChars="100"/>
              <w:jc w:val="both"/>
              <w:rPr>
                <w:rFonts w:ascii="仿宋" w:hAnsi="仿宋" w:eastAsia="仿宋"/>
                <w:sz w:val="22"/>
              </w:rPr>
            </w:pPr>
            <w:r>
              <w:rPr>
                <w:rFonts w:hint="eastAsia" w:ascii="仿宋" w:hAnsi="仿宋" w:eastAsia="仿宋"/>
                <w:sz w:val="22"/>
              </w:rPr>
              <w:t>2</w:t>
            </w:r>
          </w:p>
        </w:tc>
        <w:tc>
          <w:tcPr>
            <w:tcW w:w="890" w:type="dxa"/>
            <w:tcBorders>
              <w:top w:val="single" w:color="auto" w:sz="6" w:space="0"/>
              <w:left w:val="single" w:color="auto" w:sz="6" w:space="0"/>
              <w:bottom w:val="single" w:color="auto" w:sz="6" w:space="0"/>
              <w:right w:val="single" w:color="auto" w:sz="6" w:space="0"/>
              <w:tl2br w:val="nil"/>
              <w:tr2bl w:val="nil"/>
            </w:tcBorders>
            <w:vAlign w:val="center"/>
          </w:tcPr>
          <w:p>
            <w:pPr>
              <w:pStyle w:val="23"/>
              <w:spacing w:before="0" w:beforeAutospacing="0" w:after="0" w:afterAutospacing="0"/>
              <w:jc w:val="both"/>
              <w:rPr>
                <w:rFonts w:ascii="仿宋" w:hAnsi="仿宋" w:eastAsia="仿宋"/>
                <w:sz w:val="22"/>
              </w:rPr>
            </w:pPr>
            <w:r>
              <w:rPr>
                <w:rFonts w:hint="eastAsia" w:ascii="仿宋" w:hAnsi="仿宋" w:eastAsia="仿宋"/>
                <w:sz w:val="22"/>
              </w:rPr>
              <w:t>职业能力选择系统</w:t>
            </w:r>
          </w:p>
        </w:tc>
        <w:tc>
          <w:tcPr>
            <w:tcW w:w="4565" w:type="dxa"/>
            <w:tcBorders>
              <w:top w:val="single" w:color="auto" w:sz="6" w:space="0"/>
              <w:left w:val="single" w:color="auto" w:sz="6" w:space="0"/>
              <w:bottom w:val="single" w:color="auto" w:sz="6" w:space="0"/>
              <w:right w:val="single" w:color="auto" w:sz="6" w:space="0"/>
              <w:tl2br w:val="nil"/>
              <w:tr2bl w:val="nil"/>
            </w:tcBorders>
            <w:vAlign w:val="center"/>
          </w:tcPr>
          <w:p>
            <w:pPr>
              <w:pStyle w:val="2"/>
              <w:spacing w:after="0"/>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配套设备：</w:t>
            </w:r>
          </w:p>
          <w:p>
            <w:pPr>
              <w:pStyle w:val="2"/>
              <w:spacing w:after="0"/>
              <w:rPr>
                <w:rFonts w:ascii="仿宋" w:hAnsi="仿宋" w:eastAsia="仿宋"/>
              </w:rPr>
            </w:pPr>
            <w:r>
              <w:rPr>
                <w:rFonts w:hint="eastAsia" w:ascii="仿宋" w:hAnsi="仿宋" w:eastAsia="仿宋"/>
              </w:rPr>
              <w:t>1.多功能计时控制器(主机)。</w:t>
            </w:r>
          </w:p>
          <w:p>
            <w:pPr>
              <w:pStyle w:val="2"/>
              <w:spacing w:after="0"/>
              <w:rPr>
                <w:rFonts w:ascii="仿宋" w:hAnsi="仿宋" w:eastAsia="仿宋"/>
              </w:rPr>
            </w:pPr>
            <w:r>
              <w:rPr>
                <w:rFonts w:hint="eastAsia" w:ascii="仿宋" w:hAnsi="仿宋" w:eastAsia="仿宋"/>
              </w:rPr>
              <w:t>2.打印机及电源。</w:t>
            </w:r>
          </w:p>
          <w:p>
            <w:pPr>
              <w:pStyle w:val="2"/>
              <w:spacing w:after="0"/>
              <w:rPr>
                <w:rFonts w:ascii="仿宋" w:hAnsi="仿宋" w:eastAsia="仿宋"/>
              </w:rPr>
            </w:pPr>
            <w:r>
              <w:rPr>
                <w:rFonts w:hint="eastAsia" w:ascii="仿宋" w:hAnsi="仿宋" w:eastAsia="仿宋"/>
              </w:rPr>
              <w:t>3.双手调节器。</w:t>
            </w:r>
          </w:p>
          <w:p>
            <w:pPr>
              <w:pStyle w:val="2"/>
              <w:spacing w:after="0"/>
              <w:rPr>
                <w:rFonts w:ascii="仿宋" w:hAnsi="仿宋" w:eastAsia="仿宋"/>
              </w:rPr>
            </w:pPr>
            <w:r>
              <w:rPr>
                <w:rFonts w:hint="eastAsia" w:ascii="仿宋" w:hAnsi="仿宋" w:eastAsia="仿宋"/>
              </w:rPr>
              <w:t>4.双臂协调器。</w:t>
            </w:r>
          </w:p>
          <w:p>
            <w:pPr>
              <w:pStyle w:val="2"/>
              <w:spacing w:after="0"/>
              <w:rPr>
                <w:rFonts w:ascii="仿宋" w:hAnsi="仿宋" w:eastAsia="仿宋"/>
              </w:rPr>
            </w:pPr>
            <w:r>
              <w:rPr>
                <w:rFonts w:hint="eastAsia" w:ascii="仿宋" w:hAnsi="仿宋" w:eastAsia="仿宋"/>
              </w:rPr>
              <w:t>5.反应时测定仪。</w:t>
            </w:r>
          </w:p>
          <w:p>
            <w:pPr>
              <w:pStyle w:val="2"/>
              <w:spacing w:after="0"/>
              <w:rPr>
                <w:rFonts w:ascii="仿宋" w:hAnsi="仿宋" w:eastAsia="仿宋"/>
              </w:rPr>
            </w:pPr>
            <w:r>
              <w:rPr>
                <w:rFonts w:hint="eastAsia" w:ascii="仿宋" w:hAnsi="仿宋" w:eastAsia="仿宋"/>
              </w:rPr>
              <w:t>6.动作稳定性测定仪及瞄准测定器。</w:t>
            </w:r>
          </w:p>
          <w:p>
            <w:pPr>
              <w:pStyle w:val="2"/>
              <w:spacing w:after="0"/>
              <w:rPr>
                <w:rFonts w:ascii="仿宋" w:hAnsi="仿宋" w:eastAsia="仿宋"/>
              </w:rPr>
            </w:pPr>
            <w:r>
              <w:rPr>
                <w:rFonts w:hint="eastAsia" w:ascii="仿宋" w:hAnsi="仿宋" w:eastAsia="仿宋"/>
              </w:rPr>
              <w:t>7.手指灵活测定器。</w:t>
            </w:r>
          </w:p>
          <w:p>
            <w:pPr>
              <w:pStyle w:val="2"/>
              <w:spacing w:after="0"/>
              <w:rPr>
                <w:rFonts w:ascii="仿宋" w:hAnsi="仿宋" w:eastAsia="仿宋"/>
              </w:rPr>
            </w:pPr>
            <w:r>
              <w:rPr>
                <w:rFonts w:hint="eastAsia" w:ascii="仿宋" w:hAnsi="仿宋" w:eastAsia="仿宋"/>
              </w:rPr>
              <w:t>8.手臂灵活测定器。</w:t>
            </w:r>
          </w:p>
          <w:p>
            <w:pPr>
              <w:pStyle w:val="2"/>
              <w:spacing w:after="0"/>
              <w:rPr>
                <w:rFonts w:ascii="仿宋" w:hAnsi="仿宋" w:eastAsia="仿宋"/>
              </w:rPr>
            </w:pPr>
            <w:r>
              <w:rPr>
                <w:rFonts w:hint="eastAsia" w:ascii="仿宋" w:hAnsi="仿宋" w:eastAsia="仿宋"/>
              </w:rPr>
              <w:t>9.敲击速度测定器。</w:t>
            </w:r>
          </w:p>
          <w:p>
            <w:pPr>
              <w:pStyle w:val="2"/>
              <w:spacing w:after="0"/>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技术指标：</w:t>
            </w:r>
          </w:p>
          <w:p>
            <w:pPr>
              <w:pStyle w:val="2"/>
              <w:spacing w:after="0"/>
              <w:rPr>
                <w:rFonts w:ascii="仿宋" w:hAnsi="仿宋" w:eastAsia="仿宋"/>
              </w:rPr>
            </w:pPr>
            <w:r>
              <w:rPr>
                <w:rFonts w:hint="eastAsia" w:ascii="仿宋" w:hAnsi="仿宋" w:eastAsia="仿宋"/>
              </w:rPr>
              <w:t>记时范围：记0.1ms ~ 9999.9999s</w:t>
            </w:r>
          </w:p>
          <w:p>
            <w:pPr>
              <w:pStyle w:val="2"/>
              <w:spacing w:after="0"/>
              <w:rPr>
                <w:rFonts w:ascii="仿宋" w:hAnsi="仿宋" w:eastAsia="仿宋"/>
              </w:rPr>
            </w:pPr>
            <w:r>
              <w:rPr>
                <w:rFonts w:hint="eastAsia" w:ascii="仿宋" w:hAnsi="仿宋" w:eastAsia="仿宋"/>
              </w:rPr>
              <w:t>时精度：0.1s</w:t>
            </w:r>
          </w:p>
          <w:p>
            <w:pPr>
              <w:pStyle w:val="2"/>
              <w:spacing w:after="0"/>
              <w:rPr>
                <w:rFonts w:ascii="仿宋" w:hAnsi="仿宋" w:eastAsia="仿宋"/>
              </w:rPr>
            </w:pPr>
            <w:r>
              <w:rPr>
                <w:rFonts w:hint="eastAsia" w:ascii="仿宋" w:hAnsi="仿宋" w:eastAsia="仿宋"/>
              </w:rPr>
              <w:t>控时范围：控1s~9999s</w:t>
            </w:r>
          </w:p>
          <w:p>
            <w:pPr>
              <w:pStyle w:val="2"/>
              <w:spacing w:after="0"/>
              <w:rPr>
                <w:rFonts w:ascii="仿宋" w:hAnsi="仿宋" w:eastAsia="仿宋"/>
              </w:rPr>
            </w:pPr>
            <w:r>
              <w:rPr>
                <w:rFonts w:hint="eastAsia" w:ascii="仿宋" w:hAnsi="仿宋" w:eastAsia="仿宋"/>
              </w:rPr>
              <w:t>时精度：0.1s</w:t>
            </w:r>
          </w:p>
          <w:p>
            <w:pPr>
              <w:pStyle w:val="2"/>
              <w:spacing w:after="0"/>
              <w:rPr>
                <w:rFonts w:ascii="仿宋" w:hAnsi="仿宋" w:eastAsia="仿宋"/>
              </w:rPr>
            </w:pPr>
            <w:r>
              <w:rPr>
                <w:rFonts w:hint="eastAsia" w:ascii="仿宋" w:hAnsi="仿宋" w:eastAsia="仿宋"/>
              </w:rPr>
              <w:t>计次范围：记1次~9999次</w:t>
            </w:r>
          </w:p>
          <w:p>
            <w:pPr>
              <w:pStyle w:val="2"/>
              <w:spacing w:after="0"/>
              <w:rPr>
                <w:rFonts w:ascii="仿宋" w:hAnsi="仿宋" w:eastAsia="仿宋"/>
              </w:rPr>
            </w:pPr>
            <w:r>
              <w:rPr>
                <w:rFonts w:hint="eastAsia" w:ascii="仿宋" w:hAnsi="仿宋" w:eastAsia="仿宋"/>
              </w:rPr>
              <w:t>精准度：0.1s</w:t>
            </w:r>
          </w:p>
          <w:p>
            <w:pPr>
              <w:pStyle w:val="2"/>
              <w:spacing w:after="0"/>
              <w:rPr>
                <w:rFonts w:ascii="仿宋" w:hAnsi="仿宋" w:eastAsia="仿宋"/>
              </w:rPr>
            </w:pPr>
            <w:r>
              <w:rPr>
                <w:rFonts w:hint="eastAsia" w:ascii="仿宋" w:hAnsi="仿宋" w:eastAsia="仿宋"/>
              </w:rPr>
              <w:t>电源：220V 10%50HZ</w:t>
            </w:r>
          </w:p>
          <w:p>
            <w:pPr>
              <w:pStyle w:val="2"/>
              <w:spacing w:after="0"/>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参考图：</w:t>
            </w:r>
          </w:p>
          <w:p>
            <w:pPr>
              <w:pStyle w:val="2"/>
              <w:spacing w:after="0"/>
              <w:rPr>
                <w:rFonts w:ascii="仿宋" w:hAnsi="仿宋" w:eastAsia="仿宋"/>
              </w:rPr>
            </w:pPr>
            <w:r>
              <w:rPr>
                <w:rFonts w:ascii="仿宋" w:hAnsi="仿宋" w:eastAsia="仿宋"/>
              </w:rPr>
              <w:drawing>
                <wp:inline distT="0" distB="0" distL="114300" distR="114300">
                  <wp:extent cx="971550" cy="989330"/>
                  <wp:effectExtent l="0" t="0" r="0" b="127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4"/>
                          <a:stretch>
                            <a:fillRect/>
                          </a:stretch>
                        </pic:blipFill>
                        <pic:spPr>
                          <a:xfrm>
                            <a:off x="0" y="0"/>
                            <a:ext cx="969857" cy="987866"/>
                          </a:xfrm>
                          <a:prstGeom prst="rect">
                            <a:avLst/>
                          </a:prstGeom>
                          <a:noFill/>
                          <a:ln>
                            <a:noFill/>
                          </a:ln>
                        </pic:spPr>
                      </pic:pic>
                    </a:graphicData>
                  </a:graphic>
                </wp:inline>
              </w:drawing>
            </w:r>
          </w:p>
        </w:tc>
        <w:tc>
          <w:tcPr>
            <w:tcW w:w="53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color w:val="000000"/>
              </w:rPr>
            </w:pPr>
            <w:r>
              <w:rPr>
                <w:rFonts w:hint="eastAsia" w:ascii="宋体" w:hAnsi="宋体"/>
                <w:color w:val="000000"/>
                <w:szCs w:val="21"/>
              </w:rPr>
              <w:t>套</w:t>
            </w:r>
          </w:p>
        </w:tc>
        <w:tc>
          <w:tcPr>
            <w:tcW w:w="52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color w:val="000000"/>
              </w:rPr>
            </w:pPr>
            <w:r>
              <w:rPr>
                <w:rFonts w:hint="eastAsia" w:ascii="宋体" w:hAnsi="宋体"/>
                <w:color w:val="000000"/>
                <w:szCs w:val="21"/>
              </w:rPr>
              <w:t>1</w:t>
            </w:r>
          </w:p>
        </w:tc>
        <w:tc>
          <w:tcPr>
            <w:tcW w:w="10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color w:val="000000"/>
              </w:rPr>
            </w:pP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kern w:val="2"/>
                <w:sz w:val="21"/>
              </w:rPr>
            </w:pPr>
          </w:p>
        </w:tc>
        <w:tc>
          <w:tcPr>
            <w:tcW w:w="830" w:type="dxa"/>
            <w:tcBorders>
              <w:top w:val="single" w:color="auto" w:sz="6" w:space="0"/>
              <w:left w:val="single" w:color="auto" w:sz="6" w:space="0"/>
              <w:bottom w:val="single" w:color="auto" w:sz="6" w:space="0"/>
              <w:right w:val="single" w:color="auto" w:sz="4" w:space="0"/>
              <w:tl2br w:val="nil"/>
              <w:tr2bl w:val="nil"/>
            </w:tcBorders>
            <w:vAlign w:val="center"/>
          </w:tcPr>
          <w:p>
            <w:pPr>
              <w:jc w:val="center"/>
              <w:rPr>
                <w:rFonts w:ascii="仿宋" w:hAnsi="仿宋" w:eastAsia="仿宋"/>
                <w:kern w:val="2"/>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8" w:type="dxa"/>
            <w:tcBorders>
              <w:top w:val="single" w:color="auto" w:sz="6" w:space="0"/>
              <w:left w:val="single" w:color="auto" w:sz="4" w:space="0"/>
              <w:bottom w:val="single" w:color="auto" w:sz="6" w:space="0"/>
              <w:right w:val="single" w:color="auto" w:sz="6" w:space="0"/>
              <w:tl2br w:val="nil"/>
              <w:tr2bl w:val="nil"/>
            </w:tcBorders>
            <w:vAlign w:val="center"/>
          </w:tcPr>
          <w:p>
            <w:pPr>
              <w:widowControl w:val="0"/>
              <w:spacing w:after="0"/>
              <w:jc w:val="center"/>
              <w:rPr>
                <w:rFonts w:ascii="仿宋" w:hAnsi="仿宋" w:eastAsia="仿宋"/>
                <w:color w:val="000000"/>
                <w:kern w:val="2"/>
                <w:sz w:val="21"/>
              </w:rPr>
            </w:pPr>
            <w:r>
              <w:rPr>
                <w:rFonts w:hint="eastAsia" w:ascii="仿宋" w:hAnsi="仿宋" w:eastAsia="仿宋"/>
                <w:color w:val="000000"/>
              </w:rPr>
              <w:t>3</w:t>
            </w:r>
          </w:p>
        </w:tc>
        <w:tc>
          <w:tcPr>
            <w:tcW w:w="890" w:type="dxa"/>
            <w:tcBorders>
              <w:top w:val="single" w:color="auto" w:sz="6" w:space="0"/>
              <w:left w:val="single" w:color="auto" w:sz="6" w:space="0"/>
              <w:bottom w:val="single" w:color="auto" w:sz="6" w:space="0"/>
              <w:right w:val="single" w:color="auto" w:sz="6" w:space="0"/>
              <w:tl2br w:val="nil"/>
              <w:tr2bl w:val="nil"/>
            </w:tcBorders>
            <w:vAlign w:val="center"/>
          </w:tcPr>
          <w:p>
            <w:pPr>
              <w:pStyle w:val="23"/>
              <w:spacing w:before="0" w:beforeAutospacing="0" w:after="0" w:afterAutospacing="0"/>
              <w:jc w:val="both"/>
              <w:rPr>
                <w:rFonts w:ascii="仿宋" w:hAnsi="仿宋" w:eastAsia="仿宋"/>
                <w:color w:val="000000"/>
                <w:kern w:val="2"/>
                <w:sz w:val="21"/>
              </w:rPr>
            </w:pPr>
            <w:r>
              <w:rPr>
                <w:rFonts w:hint="eastAsia" w:ascii="仿宋" w:hAnsi="仿宋" w:eastAsia="仿宋"/>
                <w:sz w:val="22"/>
              </w:rPr>
              <w:t>学习迁移测试仪</w:t>
            </w:r>
          </w:p>
        </w:tc>
        <w:tc>
          <w:tcPr>
            <w:tcW w:w="4565" w:type="dxa"/>
            <w:tcBorders>
              <w:top w:val="single" w:color="auto" w:sz="6" w:space="0"/>
              <w:left w:val="single" w:color="auto" w:sz="6" w:space="0"/>
              <w:bottom w:val="single" w:color="auto" w:sz="6" w:space="0"/>
              <w:right w:val="single" w:color="auto" w:sz="6" w:space="0"/>
              <w:tl2br w:val="nil"/>
              <w:tr2bl w:val="nil"/>
            </w:tcBorders>
            <w:vAlign w:val="center"/>
          </w:tcPr>
          <w:p>
            <w:pPr>
              <w:pStyle w:val="2"/>
              <w:spacing w:after="0"/>
              <w:jc w:val="left"/>
              <w:rPr>
                <w:rFonts w:ascii="仿宋" w:hAnsi="仿宋" w:eastAsia="仿宋"/>
              </w:rPr>
            </w:pPr>
            <w:r>
              <w:rPr>
                <w:rFonts w:hint="eastAsia" w:ascii="仿宋" w:hAnsi="仿宋" w:eastAsia="仿宋"/>
              </w:rPr>
              <w:t>具有六位数码显示</w:t>
            </w:r>
            <w:r>
              <w:rPr>
                <w:rFonts w:hint="eastAsia" w:ascii="仿宋" w:hAnsi="仿宋" w:eastAsia="仿宋"/>
              </w:rPr>
              <w:br w:type="textWrapping"/>
            </w:r>
            <w:r>
              <w:rPr>
                <w:rFonts w:hint="eastAsia" w:ascii="仿宋" w:hAnsi="仿宋" w:eastAsia="仿宋"/>
              </w:rPr>
              <w:t>自动计时范围：0.1s～99999.9s</w:t>
            </w:r>
            <w:r>
              <w:rPr>
                <w:rFonts w:hint="eastAsia" w:ascii="仿宋" w:hAnsi="仿宋" w:eastAsia="仿宋"/>
              </w:rPr>
              <w:br w:type="textWrapping"/>
            </w:r>
            <w:r>
              <w:rPr>
                <w:rFonts w:hint="eastAsia" w:ascii="仿宋" w:hAnsi="仿宋" w:eastAsia="仿宋"/>
              </w:rPr>
              <w:t>计错次数： 99次</w:t>
            </w:r>
            <w:r>
              <w:rPr>
                <w:rFonts w:hint="eastAsia" w:ascii="仿宋" w:hAnsi="仿宋" w:eastAsia="仿宋"/>
              </w:rPr>
              <w:br w:type="textWrapping"/>
            </w:r>
            <w:r>
              <w:rPr>
                <w:rFonts w:hint="eastAsia" w:ascii="仿宋" w:hAnsi="仿宋" w:eastAsia="仿宋"/>
              </w:rPr>
              <w:t xml:space="preserve">外形尺寸：约220×270×85MM3    </w:t>
            </w:r>
          </w:p>
          <w:p>
            <w:pPr>
              <w:pStyle w:val="2"/>
              <w:spacing w:after="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参考图：</w:t>
            </w:r>
          </w:p>
          <w:p>
            <w:pPr>
              <w:pStyle w:val="2"/>
              <w:spacing w:after="0"/>
              <w:jc w:val="left"/>
              <w:rPr>
                <w:rFonts w:ascii="仿宋" w:hAnsi="仿宋" w:eastAsia="仿宋"/>
              </w:rPr>
            </w:pPr>
            <w:r>
              <w:drawing>
                <wp:inline distT="0" distB="0" distL="114300" distR="114300">
                  <wp:extent cx="1024255" cy="923925"/>
                  <wp:effectExtent l="0" t="0" r="4445" b="952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5"/>
                          <a:stretch>
                            <a:fillRect/>
                          </a:stretch>
                        </pic:blipFill>
                        <pic:spPr>
                          <a:xfrm>
                            <a:off x="0" y="0"/>
                            <a:ext cx="1029498" cy="928926"/>
                          </a:xfrm>
                          <a:prstGeom prst="rect">
                            <a:avLst/>
                          </a:prstGeom>
                          <a:noFill/>
                          <a:ln>
                            <a:noFill/>
                          </a:ln>
                        </pic:spPr>
                      </pic:pic>
                    </a:graphicData>
                  </a:graphic>
                </wp:inline>
              </w:drawing>
            </w:r>
          </w:p>
        </w:tc>
        <w:tc>
          <w:tcPr>
            <w:tcW w:w="53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kern w:val="2"/>
                <w:sz w:val="21"/>
              </w:rPr>
            </w:pPr>
            <w:r>
              <w:rPr>
                <w:rFonts w:hint="eastAsia" w:ascii="宋体" w:hAnsi="宋体"/>
                <w:color w:val="000000"/>
              </w:rPr>
              <w:t>台</w:t>
            </w:r>
          </w:p>
        </w:tc>
        <w:tc>
          <w:tcPr>
            <w:tcW w:w="52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kern w:val="2"/>
                <w:sz w:val="21"/>
              </w:rPr>
            </w:pPr>
            <w:r>
              <w:rPr>
                <w:rFonts w:hint="eastAsia" w:ascii="宋体" w:hAnsi="宋体"/>
                <w:color w:val="000000"/>
              </w:rPr>
              <w:t>1</w:t>
            </w:r>
          </w:p>
        </w:tc>
        <w:tc>
          <w:tcPr>
            <w:tcW w:w="10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kern w:val="2"/>
                <w:sz w:val="21"/>
              </w:rPr>
            </w:pP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kern w:val="2"/>
                <w:sz w:val="21"/>
              </w:rPr>
            </w:pPr>
          </w:p>
        </w:tc>
        <w:tc>
          <w:tcPr>
            <w:tcW w:w="830" w:type="dxa"/>
            <w:tcBorders>
              <w:top w:val="single" w:color="auto" w:sz="6" w:space="0"/>
              <w:left w:val="single" w:color="auto" w:sz="6" w:space="0"/>
              <w:bottom w:val="single" w:color="auto" w:sz="6" w:space="0"/>
              <w:right w:val="single" w:color="auto" w:sz="4" w:space="0"/>
              <w:tl2br w:val="nil"/>
              <w:tr2bl w:val="nil"/>
            </w:tcBorders>
            <w:vAlign w:val="center"/>
          </w:tcPr>
          <w:p>
            <w:pPr>
              <w:widowControl w:val="0"/>
              <w:spacing w:after="0"/>
              <w:jc w:val="center"/>
              <w:rPr>
                <w:rFonts w:ascii="仿宋" w:hAnsi="仿宋" w:eastAsia="仿宋"/>
                <w:kern w:val="2"/>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5" w:hRule="atLeast"/>
          <w:jc w:val="center"/>
        </w:trPr>
        <w:tc>
          <w:tcPr>
            <w:tcW w:w="728" w:type="dxa"/>
            <w:tcBorders>
              <w:top w:val="single" w:color="auto" w:sz="6" w:space="0"/>
              <w:left w:val="single" w:color="auto" w:sz="4" w:space="0"/>
              <w:bottom w:val="single" w:color="auto" w:sz="6" w:space="0"/>
              <w:right w:val="single" w:color="auto" w:sz="6" w:space="0"/>
              <w:tl2br w:val="nil"/>
              <w:tr2bl w:val="nil"/>
            </w:tcBorders>
            <w:vAlign w:val="center"/>
          </w:tcPr>
          <w:p>
            <w:pPr>
              <w:widowControl w:val="0"/>
              <w:spacing w:after="0"/>
              <w:jc w:val="center"/>
              <w:rPr>
                <w:rFonts w:ascii="仿宋" w:hAnsi="仿宋" w:eastAsia="仿宋"/>
                <w:color w:val="000000"/>
                <w:kern w:val="2"/>
                <w:sz w:val="21"/>
              </w:rPr>
            </w:pPr>
            <w:r>
              <w:rPr>
                <w:rFonts w:hint="eastAsia" w:ascii="仿宋" w:hAnsi="仿宋" w:eastAsia="仿宋"/>
                <w:color w:val="000000"/>
              </w:rPr>
              <w:t>4</w:t>
            </w:r>
          </w:p>
        </w:tc>
        <w:tc>
          <w:tcPr>
            <w:tcW w:w="890" w:type="dxa"/>
            <w:tcBorders>
              <w:top w:val="single" w:color="auto" w:sz="6" w:space="0"/>
              <w:left w:val="single" w:color="auto" w:sz="6" w:space="0"/>
              <w:bottom w:val="single" w:color="auto" w:sz="6" w:space="0"/>
              <w:right w:val="single" w:color="auto" w:sz="6" w:space="0"/>
              <w:tl2br w:val="nil"/>
              <w:tr2bl w:val="nil"/>
            </w:tcBorders>
            <w:vAlign w:val="center"/>
          </w:tcPr>
          <w:p>
            <w:pPr>
              <w:pStyle w:val="23"/>
              <w:spacing w:before="0" w:beforeAutospacing="0" w:after="0" w:afterAutospacing="0"/>
              <w:jc w:val="both"/>
              <w:rPr>
                <w:rFonts w:ascii="仿宋" w:hAnsi="仿宋" w:eastAsia="仿宋"/>
                <w:color w:val="000000"/>
                <w:kern w:val="2"/>
                <w:sz w:val="21"/>
              </w:rPr>
            </w:pPr>
            <w:r>
              <w:rPr>
                <w:rFonts w:hint="eastAsia" w:ascii="仿宋" w:hAnsi="仿宋" w:eastAsia="仿宋"/>
                <w:sz w:val="22"/>
              </w:rPr>
              <w:t>动觉方位辨别仪</w:t>
            </w:r>
          </w:p>
        </w:tc>
        <w:tc>
          <w:tcPr>
            <w:tcW w:w="456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spacing w:after="0"/>
              <w:rPr>
                <w:rFonts w:ascii="仿宋" w:hAnsi="仿宋" w:eastAsia="仿宋"/>
              </w:rPr>
            </w:pPr>
            <w:r>
              <w:rPr>
                <w:rFonts w:hint="eastAsia" w:ascii="仿宋" w:hAnsi="仿宋" w:eastAsia="仿宋"/>
              </w:rPr>
              <w:t>1.一个半圆仪和一个与半圆仪圆心处的轴相连的一个鞍座。</w:t>
            </w:r>
          </w:p>
          <w:p>
            <w:pPr>
              <w:widowControl w:val="0"/>
              <w:spacing w:after="0"/>
              <w:rPr>
                <w:rFonts w:ascii="仿宋" w:hAnsi="仿宋" w:eastAsia="仿宋"/>
              </w:rPr>
            </w:pPr>
            <w:r>
              <w:rPr>
                <w:rFonts w:hint="eastAsia" w:ascii="仿宋" w:hAnsi="仿宋" w:eastAsia="仿宋"/>
              </w:rPr>
              <w:t>2.八个制止器，在半圆仪的圆周上可把它托起来，其在圆周上的位置从30°到150°各间隔20°。</w:t>
            </w:r>
          </w:p>
          <w:p>
            <w:pPr>
              <w:widowControl w:val="0"/>
              <w:spacing w:after="0"/>
              <w:rPr>
                <w:rFonts w:ascii="仿宋" w:hAnsi="仿宋" w:eastAsia="仿宋"/>
              </w:rPr>
            </w:pPr>
            <w:r>
              <w:rPr>
                <w:rFonts w:hint="eastAsia" w:ascii="仿宋" w:hAnsi="仿宋" w:eastAsia="仿宋"/>
              </w:rPr>
              <w:t>3.对各度数的标记共有两行，顺时针与逆时针方向0°到180°。</w:t>
            </w:r>
          </w:p>
          <w:p>
            <w:pPr>
              <w:widowControl w:val="0"/>
              <w:spacing w:after="0"/>
              <w:rPr>
                <w:rFonts w:ascii="仿宋" w:hAnsi="仿宋" w:eastAsia="仿宋"/>
              </w:rPr>
            </w:pPr>
            <w:r>
              <w:rPr>
                <w:rFonts w:hint="eastAsia" w:ascii="仿宋" w:hAnsi="仿宋" w:eastAsia="仿宋"/>
              </w:rPr>
              <w:t>4.手臂支架，支架前端为位置可调的手指夹杆。</w:t>
            </w:r>
          </w:p>
          <w:p>
            <w:pPr>
              <w:widowControl w:val="0"/>
              <w:spacing w:after="0"/>
              <w:rPr>
                <w:rFonts w:ascii="仿宋" w:hAnsi="仿宋" w:eastAsia="仿宋"/>
              </w:rPr>
            </w:pPr>
            <w:r>
              <w:rPr>
                <w:rFonts w:hint="eastAsia" w:ascii="仿宋" w:hAnsi="仿宋" w:eastAsia="仿宋"/>
              </w:rPr>
              <w:t>5.半圆仪的直径：600mm。</w:t>
            </w:r>
          </w:p>
          <w:p>
            <w:pPr>
              <w:pStyle w:val="2"/>
              <w:spacing w:after="0"/>
              <w:jc w:val="left"/>
              <w:rPr>
                <w:rFonts w:ascii="仿宋" w:hAnsi="仿宋" w:eastAsia="仿宋"/>
              </w:rPr>
            </w:pPr>
            <w:r>
              <w:rPr>
                <w:rFonts w:hint="eastAsia" w:ascii="仿宋" w:hAnsi="仿宋" w:eastAsia="仿宋"/>
              </w:rPr>
              <w:t>6.仪器的尺寸：约730×340×110mm。</w:t>
            </w:r>
          </w:p>
          <w:p>
            <w:pPr>
              <w:pStyle w:val="2"/>
              <w:spacing w:after="0"/>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参考图：</w:t>
            </w:r>
          </w:p>
          <w:p>
            <w:pPr>
              <w:widowControl w:val="0"/>
              <w:spacing w:after="0"/>
              <w:rPr>
                <w:rFonts w:ascii="仿宋" w:hAnsi="仿宋" w:eastAsia="仿宋"/>
              </w:rPr>
            </w:pPr>
            <w:r>
              <w:drawing>
                <wp:inline distT="0" distB="0" distL="114300" distR="114300">
                  <wp:extent cx="1257300" cy="1039495"/>
                  <wp:effectExtent l="0" t="0" r="0" b="8255"/>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16"/>
                          <a:stretch>
                            <a:fillRect/>
                          </a:stretch>
                        </pic:blipFill>
                        <pic:spPr>
                          <a:xfrm>
                            <a:off x="0" y="0"/>
                            <a:ext cx="1255408" cy="1038182"/>
                          </a:xfrm>
                          <a:prstGeom prst="rect">
                            <a:avLst/>
                          </a:prstGeom>
                          <a:noFill/>
                          <a:ln>
                            <a:noFill/>
                          </a:ln>
                        </pic:spPr>
                      </pic:pic>
                    </a:graphicData>
                  </a:graphic>
                </wp:inline>
              </w:drawing>
            </w:r>
          </w:p>
        </w:tc>
        <w:tc>
          <w:tcPr>
            <w:tcW w:w="53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kern w:val="2"/>
                <w:sz w:val="21"/>
              </w:rPr>
            </w:pPr>
            <w:r>
              <w:rPr>
                <w:rFonts w:hint="eastAsia" w:ascii="宋体" w:hAnsi="宋体"/>
                <w:color w:val="000000"/>
              </w:rPr>
              <w:t>台</w:t>
            </w:r>
          </w:p>
        </w:tc>
        <w:tc>
          <w:tcPr>
            <w:tcW w:w="52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kern w:val="2"/>
                <w:sz w:val="21"/>
              </w:rPr>
            </w:pPr>
            <w:r>
              <w:rPr>
                <w:rFonts w:hint="eastAsia" w:ascii="宋体" w:hAnsi="宋体"/>
                <w:color w:val="000000"/>
              </w:rPr>
              <w:t>1</w:t>
            </w:r>
          </w:p>
        </w:tc>
        <w:tc>
          <w:tcPr>
            <w:tcW w:w="10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kern w:val="2"/>
                <w:sz w:val="21"/>
              </w:rPr>
            </w:pP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kern w:val="2"/>
                <w:sz w:val="21"/>
              </w:rPr>
            </w:pPr>
          </w:p>
        </w:tc>
        <w:tc>
          <w:tcPr>
            <w:tcW w:w="830" w:type="dxa"/>
            <w:tcBorders>
              <w:top w:val="single" w:color="auto" w:sz="6" w:space="0"/>
              <w:left w:val="single" w:color="auto" w:sz="6" w:space="0"/>
              <w:bottom w:val="single" w:color="auto" w:sz="6" w:space="0"/>
              <w:right w:val="single" w:color="auto" w:sz="4" w:space="0"/>
              <w:tl2br w:val="nil"/>
              <w:tr2bl w:val="nil"/>
            </w:tcBorders>
            <w:vAlign w:val="center"/>
          </w:tcPr>
          <w:p>
            <w:pPr>
              <w:widowControl w:val="0"/>
              <w:spacing w:after="0"/>
              <w:jc w:val="center"/>
              <w:rPr>
                <w:rFonts w:ascii="仿宋" w:hAnsi="仿宋" w:eastAsia="仿宋"/>
                <w:kern w:val="2"/>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38" w:hRule="atLeast"/>
          <w:jc w:val="center"/>
        </w:trPr>
        <w:tc>
          <w:tcPr>
            <w:tcW w:w="728" w:type="dxa"/>
            <w:tcBorders>
              <w:top w:val="single" w:color="auto" w:sz="6" w:space="0"/>
              <w:left w:val="single" w:color="auto" w:sz="4" w:space="0"/>
              <w:bottom w:val="single" w:color="auto" w:sz="6" w:space="0"/>
              <w:right w:val="single" w:color="auto" w:sz="6" w:space="0"/>
              <w:tl2br w:val="nil"/>
              <w:tr2bl w:val="nil"/>
            </w:tcBorders>
            <w:vAlign w:val="center"/>
          </w:tcPr>
          <w:p>
            <w:pPr>
              <w:widowControl w:val="0"/>
              <w:spacing w:after="0"/>
              <w:jc w:val="center"/>
              <w:rPr>
                <w:rFonts w:ascii="仿宋" w:hAnsi="仿宋" w:eastAsia="仿宋"/>
                <w:color w:val="000000"/>
                <w:kern w:val="2"/>
                <w:sz w:val="21"/>
              </w:rPr>
            </w:pPr>
            <w:r>
              <w:rPr>
                <w:rFonts w:hint="eastAsia" w:ascii="仿宋" w:hAnsi="仿宋" w:eastAsia="仿宋"/>
                <w:color w:val="000000"/>
              </w:rPr>
              <w:t>5</w:t>
            </w:r>
          </w:p>
        </w:tc>
        <w:tc>
          <w:tcPr>
            <w:tcW w:w="890"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spacing w:after="0"/>
              <w:rPr>
                <w:rFonts w:ascii="仿宋" w:hAnsi="仿宋" w:eastAsia="仿宋"/>
                <w:color w:val="000000"/>
                <w:kern w:val="2"/>
                <w:sz w:val="21"/>
              </w:rPr>
            </w:pPr>
            <w:r>
              <w:rPr>
                <w:rFonts w:hint="eastAsia" w:ascii="仿宋" w:hAnsi="仿宋" w:eastAsia="仿宋"/>
              </w:rPr>
              <w:t>反应时测定仪</w:t>
            </w:r>
          </w:p>
        </w:tc>
        <w:tc>
          <w:tcPr>
            <w:tcW w:w="456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spacing w:after="0"/>
              <w:rPr>
                <w:rFonts w:ascii="仿宋" w:hAnsi="仿宋" w:eastAsia="仿宋"/>
              </w:rPr>
            </w:pPr>
            <w:r>
              <w:rPr>
                <w:rFonts w:hint="eastAsia" w:ascii="仿宋" w:hAnsi="仿宋" w:eastAsia="仿宋"/>
              </w:rPr>
              <w:t>简单反应时测时范围100μs～99.9999s</w:t>
            </w:r>
            <w:r>
              <w:rPr>
                <w:rFonts w:hint="eastAsia" w:ascii="仿宋" w:hAnsi="仿宋" w:eastAsia="仿宋"/>
              </w:rPr>
              <w:br w:type="textWrapping"/>
            </w:r>
            <w:r>
              <w:rPr>
                <w:rFonts w:hint="eastAsia" w:ascii="仿宋" w:hAnsi="仿宋" w:eastAsia="仿宋"/>
              </w:rPr>
              <w:t>选择反应时测时范围100μs～99.9999s</w:t>
            </w:r>
            <w:r>
              <w:rPr>
                <w:rFonts w:hint="eastAsia" w:ascii="仿宋" w:hAnsi="仿宋" w:eastAsia="仿宋"/>
              </w:rPr>
              <w:br w:type="textWrapping"/>
            </w:r>
            <w:r>
              <w:rPr>
                <w:rFonts w:hint="eastAsia" w:ascii="仿宋" w:hAnsi="仿宋" w:eastAsia="仿宋"/>
              </w:rPr>
              <w:t>分辨率100μs</w:t>
            </w:r>
            <w:r>
              <w:rPr>
                <w:rFonts w:hint="eastAsia" w:ascii="仿宋" w:hAnsi="仿宋" w:eastAsia="仿宋"/>
              </w:rPr>
              <w:br w:type="textWrapping"/>
            </w:r>
            <w:r>
              <w:rPr>
                <w:rFonts w:hint="eastAsia" w:ascii="仿宋" w:hAnsi="仿宋" w:eastAsia="仿宋"/>
              </w:rPr>
              <w:t>精度1/10000 ±1个字</w:t>
            </w:r>
            <w:r>
              <w:rPr>
                <w:rFonts w:hint="eastAsia" w:ascii="仿宋" w:hAnsi="仿宋" w:eastAsia="仿宋"/>
              </w:rPr>
              <w:br w:type="textWrapping"/>
            </w:r>
            <w:r>
              <w:rPr>
                <w:rFonts w:hint="eastAsia" w:ascii="仿宋" w:hAnsi="仿宋" w:eastAsia="仿宋"/>
              </w:rPr>
              <w:t>时间显示：8位高亮度LED数码管</w:t>
            </w:r>
            <w:r>
              <w:rPr>
                <w:rFonts w:hint="eastAsia" w:ascii="仿宋" w:hAnsi="仿宋" w:eastAsia="仿宋"/>
              </w:rPr>
              <w:br w:type="textWrapping"/>
            </w:r>
            <w:r>
              <w:rPr>
                <w:rFonts w:hint="eastAsia" w:ascii="仿宋" w:hAnsi="仿宋" w:eastAsia="仿宋"/>
              </w:rPr>
              <w:t>刺激呈现：红、绿、黄、蓝半导体发光二极管，压电蜂鸣器</w:t>
            </w:r>
            <w:r>
              <w:rPr>
                <w:rFonts w:hint="eastAsia" w:ascii="仿宋" w:hAnsi="仿宋" w:eastAsia="仿宋"/>
              </w:rPr>
              <w:br w:type="textWrapping"/>
            </w:r>
            <w:r>
              <w:rPr>
                <w:rFonts w:hint="eastAsia" w:ascii="仿宋" w:hAnsi="仿宋" w:eastAsia="仿宋"/>
              </w:rPr>
              <w:t>反应键：四孔光电式无触点反应键</w:t>
            </w:r>
            <w:r>
              <w:rPr>
                <w:rFonts w:hint="eastAsia" w:ascii="仿宋" w:hAnsi="仿宋" w:eastAsia="仿宋"/>
              </w:rPr>
              <w:br w:type="textWrapping"/>
            </w:r>
            <w:r>
              <w:rPr>
                <w:rFonts w:hint="eastAsia" w:ascii="仿宋" w:hAnsi="仿宋" w:eastAsia="仿宋"/>
              </w:rPr>
              <w:t>使用电源：交流220V±22V50HZ</w:t>
            </w:r>
            <w:r>
              <w:rPr>
                <w:rFonts w:hint="eastAsia" w:ascii="仿宋" w:hAnsi="仿宋" w:eastAsia="仿宋"/>
              </w:rPr>
              <w:br w:type="textWrapping"/>
            </w:r>
            <w:r>
              <w:rPr>
                <w:rFonts w:hint="eastAsia" w:ascii="仿宋" w:hAnsi="仿宋" w:eastAsia="仿宋"/>
              </w:rPr>
              <w:t>消耗功率：10瓦</w:t>
            </w:r>
            <w:r>
              <w:rPr>
                <w:rFonts w:hint="eastAsia" w:ascii="仿宋" w:hAnsi="仿宋" w:eastAsia="仿宋"/>
              </w:rPr>
              <w:br w:type="textWrapping"/>
            </w:r>
            <w:r>
              <w:rPr>
                <w:rFonts w:hint="eastAsia" w:ascii="仿宋" w:hAnsi="仿宋" w:eastAsia="仿宋"/>
              </w:rPr>
              <w:t>反应键盘尺寸：95*50*9mm3</w:t>
            </w:r>
            <w:r>
              <w:rPr>
                <w:rFonts w:hint="eastAsia" w:ascii="仿宋" w:hAnsi="仿宋" w:eastAsia="仿宋"/>
              </w:rPr>
              <w:br w:type="textWrapping"/>
            </w:r>
            <w:r>
              <w:rPr>
                <w:rFonts w:hint="eastAsia" w:ascii="仿宋" w:hAnsi="仿宋" w:eastAsia="仿宋"/>
              </w:rPr>
              <w:t>外形尺寸：约230*170*65mm3</w:t>
            </w:r>
            <w:r>
              <w:rPr>
                <w:rFonts w:hint="eastAsia" w:ascii="仿宋" w:hAnsi="仿宋" w:eastAsia="仿宋"/>
              </w:rPr>
              <w:br w:type="textWrapping"/>
            </w:r>
            <w:r>
              <w:rPr>
                <w:rFonts w:hint="eastAsia" w:ascii="仿宋" w:hAnsi="仿宋" w:eastAsia="仿宋"/>
              </w:rPr>
              <w:t>参考图：</w:t>
            </w:r>
          </w:p>
          <w:p>
            <w:pPr>
              <w:widowControl w:val="0"/>
              <w:spacing w:after="0"/>
              <w:rPr>
                <w:rFonts w:ascii="仿宋" w:hAnsi="仿宋" w:eastAsia="仿宋"/>
              </w:rPr>
            </w:pPr>
            <w:r>
              <w:rPr>
                <w:rFonts w:ascii="仿宋" w:hAnsi="仿宋" w:eastAsia="仿宋"/>
              </w:rPr>
              <w:drawing>
                <wp:inline distT="0" distB="0" distL="114300" distR="114300">
                  <wp:extent cx="1133475" cy="1120775"/>
                  <wp:effectExtent l="0" t="0" r="0" b="317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7"/>
                          <a:stretch>
                            <a:fillRect/>
                          </a:stretch>
                        </pic:blipFill>
                        <pic:spPr>
                          <a:xfrm>
                            <a:off x="0" y="0"/>
                            <a:ext cx="1135030" cy="1122902"/>
                          </a:xfrm>
                          <a:prstGeom prst="rect">
                            <a:avLst/>
                          </a:prstGeom>
                          <a:noFill/>
                          <a:ln>
                            <a:noFill/>
                          </a:ln>
                        </pic:spPr>
                      </pic:pic>
                    </a:graphicData>
                  </a:graphic>
                </wp:inline>
              </w:drawing>
            </w:r>
          </w:p>
        </w:tc>
        <w:tc>
          <w:tcPr>
            <w:tcW w:w="53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kern w:val="2"/>
                <w:sz w:val="21"/>
              </w:rPr>
            </w:pPr>
            <w:r>
              <w:rPr>
                <w:rFonts w:hint="eastAsia" w:ascii="宋体" w:hAnsi="宋体"/>
                <w:color w:val="000000"/>
              </w:rPr>
              <w:t>台</w:t>
            </w:r>
          </w:p>
        </w:tc>
        <w:tc>
          <w:tcPr>
            <w:tcW w:w="52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kern w:val="2"/>
                <w:sz w:val="21"/>
              </w:rPr>
            </w:pPr>
            <w:r>
              <w:rPr>
                <w:rFonts w:hint="eastAsia" w:ascii="宋体" w:hAnsi="宋体"/>
                <w:color w:val="000000"/>
              </w:rPr>
              <w:t>1</w:t>
            </w:r>
          </w:p>
        </w:tc>
        <w:tc>
          <w:tcPr>
            <w:tcW w:w="10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rPr>
            </w:pP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rPr>
            </w:pPr>
          </w:p>
        </w:tc>
        <w:tc>
          <w:tcPr>
            <w:tcW w:w="830" w:type="dxa"/>
            <w:tcBorders>
              <w:top w:val="single" w:color="auto" w:sz="6" w:space="0"/>
              <w:left w:val="single" w:color="auto" w:sz="6" w:space="0"/>
              <w:bottom w:val="single" w:color="auto" w:sz="6" w:space="0"/>
              <w:right w:val="single" w:color="auto" w:sz="4" w:space="0"/>
              <w:tl2br w:val="nil"/>
              <w:tr2bl w:val="nil"/>
            </w:tcBorders>
            <w:vAlign w:val="center"/>
          </w:tcPr>
          <w:p>
            <w:pPr>
              <w:widowControl w:val="0"/>
              <w:spacing w:after="0"/>
              <w:jc w:val="center"/>
              <w:rPr>
                <w:rFonts w:ascii="仿宋" w:hAnsi="仿宋" w:eastAsia="仿宋"/>
                <w:kern w:val="2"/>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3" w:hRule="atLeast"/>
          <w:jc w:val="center"/>
        </w:trPr>
        <w:tc>
          <w:tcPr>
            <w:tcW w:w="728" w:type="dxa"/>
            <w:tcBorders>
              <w:top w:val="single" w:color="auto" w:sz="6" w:space="0"/>
              <w:left w:val="single" w:color="auto" w:sz="4" w:space="0"/>
              <w:bottom w:val="single" w:color="auto" w:sz="6" w:space="0"/>
              <w:right w:val="single" w:color="auto" w:sz="6" w:space="0"/>
              <w:tl2br w:val="nil"/>
              <w:tr2bl w:val="nil"/>
            </w:tcBorders>
            <w:vAlign w:val="center"/>
          </w:tcPr>
          <w:p>
            <w:pPr>
              <w:widowControl w:val="0"/>
              <w:spacing w:after="0"/>
              <w:jc w:val="center"/>
              <w:rPr>
                <w:rFonts w:ascii="仿宋" w:hAnsi="仿宋" w:eastAsia="仿宋"/>
                <w:color w:val="000000"/>
                <w:kern w:val="2"/>
                <w:sz w:val="21"/>
              </w:rPr>
            </w:pPr>
            <w:r>
              <w:rPr>
                <w:rFonts w:hint="eastAsia" w:ascii="仿宋" w:hAnsi="仿宋" w:eastAsia="仿宋"/>
                <w:color w:val="000000"/>
              </w:rPr>
              <w:t>6</w:t>
            </w:r>
          </w:p>
        </w:tc>
        <w:tc>
          <w:tcPr>
            <w:tcW w:w="890"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spacing w:after="0"/>
              <w:rPr>
                <w:rFonts w:ascii="仿宋" w:hAnsi="仿宋" w:eastAsia="仿宋"/>
                <w:color w:val="000000"/>
                <w:kern w:val="2"/>
                <w:sz w:val="21"/>
              </w:rPr>
            </w:pPr>
            <w:r>
              <w:rPr>
                <w:rFonts w:hint="eastAsia" w:ascii="仿宋" w:hAnsi="仿宋" w:eastAsia="仿宋"/>
                <w:bCs/>
              </w:rPr>
              <w:t>深度知觉仪</w:t>
            </w:r>
          </w:p>
        </w:tc>
        <w:tc>
          <w:tcPr>
            <w:tcW w:w="456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spacing w:after="0"/>
              <w:rPr>
                <w:rFonts w:ascii="仿宋" w:hAnsi="仿宋" w:eastAsia="仿宋"/>
              </w:rPr>
            </w:pPr>
            <w:r>
              <w:rPr>
                <w:rFonts w:hint="eastAsia" w:ascii="仿宋" w:hAnsi="仿宋" w:eastAsia="仿宋"/>
              </w:rPr>
              <w:t>可测量人的视觉深度知觉的能力。</w:t>
            </w:r>
          </w:p>
          <w:p>
            <w:pPr>
              <w:widowControl w:val="0"/>
              <w:spacing w:after="0"/>
              <w:rPr>
                <w:rFonts w:ascii="仿宋" w:hAnsi="仿宋" w:eastAsia="仿宋"/>
              </w:rPr>
            </w:pPr>
            <w:r>
              <w:rPr>
                <w:rFonts w:hint="eastAsia" w:ascii="仿宋" w:hAnsi="仿宋" w:eastAsia="仿宋"/>
              </w:rPr>
              <w:t>1.变异刺激的移动速度为25mm／秒、50mm／秒二种，移动范围为±160mm，准确度为1mm。</w:t>
            </w:r>
          </w:p>
          <w:p>
            <w:pPr>
              <w:widowControl w:val="0"/>
              <w:spacing w:after="0"/>
              <w:rPr>
                <w:rFonts w:ascii="仿宋" w:hAnsi="仿宋" w:eastAsia="仿宋"/>
              </w:rPr>
            </w:pPr>
            <w:r>
              <w:rPr>
                <w:rFonts w:hint="eastAsia" w:ascii="仿宋" w:hAnsi="仿宋" w:eastAsia="仿宋"/>
              </w:rPr>
              <w:t>2.变异刺激与标准刺激的横向距离为45mm。</w:t>
            </w:r>
          </w:p>
          <w:p>
            <w:pPr>
              <w:widowControl w:val="0"/>
              <w:spacing w:after="0"/>
              <w:rPr>
                <w:rFonts w:ascii="仿宋" w:hAnsi="仿宋" w:eastAsia="仿宋"/>
              </w:rPr>
            </w:pPr>
            <w:r>
              <w:rPr>
                <w:rFonts w:hint="eastAsia" w:ascii="仿宋" w:hAnsi="仿宋" w:eastAsia="仿宋"/>
              </w:rPr>
              <w:t>3.观察窗尺寸约110×20mm。</w:t>
            </w:r>
          </w:p>
          <w:p>
            <w:pPr>
              <w:widowControl w:val="0"/>
              <w:spacing w:after="0"/>
              <w:rPr>
                <w:rFonts w:ascii="仿宋" w:hAnsi="仿宋" w:eastAsia="仿宋"/>
              </w:rPr>
            </w:pPr>
            <w:r>
              <w:rPr>
                <w:rFonts w:hint="eastAsia" w:ascii="仿宋" w:hAnsi="仿宋" w:eastAsia="仿宋"/>
              </w:rPr>
              <w:t>4.具有荧光灯：12W。</w:t>
            </w:r>
          </w:p>
          <w:p>
            <w:pPr>
              <w:widowControl w:val="0"/>
              <w:spacing w:after="0"/>
              <w:rPr>
                <w:rFonts w:ascii="仿宋" w:hAnsi="仿宋" w:eastAsia="仿宋"/>
              </w:rPr>
            </w:pPr>
            <w:r>
              <w:rPr>
                <w:rFonts w:hint="eastAsia" w:ascii="仿宋" w:hAnsi="仿宋" w:eastAsia="仿宋"/>
              </w:rPr>
              <w:t>5.外形尺寸：约610×270×250mm。</w:t>
            </w:r>
          </w:p>
          <w:p>
            <w:pPr>
              <w:widowControl w:val="0"/>
              <w:spacing w:after="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参考图：</w:t>
            </w:r>
          </w:p>
          <w:p>
            <w:pPr>
              <w:widowControl w:val="0"/>
              <w:spacing w:after="0"/>
              <w:rPr>
                <w:rFonts w:ascii="仿宋" w:hAnsi="仿宋" w:eastAsia="仿宋"/>
              </w:rPr>
            </w:pPr>
            <w:r>
              <w:rPr>
                <w:rFonts w:ascii="仿宋" w:hAnsi="仿宋" w:eastAsia="仿宋"/>
              </w:rPr>
              <w:drawing>
                <wp:inline distT="0" distB="0" distL="114300" distR="114300">
                  <wp:extent cx="904875" cy="887730"/>
                  <wp:effectExtent l="0" t="0" r="0" b="762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8"/>
                          <a:stretch>
                            <a:fillRect/>
                          </a:stretch>
                        </pic:blipFill>
                        <pic:spPr>
                          <a:xfrm>
                            <a:off x="0" y="0"/>
                            <a:ext cx="910134" cy="893315"/>
                          </a:xfrm>
                          <a:prstGeom prst="rect">
                            <a:avLst/>
                          </a:prstGeom>
                          <a:noFill/>
                          <a:ln>
                            <a:noFill/>
                          </a:ln>
                        </pic:spPr>
                      </pic:pic>
                    </a:graphicData>
                  </a:graphic>
                </wp:inline>
              </w:drawing>
            </w:r>
          </w:p>
        </w:tc>
        <w:tc>
          <w:tcPr>
            <w:tcW w:w="53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kern w:val="2"/>
                <w:sz w:val="21"/>
              </w:rPr>
            </w:pPr>
            <w:r>
              <w:rPr>
                <w:rFonts w:hint="eastAsia" w:ascii="宋体" w:hAnsi="宋体"/>
                <w:color w:val="000000"/>
              </w:rPr>
              <w:t>台</w:t>
            </w:r>
          </w:p>
        </w:tc>
        <w:tc>
          <w:tcPr>
            <w:tcW w:w="52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kern w:val="2"/>
                <w:sz w:val="21"/>
              </w:rPr>
            </w:pPr>
            <w:r>
              <w:rPr>
                <w:rFonts w:hint="eastAsia" w:ascii="宋体" w:hAnsi="宋体"/>
                <w:color w:val="000000"/>
              </w:rPr>
              <w:t>1</w:t>
            </w:r>
          </w:p>
        </w:tc>
        <w:tc>
          <w:tcPr>
            <w:tcW w:w="10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rPr>
            </w:pP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ind w:firstLine="220" w:firstLineChars="100"/>
              <w:rPr>
                <w:rFonts w:ascii="仿宋" w:hAnsi="仿宋" w:eastAsia="仿宋"/>
              </w:rPr>
            </w:pPr>
          </w:p>
        </w:tc>
        <w:tc>
          <w:tcPr>
            <w:tcW w:w="830" w:type="dxa"/>
            <w:tcBorders>
              <w:top w:val="single" w:color="auto" w:sz="6" w:space="0"/>
              <w:left w:val="single" w:color="auto" w:sz="6" w:space="0"/>
              <w:bottom w:val="single" w:color="auto" w:sz="6" w:space="0"/>
              <w:right w:val="single" w:color="auto" w:sz="4" w:space="0"/>
              <w:tl2br w:val="nil"/>
              <w:tr2bl w:val="nil"/>
            </w:tcBorders>
            <w:vAlign w:val="center"/>
          </w:tcPr>
          <w:p>
            <w:pPr>
              <w:widowControl w:val="0"/>
              <w:spacing w:after="0"/>
              <w:jc w:val="center"/>
              <w:rPr>
                <w:rFonts w:ascii="仿宋" w:hAnsi="仿宋" w:eastAsia="仿宋"/>
                <w:kern w:val="2"/>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4" w:hRule="atLeast"/>
          <w:jc w:val="center"/>
        </w:trPr>
        <w:tc>
          <w:tcPr>
            <w:tcW w:w="728" w:type="dxa"/>
            <w:tcBorders>
              <w:top w:val="single" w:color="auto" w:sz="6" w:space="0"/>
              <w:left w:val="single" w:color="auto" w:sz="4" w:space="0"/>
              <w:bottom w:val="single" w:color="auto" w:sz="6" w:space="0"/>
              <w:right w:val="single" w:color="auto" w:sz="6" w:space="0"/>
              <w:tl2br w:val="nil"/>
              <w:tr2bl w:val="nil"/>
            </w:tcBorders>
            <w:vAlign w:val="center"/>
          </w:tcPr>
          <w:p>
            <w:pPr>
              <w:widowControl w:val="0"/>
              <w:spacing w:after="0"/>
              <w:jc w:val="center"/>
              <w:rPr>
                <w:rFonts w:ascii="仿宋" w:hAnsi="仿宋" w:eastAsia="仿宋"/>
                <w:color w:val="000000"/>
                <w:kern w:val="2"/>
                <w:sz w:val="21"/>
              </w:rPr>
            </w:pPr>
            <w:r>
              <w:rPr>
                <w:rFonts w:hint="eastAsia" w:ascii="仿宋" w:hAnsi="仿宋" w:eastAsia="仿宋"/>
                <w:color w:val="000000"/>
              </w:rPr>
              <w:t>7</w:t>
            </w:r>
          </w:p>
        </w:tc>
        <w:tc>
          <w:tcPr>
            <w:tcW w:w="890"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spacing w:after="0"/>
              <w:rPr>
                <w:rFonts w:ascii="仿宋" w:hAnsi="仿宋" w:eastAsia="仿宋"/>
                <w:color w:val="000000"/>
                <w:kern w:val="2"/>
                <w:sz w:val="21"/>
              </w:rPr>
            </w:pPr>
            <w:r>
              <w:rPr>
                <w:rFonts w:hint="eastAsia" w:ascii="仿宋" w:hAnsi="仿宋" w:eastAsia="仿宋"/>
              </w:rPr>
              <w:t>动作协调性测量仪</w:t>
            </w:r>
          </w:p>
        </w:tc>
        <w:tc>
          <w:tcPr>
            <w:tcW w:w="4565" w:type="dxa"/>
            <w:tcBorders>
              <w:top w:val="single" w:color="auto" w:sz="6" w:space="0"/>
              <w:left w:val="single" w:color="auto" w:sz="6" w:space="0"/>
              <w:bottom w:val="single" w:color="auto" w:sz="6" w:space="0"/>
              <w:right w:val="single" w:color="auto" w:sz="6" w:space="0"/>
              <w:tl2br w:val="nil"/>
              <w:tr2bl w:val="nil"/>
            </w:tcBorders>
            <w:vAlign w:val="center"/>
          </w:tcPr>
          <w:p>
            <w:pPr>
              <w:pStyle w:val="23"/>
              <w:spacing w:before="0" w:beforeAutospacing="0" w:after="0" w:afterAutospacing="0"/>
              <w:jc w:val="both"/>
              <w:rPr>
                <w:rFonts w:ascii="仿宋" w:hAnsi="仿宋" w:eastAsia="仿宋"/>
                <w:sz w:val="22"/>
              </w:rPr>
            </w:pPr>
            <w:r>
              <w:rPr>
                <w:rFonts w:hint="eastAsia" w:ascii="仿宋" w:hAnsi="仿宋" w:eastAsia="仿宋"/>
                <w:sz w:val="22"/>
              </w:rPr>
              <w:t>1. 手指灵活性测试100孔</w:t>
            </w:r>
          </w:p>
          <w:p>
            <w:pPr>
              <w:pStyle w:val="23"/>
              <w:spacing w:before="0" w:beforeAutospacing="0" w:after="0" w:afterAutospacing="0"/>
              <w:jc w:val="both"/>
              <w:rPr>
                <w:rFonts w:ascii="仿宋" w:hAnsi="仿宋" w:eastAsia="仿宋"/>
                <w:sz w:val="22"/>
              </w:rPr>
            </w:pPr>
            <w:r>
              <w:rPr>
                <w:rFonts w:hint="eastAsia" w:ascii="仿宋" w:hAnsi="仿宋" w:eastAsia="仿宋"/>
                <w:sz w:val="22"/>
              </w:rPr>
              <w:t>2. 手指灵活性测试M6、M5、M4、M3螺钉各25个。</w:t>
            </w:r>
          </w:p>
          <w:p>
            <w:pPr>
              <w:pStyle w:val="23"/>
              <w:spacing w:before="0" w:beforeAutospacing="0" w:after="0" w:afterAutospacing="0"/>
              <w:jc w:val="both"/>
              <w:rPr>
                <w:rFonts w:ascii="仿宋" w:hAnsi="仿宋" w:eastAsia="仿宋"/>
                <w:sz w:val="22"/>
              </w:rPr>
            </w:pPr>
            <w:r>
              <w:rPr>
                <w:rFonts w:hint="eastAsia" w:ascii="仿宋" w:hAnsi="仿宋" w:eastAsia="仿宋"/>
                <w:sz w:val="22"/>
              </w:rPr>
              <w:t>3. 计时范围0－9999.99秒</w:t>
            </w:r>
          </w:p>
          <w:p>
            <w:pPr>
              <w:pStyle w:val="23"/>
              <w:spacing w:before="0" w:beforeAutospacing="0" w:after="0" w:afterAutospacing="0"/>
              <w:jc w:val="both"/>
              <w:rPr>
                <w:rFonts w:ascii="仿宋" w:hAnsi="仿宋" w:eastAsia="仿宋"/>
                <w:sz w:val="22"/>
              </w:rPr>
            </w:pPr>
            <w:r>
              <w:rPr>
                <w:rFonts w:hint="eastAsia" w:ascii="仿宋" w:hAnsi="仿宋" w:eastAsia="仿宋"/>
                <w:sz w:val="22"/>
              </w:rPr>
              <w:t>4. 电源电压220V 50HZ</w:t>
            </w:r>
          </w:p>
          <w:p>
            <w:pPr>
              <w:pStyle w:val="23"/>
              <w:spacing w:before="0" w:beforeAutospacing="0" w:after="0" w:afterAutospacing="0"/>
              <w:jc w:val="both"/>
              <w:rPr>
                <w:rFonts w:ascii="仿宋" w:hAnsi="仿宋" w:eastAsia="仿宋"/>
                <w:sz w:val="22"/>
              </w:rPr>
            </w:pPr>
            <w:r>
              <w:rPr>
                <w:rFonts w:hint="eastAsia" w:ascii="仿宋" w:hAnsi="仿宋" w:eastAsia="仿宋"/>
                <w:sz w:val="22"/>
              </w:rPr>
              <w:t>5. 消耗功率10W</w:t>
            </w:r>
          </w:p>
          <w:p>
            <w:pPr>
              <w:pStyle w:val="23"/>
              <w:spacing w:before="0" w:beforeAutospacing="0" w:after="0" w:afterAutospacing="0"/>
              <w:jc w:val="both"/>
              <w:rPr>
                <w:rFonts w:ascii="仿宋" w:hAnsi="仿宋" w:eastAsia="仿宋"/>
                <w:sz w:val="22"/>
              </w:rPr>
            </w:pPr>
            <w:r>
              <w:rPr>
                <w:rFonts w:hint="eastAsia" w:ascii="仿宋" w:hAnsi="仿宋" w:eastAsia="仿宋"/>
                <w:sz w:val="22"/>
              </w:rPr>
              <w:t xml:space="preserve">6. 外形尺寸约505×310×48   </w:t>
            </w:r>
          </w:p>
          <w:p>
            <w:pPr>
              <w:pStyle w:val="23"/>
              <w:spacing w:before="0" w:beforeAutospacing="0" w:after="0" w:afterAutospacing="0"/>
              <w:jc w:val="both"/>
              <w:rPr>
                <w:rFonts w:ascii="仿宋" w:hAnsi="仿宋" w:eastAsia="仿宋"/>
                <w:color w:val="000000" w:themeColor="text1"/>
                <w:sz w:val="22"/>
                <w14:textFill>
                  <w14:solidFill>
                    <w14:schemeClr w14:val="tx1"/>
                  </w14:solidFill>
                </w14:textFill>
              </w:rPr>
            </w:pPr>
            <w:r>
              <w:rPr>
                <w:rFonts w:hint="eastAsia" w:ascii="仿宋" w:hAnsi="仿宋" w:eastAsia="仿宋"/>
                <w:color w:val="000000" w:themeColor="text1"/>
                <w14:textFill>
                  <w14:solidFill>
                    <w14:schemeClr w14:val="tx1"/>
                  </w14:solidFill>
                </w14:textFill>
              </w:rPr>
              <w:t>参考图：</w:t>
            </w:r>
          </w:p>
          <w:p>
            <w:pPr>
              <w:rPr>
                <w:rFonts w:ascii="仿宋" w:hAnsi="仿宋" w:eastAsia="仿宋"/>
              </w:rPr>
            </w:pPr>
            <w:r>
              <w:drawing>
                <wp:inline distT="0" distB="0" distL="114300" distR="114300">
                  <wp:extent cx="1569085" cy="744855"/>
                  <wp:effectExtent l="0" t="0" r="0" b="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pic:cNvPicPr>
                        </pic:nvPicPr>
                        <pic:blipFill>
                          <a:blip r:embed="rId19"/>
                          <a:srcRect l="3649" t="-162" r="4614"/>
                          <a:stretch>
                            <a:fillRect/>
                          </a:stretch>
                        </pic:blipFill>
                        <pic:spPr>
                          <a:xfrm>
                            <a:off x="0" y="0"/>
                            <a:ext cx="1571361" cy="746366"/>
                          </a:xfrm>
                          <a:prstGeom prst="rect">
                            <a:avLst/>
                          </a:prstGeom>
                          <a:noFill/>
                          <a:ln>
                            <a:noFill/>
                          </a:ln>
                        </pic:spPr>
                      </pic:pic>
                    </a:graphicData>
                  </a:graphic>
                </wp:inline>
              </w:drawing>
            </w:r>
          </w:p>
        </w:tc>
        <w:tc>
          <w:tcPr>
            <w:tcW w:w="53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kern w:val="2"/>
                <w:sz w:val="21"/>
              </w:rPr>
            </w:pPr>
            <w:r>
              <w:rPr>
                <w:rFonts w:hint="eastAsia" w:ascii="宋体" w:hAnsi="宋体"/>
                <w:color w:val="000000"/>
              </w:rPr>
              <w:t>套</w:t>
            </w:r>
          </w:p>
        </w:tc>
        <w:tc>
          <w:tcPr>
            <w:tcW w:w="52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kern w:val="2"/>
                <w:sz w:val="21"/>
              </w:rPr>
            </w:pPr>
            <w:r>
              <w:rPr>
                <w:rFonts w:hint="eastAsia" w:ascii="宋体" w:hAnsi="宋体"/>
                <w:color w:val="000000"/>
              </w:rPr>
              <w:t>1</w:t>
            </w:r>
          </w:p>
        </w:tc>
        <w:tc>
          <w:tcPr>
            <w:tcW w:w="10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rPr>
            </w:pP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rPr>
            </w:pPr>
          </w:p>
        </w:tc>
        <w:tc>
          <w:tcPr>
            <w:tcW w:w="830" w:type="dxa"/>
            <w:tcBorders>
              <w:top w:val="single" w:color="auto" w:sz="4" w:space="0"/>
              <w:left w:val="single" w:color="auto" w:sz="6" w:space="0"/>
              <w:bottom w:val="single" w:color="auto" w:sz="6" w:space="0"/>
              <w:right w:val="single" w:color="auto" w:sz="4" w:space="0"/>
              <w:tl2br w:val="nil"/>
              <w:tr2bl w:val="nil"/>
            </w:tcBorders>
            <w:vAlign w:val="center"/>
          </w:tcPr>
          <w:p>
            <w:pPr>
              <w:widowControl w:val="0"/>
              <w:spacing w:after="0"/>
              <w:jc w:val="center"/>
              <w:rPr>
                <w:rFonts w:ascii="仿宋" w:hAnsi="仿宋" w:eastAsia="仿宋"/>
                <w:kern w:val="2"/>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84" w:hRule="atLeast"/>
          <w:jc w:val="center"/>
        </w:trPr>
        <w:tc>
          <w:tcPr>
            <w:tcW w:w="728" w:type="dxa"/>
            <w:tcBorders>
              <w:top w:val="single" w:color="auto" w:sz="6" w:space="0"/>
              <w:left w:val="single" w:color="auto" w:sz="4" w:space="0"/>
              <w:bottom w:val="single" w:color="auto" w:sz="6" w:space="0"/>
              <w:right w:val="single" w:color="auto" w:sz="6" w:space="0"/>
              <w:tl2br w:val="nil"/>
              <w:tr2bl w:val="nil"/>
            </w:tcBorders>
            <w:vAlign w:val="center"/>
          </w:tcPr>
          <w:p>
            <w:pPr>
              <w:widowControl w:val="0"/>
              <w:spacing w:after="0"/>
              <w:jc w:val="center"/>
              <w:rPr>
                <w:rFonts w:ascii="仿宋" w:hAnsi="仿宋" w:eastAsia="仿宋"/>
                <w:color w:val="000000"/>
                <w:kern w:val="2"/>
                <w:sz w:val="21"/>
              </w:rPr>
            </w:pPr>
            <w:r>
              <w:rPr>
                <w:rFonts w:hint="eastAsia" w:ascii="仿宋" w:hAnsi="仿宋" w:eastAsia="仿宋"/>
                <w:color w:val="000000"/>
              </w:rPr>
              <w:t>8</w:t>
            </w:r>
          </w:p>
        </w:tc>
        <w:tc>
          <w:tcPr>
            <w:tcW w:w="890" w:type="dxa"/>
            <w:tcBorders>
              <w:top w:val="single" w:color="auto" w:sz="6" w:space="0"/>
              <w:left w:val="single" w:color="auto" w:sz="6" w:space="0"/>
              <w:bottom w:val="single" w:color="auto" w:sz="6" w:space="0"/>
              <w:right w:val="single" w:color="auto" w:sz="6" w:space="0"/>
              <w:tl2br w:val="nil"/>
              <w:tr2bl w:val="nil"/>
            </w:tcBorders>
            <w:vAlign w:val="center"/>
          </w:tcPr>
          <w:p>
            <w:pPr>
              <w:pStyle w:val="23"/>
              <w:shd w:val="clear" w:color="auto" w:fill="FFFFFF"/>
              <w:spacing w:before="0" w:beforeAutospacing="0" w:after="0" w:afterAutospacing="0"/>
              <w:rPr>
                <w:rFonts w:ascii="仿宋" w:hAnsi="仿宋" w:eastAsia="仿宋"/>
                <w:sz w:val="22"/>
              </w:rPr>
            </w:pPr>
            <w:r>
              <w:rPr>
                <w:rFonts w:hint="eastAsia" w:ascii="仿宋" w:hAnsi="仿宋" w:eastAsia="仿宋"/>
                <w:sz w:val="22"/>
              </w:rPr>
              <w:t>动作稳定器</w:t>
            </w:r>
          </w:p>
        </w:tc>
        <w:tc>
          <w:tcPr>
            <w:tcW w:w="4565" w:type="dxa"/>
            <w:tcBorders>
              <w:top w:val="single" w:color="auto" w:sz="6" w:space="0"/>
              <w:left w:val="single" w:color="auto" w:sz="6" w:space="0"/>
              <w:bottom w:val="single" w:color="auto" w:sz="6" w:space="0"/>
              <w:right w:val="single" w:color="auto" w:sz="6" w:space="0"/>
              <w:tl2br w:val="nil"/>
              <w:tr2bl w:val="nil"/>
            </w:tcBorders>
            <w:vAlign w:val="center"/>
          </w:tcPr>
          <w:p>
            <w:pPr>
              <w:pStyle w:val="23"/>
              <w:shd w:val="clear" w:color="auto" w:fill="FFFFFF"/>
              <w:spacing w:before="0" w:beforeAutospacing="0" w:after="0" w:afterAutospacing="0"/>
              <w:rPr>
                <w:rFonts w:ascii="仿宋" w:hAnsi="仿宋" w:eastAsia="仿宋"/>
                <w:sz w:val="22"/>
              </w:rPr>
            </w:pPr>
            <w:r>
              <w:rPr>
                <w:rFonts w:hint="eastAsia" w:ascii="仿宋" w:hAnsi="仿宋" w:eastAsia="仿宋"/>
                <w:sz w:val="22"/>
              </w:rPr>
              <w:t>具有测验保持手臂稳定能力之用，也可间接测定情绪的稳定程度。</w:t>
            </w:r>
            <w:r>
              <w:rPr>
                <w:rFonts w:hint="eastAsia" w:ascii="仿宋" w:hAnsi="仿宋" w:eastAsia="仿宋"/>
                <w:sz w:val="22"/>
              </w:rPr>
              <w:br w:type="textWrapping"/>
            </w:r>
            <w:r>
              <w:rPr>
                <w:rFonts w:hint="eastAsia" w:ascii="仿宋" w:hAnsi="仿宋" w:eastAsia="仿宋"/>
                <w:sz w:val="22"/>
              </w:rPr>
              <w:t>主要技术指标：</w:t>
            </w:r>
          </w:p>
          <w:p>
            <w:pPr>
              <w:pStyle w:val="23"/>
              <w:numPr>
                <w:ilvl w:val="0"/>
                <w:numId w:val="3"/>
              </w:numPr>
              <w:shd w:val="clear" w:color="auto" w:fill="FFFFFF"/>
              <w:spacing w:before="0" w:beforeAutospacing="0" w:after="0" w:afterAutospacing="0"/>
              <w:rPr>
                <w:rFonts w:ascii="仿宋" w:hAnsi="仿宋" w:eastAsia="仿宋"/>
                <w:sz w:val="22"/>
              </w:rPr>
            </w:pPr>
            <w:r>
              <w:rPr>
                <w:rFonts w:hint="eastAsia" w:ascii="仿宋" w:hAnsi="仿宋" w:eastAsia="仿宋"/>
                <w:sz w:val="22"/>
              </w:rPr>
              <w:t>九洞：直径分别为：12，8，6，5，4.5，4，3.5，3，2.5mm。</w:t>
            </w:r>
            <w:r>
              <w:rPr>
                <w:rFonts w:hint="eastAsia" w:ascii="仿宋" w:hAnsi="仿宋" w:eastAsia="仿宋"/>
                <w:sz w:val="22"/>
              </w:rPr>
              <w:br w:type="textWrapping"/>
            </w:r>
            <w:r>
              <w:rPr>
                <w:rFonts w:hint="eastAsia" w:ascii="仿宋" w:hAnsi="仿宋" w:eastAsia="仿宋"/>
                <w:sz w:val="22"/>
              </w:rPr>
              <w:t>2.曲线槽：宽处宽度为 10mm, 边缘小宽度为 2.2mm。</w:t>
            </w:r>
            <w:r>
              <w:rPr>
                <w:rFonts w:hint="eastAsia" w:ascii="仿宋" w:hAnsi="仿宋" w:eastAsia="仿宋"/>
                <w:sz w:val="22"/>
              </w:rPr>
              <w:br w:type="textWrapping"/>
            </w:r>
            <w:r>
              <w:rPr>
                <w:rFonts w:hint="eastAsia" w:ascii="仿宋" w:hAnsi="仿宋" w:eastAsia="仿宋"/>
                <w:sz w:val="22"/>
              </w:rPr>
              <w:t>3.楔形槽：最大宽度10mm,最小宽度1.6mm。</w:t>
            </w:r>
            <w:r>
              <w:rPr>
                <w:rFonts w:hint="eastAsia" w:ascii="仿宋" w:hAnsi="仿宋" w:eastAsia="仿宋"/>
                <w:sz w:val="22"/>
              </w:rPr>
              <w:br w:type="textWrapping"/>
            </w:r>
            <w:r>
              <w:rPr>
                <w:rFonts w:hint="eastAsia" w:ascii="仿宋" w:hAnsi="仿宋" w:eastAsia="仿宋"/>
                <w:sz w:val="22"/>
              </w:rPr>
              <w:t>4.测试面：45°倾斜。</w:t>
            </w:r>
            <w:r>
              <w:rPr>
                <w:rFonts w:hint="eastAsia" w:ascii="仿宋" w:hAnsi="仿宋" w:eastAsia="仿宋"/>
                <w:sz w:val="22"/>
              </w:rPr>
              <w:br w:type="textWrapping"/>
            </w:r>
            <w:r>
              <w:rPr>
                <w:rFonts w:hint="eastAsia" w:ascii="仿宋" w:hAnsi="仿宋" w:eastAsia="仿宋"/>
                <w:sz w:val="22"/>
              </w:rPr>
              <w:t>5.一个带绝缘棒的金属测试针，测试针直径为 1.5mm。</w:t>
            </w:r>
            <w:r>
              <w:rPr>
                <w:rFonts w:hint="eastAsia" w:ascii="仿宋" w:hAnsi="仿宋" w:eastAsia="仿宋"/>
                <w:sz w:val="22"/>
              </w:rPr>
              <w:br w:type="textWrapping"/>
            </w:r>
            <w:r>
              <w:rPr>
                <w:rFonts w:hint="eastAsia" w:ascii="仿宋" w:hAnsi="仿宋" w:eastAsia="仿宋"/>
                <w:sz w:val="22"/>
              </w:rPr>
              <w:t>6.测试针碰边蜂鸣器报警，与中隔板接触发光管亮。</w:t>
            </w:r>
            <w:r>
              <w:rPr>
                <w:rFonts w:hint="eastAsia" w:ascii="仿宋" w:hAnsi="仿宋" w:eastAsia="仿宋"/>
                <w:sz w:val="22"/>
              </w:rPr>
              <w:br w:type="textWrapping"/>
            </w:r>
            <w:r>
              <w:rPr>
                <w:rFonts w:hint="eastAsia" w:ascii="仿宋" w:hAnsi="仿宋" w:eastAsia="仿宋"/>
                <w:sz w:val="22"/>
              </w:rPr>
              <w:t>7.内置记时计数器，记录碰边次数与测试时间。</w:t>
            </w:r>
            <w:r>
              <w:rPr>
                <w:rFonts w:hint="eastAsia" w:ascii="仿宋" w:hAnsi="仿宋" w:eastAsia="仿宋"/>
                <w:sz w:val="22"/>
              </w:rPr>
              <w:br w:type="textWrapping"/>
            </w:r>
            <w:r>
              <w:rPr>
                <w:rFonts w:hint="eastAsia" w:ascii="仿宋" w:hAnsi="仿宋" w:eastAsia="仿宋"/>
                <w:sz w:val="22"/>
              </w:rPr>
              <w:t>（1）最大记录碰边次数：999 次；</w:t>
            </w:r>
            <w:r>
              <w:rPr>
                <w:rFonts w:hint="eastAsia" w:ascii="仿宋" w:hAnsi="仿宋" w:eastAsia="仿宋"/>
                <w:sz w:val="22"/>
              </w:rPr>
              <w:br w:type="textWrapping"/>
            </w:r>
            <w:r>
              <w:rPr>
                <w:rFonts w:hint="eastAsia" w:ascii="仿宋" w:hAnsi="仿宋" w:eastAsia="仿宋"/>
                <w:sz w:val="22"/>
              </w:rPr>
              <w:t>（2）记录时间：0.001～9999 秒，4 位有效数字显示；</w:t>
            </w:r>
            <w:r>
              <w:rPr>
                <w:rFonts w:hint="eastAsia" w:ascii="仿宋" w:hAnsi="仿宋" w:eastAsia="仿宋"/>
                <w:sz w:val="22"/>
              </w:rPr>
              <w:br w:type="textWrapping"/>
            </w:r>
            <w:r>
              <w:rPr>
                <w:rFonts w:hint="eastAsia" w:ascii="仿宋" w:hAnsi="仿宋" w:eastAsia="仿宋"/>
                <w:sz w:val="22"/>
              </w:rPr>
              <w:t>8.电源适配器：直流+5V，1A。</w:t>
            </w:r>
            <w:r>
              <w:rPr>
                <w:rFonts w:hint="eastAsia" w:ascii="仿宋" w:hAnsi="仿宋" w:eastAsia="仿宋"/>
                <w:sz w:val="22"/>
              </w:rPr>
              <w:br w:type="textWrapping"/>
            </w:r>
            <w:r>
              <w:rPr>
                <w:rFonts w:hint="eastAsia" w:ascii="仿宋" w:hAnsi="仿宋" w:eastAsia="仿宋"/>
                <w:sz w:val="22"/>
              </w:rPr>
              <w:t xml:space="preserve">9.仪器尺寸：235×180×120mm   </w:t>
            </w:r>
          </w:p>
          <w:p>
            <w:pPr>
              <w:pStyle w:val="23"/>
              <w:shd w:val="clear" w:color="auto" w:fill="FFFFFF"/>
              <w:tabs>
                <w:tab w:val="left" w:pos="312"/>
              </w:tabs>
              <w:spacing w:before="0" w:beforeAutospacing="0" w:after="0" w:afterAutospacing="0"/>
              <w:rPr>
                <w:rFonts w:ascii="仿宋" w:hAnsi="仿宋" w:eastAsia="仿宋"/>
                <w:sz w:val="22"/>
              </w:rPr>
            </w:pPr>
            <w:r>
              <w:rPr>
                <w:rFonts w:hint="eastAsia" w:ascii="仿宋" w:hAnsi="仿宋" w:eastAsia="仿宋"/>
                <w:sz w:val="22"/>
              </w:rPr>
              <w:t>参考图：</w:t>
            </w:r>
          </w:p>
          <w:p>
            <w:pPr>
              <w:pStyle w:val="23"/>
              <w:shd w:val="clear" w:color="auto" w:fill="FFFFFF"/>
              <w:spacing w:before="0" w:beforeAutospacing="0" w:after="0" w:afterAutospacing="0"/>
              <w:rPr>
                <w:rFonts w:ascii="仿宋" w:hAnsi="仿宋" w:eastAsia="仿宋"/>
                <w:sz w:val="22"/>
              </w:rPr>
            </w:pPr>
            <w:r>
              <w:rPr>
                <w:rFonts w:ascii="仿宋" w:hAnsi="仿宋" w:eastAsia="仿宋"/>
                <w:sz w:val="22"/>
              </w:rPr>
              <w:drawing>
                <wp:inline distT="0" distB="0" distL="114300" distR="114300">
                  <wp:extent cx="1101090" cy="975995"/>
                  <wp:effectExtent l="0" t="0" r="3810" b="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pic:cNvPicPr>
                        </pic:nvPicPr>
                        <pic:blipFill>
                          <a:blip r:embed="rId20"/>
                          <a:srcRect r="667" b="2919"/>
                          <a:stretch>
                            <a:fillRect/>
                          </a:stretch>
                        </pic:blipFill>
                        <pic:spPr>
                          <a:xfrm>
                            <a:off x="0" y="0"/>
                            <a:ext cx="1106581" cy="980467"/>
                          </a:xfrm>
                          <a:prstGeom prst="rect">
                            <a:avLst/>
                          </a:prstGeom>
                          <a:noFill/>
                          <a:ln>
                            <a:noFill/>
                          </a:ln>
                        </pic:spPr>
                      </pic:pic>
                    </a:graphicData>
                  </a:graphic>
                </wp:inline>
              </w:drawing>
            </w:r>
          </w:p>
        </w:tc>
        <w:tc>
          <w:tcPr>
            <w:tcW w:w="53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color w:val="000000"/>
                <w:kern w:val="2"/>
                <w:sz w:val="21"/>
              </w:rPr>
            </w:pPr>
            <w:r>
              <w:rPr>
                <w:rFonts w:hint="eastAsia" w:ascii="宋体" w:hAnsi="宋体"/>
                <w:color w:val="000000"/>
              </w:rPr>
              <w:t>台</w:t>
            </w:r>
          </w:p>
        </w:tc>
        <w:tc>
          <w:tcPr>
            <w:tcW w:w="52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color w:val="000000"/>
                <w:kern w:val="2"/>
                <w:sz w:val="21"/>
              </w:rPr>
            </w:pPr>
            <w:r>
              <w:rPr>
                <w:rFonts w:hint="eastAsia" w:ascii="宋体" w:hAnsi="宋体"/>
                <w:color w:val="000000"/>
              </w:rPr>
              <w:t>1</w:t>
            </w:r>
          </w:p>
        </w:tc>
        <w:tc>
          <w:tcPr>
            <w:tcW w:w="10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color w:val="000000"/>
              </w:rPr>
            </w:pP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color w:val="000000"/>
              </w:rPr>
            </w:pPr>
          </w:p>
        </w:tc>
        <w:tc>
          <w:tcPr>
            <w:tcW w:w="830" w:type="dxa"/>
            <w:tcBorders>
              <w:top w:val="single" w:color="auto" w:sz="6" w:space="0"/>
              <w:left w:val="single" w:color="auto" w:sz="6" w:space="0"/>
              <w:bottom w:val="single" w:color="auto" w:sz="6" w:space="0"/>
              <w:right w:val="single" w:color="auto" w:sz="4" w:space="0"/>
              <w:tl2br w:val="nil"/>
              <w:tr2bl w:val="nil"/>
            </w:tcBorders>
            <w:vAlign w:val="center"/>
          </w:tcPr>
          <w:p>
            <w:pPr>
              <w:widowControl w:val="0"/>
              <w:spacing w:after="0"/>
              <w:jc w:val="center"/>
              <w:rPr>
                <w:rFonts w:ascii="仿宋" w:hAnsi="仿宋" w:eastAsia="仿宋"/>
                <w:color w:val="000000"/>
                <w:kern w:val="2"/>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28" w:type="dxa"/>
            <w:tcBorders>
              <w:top w:val="single" w:color="auto" w:sz="6" w:space="0"/>
              <w:left w:val="single" w:color="auto" w:sz="4" w:space="0"/>
              <w:bottom w:val="single" w:color="auto" w:sz="6" w:space="0"/>
              <w:right w:val="single" w:color="auto" w:sz="6" w:space="0"/>
              <w:tl2br w:val="nil"/>
              <w:tr2bl w:val="nil"/>
            </w:tcBorders>
            <w:vAlign w:val="center"/>
          </w:tcPr>
          <w:p>
            <w:pPr>
              <w:widowControl w:val="0"/>
              <w:spacing w:after="0"/>
              <w:jc w:val="center"/>
              <w:rPr>
                <w:rFonts w:ascii="仿宋" w:hAnsi="仿宋" w:eastAsia="仿宋"/>
                <w:color w:val="000000"/>
                <w:kern w:val="2"/>
                <w:sz w:val="21"/>
              </w:rPr>
            </w:pPr>
            <w:r>
              <w:rPr>
                <w:rFonts w:hint="eastAsia" w:ascii="仿宋" w:hAnsi="仿宋" w:eastAsia="仿宋"/>
                <w:color w:val="000000"/>
              </w:rPr>
              <w:t>9</w:t>
            </w:r>
          </w:p>
        </w:tc>
        <w:tc>
          <w:tcPr>
            <w:tcW w:w="890" w:type="dxa"/>
            <w:tcBorders>
              <w:top w:val="single" w:color="auto" w:sz="6" w:space="0"/>
              <w:left w:val="single" w:color="auto" w:sz="6" w:space="0"/>
              <w:bottom w:val="single" w:color="auto" w:sz="6" w:space="0"/>
              <w:right w:val="single" w:color="auto" w:sz="6" w:space="0"/>
              <w:tl2br w:val="nil"/>
              <w:tr2bl w:val="nil"/>
            </w:tcBorders>
            <w:vAlign w:val="center"/>
          </w:tcPr>
          <w:p>
            <w:pPr>
              <w:pStyle w:val="23"/>
              <w:spacing w:before="0" w:beforeAutospacing="0" w:after="0" w:afterAutospacing="0"/>
              <w:jc w:val="both"/>
              <w:rPr>
                <w:b/>
                <w:color w:val="000000"/>
                <w:sz w:val="22"/>
              </w:rPr>
            </w:pPr>
            <w:r>
              <w:rPr>
                <w:rFonts w:hint="eastAsia" w:ascii="仿宋" w:hAnsi="仿宋" w:eastAsia="仿宋"/>
                <w:sz w:val="22"/>
              </w:rPr>
              <w:t>闪光融合频率计</w:t>
            </w:r>
          </w:p>
        </w:tc>
        <w:tc>
          <w:tcPr>
            <w:tcW w:w="456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spacing w:after="0"/>
              <w:rPr>
                <w:rFonts w:ascii="仿宋" w:hAnsi="仿宋" w:eastAsia="仿宋"/>
              </w:rPr>
            </w:pPr>
            <w:r>
              <w:rPr>
                <w:rFonts w:hint="eastAsia" w:ascii="仿宋" w:hAnsi="仿宋" w:eastAsia="仿宋"/>
              </w:rPr>
              <w:t>1.亮点闪烁频率：4.0---60.0Hz，0.1Hz分档可调，数码电位器调节。三位数字显示，误差小于0.1Hz；</w:t>
            </w:r>
            <w:r>
              <w:rPr>
                <w:rFonts w:hint="eastAsia" w:ascii="仿宋" w:hAnsi="仿宋" w:eastAsia="仿宋"/>
              </w:rPr>
              <w:br w:type="textWrapping"/>
            </w:r>
            <w:r>
              <w:rPr>
                <w:rFonts w:hint="eastAsia" w:ascii="仿宋" w:hAnsi="仿宋" w:eastAsia="仿宋"/>
              </w:rPr>
              <w:t>2.亮点颜色：红、黄、绿、蓝、白5种可选；亮点直径：φ2mm；</w:t>
            </w:r>
            <w:r>
              <w:rPr>
                <w:rFonts w:hint="eastAsia" w:ascii="仿宋" w:hAnsi="仿宋" w:eastAsia="仿宋"/>
              </w:rPr>
              <w:br w:type="textWrapping"/>
            </w:r>
            <w:r>
              <w:rPr>
                <w:rFonts w:hint="eastAsia" w:ascii="仿宋" w:hAnsi="仿宋" w:eastAsia="仿宋"/>
              </w:rPr>
              <w:t>3.亮点观察距离：约500mm；</w:t>
            </w:r>
            <w:r>
              <w:rPr>
                <w:rFonts w:hint="eastAsia" w:ascii="仿宋" w:hAnsi="仿宋" w:eastAsia="仿宋"/>
              </w:rPr>
              <w:br w:type="textWrapping"/>
            </w:r>
            <w:r>
              <w:rPr>
                <w:rFonts w:hint="eastAsia" w:ascii="仿宋" w:hAnsi="仿宋" w:eastAsia="仿宋"/>
              </w:rPr>
              <w:t>4.背景光：白色，强度分四档可调1、1/4、1/16与全黑；</w:t>
            </w:r>
            <w:r>
              <w:rPr>
                <w:rFonts w:hint="eastAsia" w:ascii="仿宋" w:hAnsi="仿宋" w:eastAsia="仿宋"/>
              </w:rPr>
              <w:br w:type="textWrapping"/>
            </w:r>
            <w:r>
              <w:rPr>
                <w:rFonts w:hint="eastAsia" w:ascii="仿宋" w:hAnsi="仿宋" w:eastAsia="仿宋"/>
              </w:rPr>
              <w:t>5.亮点波形：方形；</w:t>
            </w:r>
            <w:r>
              <w:rPr>
                <w:rFonts w:hint="eastAsia" w:ascii="仿宋" w:hAnsi="仿宋" w:eastAsia="仿宋"/>
              </w:rPr>
              <w:br w:type="textWrapping"/>
            </w:r>
            <w:r>
              <w:rPr>
                <w:rFonts w:hint="eastAsia" w:ascii="仿宋" w:hAnsi="仿宋" w:eastAsia="仿宋"/>
              </w:rPr>
              <w:t>6.亮点闪烁亮黑比：1:3、1:1、3:1三档；</w:t>
            </w:r>
            <w:r>
              <w:rPr>
                <w:rFonts w:hint="eastAsia" w:ascii="仿宋" w:hAnsi="仿宋" w:eastAsia="仿宋"/>
              </w:rPr>
              <w:br w:type="textWrapping"/>
            </w:r>
            <w:r>
              <w:rPr>
                <w:rFonts w:hint="eastAsia" w:ascii="仿宋" w:hAnsi="仿宋" w:eastAsia="仿宋"/>
              </w:rPr>
              <w:t>7.亮点光强度七档：1、1/2、1/4、1/8、1/16、1/32、1/64；</w:t>
            </w:r>
            <w:r>
              <w:rPr>
                <w:rFonts w:hint="eastAsia" w:ascii="仿宋" w:hAnsi="仿宋" w:eastAsia="仿宋"/>
              </w:rPr>
              <w:br w:type="textWrapping"/>
            </w:r>
            <w:r>
              <w:rPr>
                <w:rFonts w:hint="eastAsia" w:ascii="仿宋" w:hAnsi="仿宋" w:eastAsia="仿宋"/>
              </w:rPr>
              <w:t>8.外形尺寸：300×150×250mm；</w:t>
            </w:r>
            <w:r>
              <w:rPr>
                <w:rFonts w:hint="eastAsia" w:ascii="仿宋" w:hAnsi="仿宋" w:eastAsia="仿宋"/>
              </w:rPr>
              <w:br w:type="textWrapping"/>
            </w:r>
            <w:r>
              <w:rPr>
                <w:rFonts w:hint="eastAsia" w:ascii="仿宋" w:hAnsi="仿宋" w:eastAsia="仿宋"/>
              </w:rPr>
              <w:t>9.工作条件：电源：交流220Ｖ±10％，50Ｈz±1Hz；相对湿度：≤８５％</w:t>
            </w:r>
            <w:r>
              <w:rPr>
                <w:rFonts w:hint="eastAsia" w:ascii="仿宋" w:hAnsi="仿宋" w:eastAsia="仿宋"/>
              </w:rPr>
              <w:br w:type="textWrapping"/>
            </w:r>
            <w:r>
              <w:rPr>
                <w:rFonts w:hint="eastAsia" w:ascii="仿宋" w:hAnsi="仿宋" w:eastAsia="仿宋"/>
              </w:rPr>
              <w:t>10.功耗：５Ｗ    参考图：</w:t>
            </w:r>
          </w:p>
          <w:p>
            <w:pPr>
              <w:widowControl w:val="0"/>
              <w:spacing w:after="0"/>
              <w:rPr>
                <w:rFonts w:ascii="仿宋" w:hAnsi="仿宋" w:eastAsia="仿宋"/>
              </w:rPr>
            </w:pPr>
            <w:r>
              <w:drawing>
                <wp:inline distT="0" distB="0" distL="114300" distR="114300">
                  <wp:extent cx="959485" cy="885825"/>
                  <wp:effectExtent l="0" t="0" r="0" b="0"/>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pic:cNvPicPr>
                        </pic:nvPicPr>
                        <pic:blipFill>
                          <a:blip r:embed="rId21"/>
                          <a:stretch>
                            <a:fillRect/>
                          </a:stretch>
                        </pic:blipFill>
                        <pic:spPr>
                          <a:xfrm>
                            <a:off x="0" y="0"/>
                            <a:ext cx="963060" cy="888843"/>
                          </a:xfrm>
                          <a:prstGeom prst="rect">
                            <a:avLst/>
                          </a:prstGeom>
                          <a:noFill/>
                          <a:ln>
                            <a:noFill/>
                          </a:ln>
                        </pic:spPr>
                      </pic:pic>
                    </a:graphicData>
                  </a:graphic>
                </wp:inline>
              </w:drawing>
            </w:r>
          </w:p>
        </w:tc>
        <w:tc>
          <w:tcPr>
            <w:tcW w:w="53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color w:val="000000"/>
                <w:kern w:val="2"/>
                <w:sz w:val="21"/>
              </w:rPr>
            </w:pPr>
            <w:r>
              <w:rPr>
                <w:rFonts w:hint="eastAsia" w:ascii="宋体" w:hAnsi="宋体"/>
                <w:color w:val="000000"/>
              </w:rPr>
              <w:t>套</w:t>
            </w:r>
          </w:p>
        </w:tc>
        <w:tc>
          <w:tcPr>
            <w:tcW w:w="52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color w:val="000000"/>
                <w:kern w:val="2"/>
                <w:sz w:val="21"/>
              </w:rPr>
            </w:pPr>
            <w:r>
              <w:rPr>
                <w:rFonts w:hint="eastAsia" w:ascii="宋体" w:hAnsi="宋体"/>
                <w:color w:val="000000"/>
              </w:rPr>
              <w:t>1</w:t>
            </w:r>
          </w:p>
        </w:tc>
        <w:tc>
          <w:tcPr>
            <w:tcW w:w="10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color w:val="000000"/>
                <w:kern w:val="2"/>
                <w:sz w:val="21"/>
              </w:rPr>
            </w:pP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color w:val="000000"/>
                <w:kern w:val="2"/>
                <w:sz w:val="21"/>
              </w:rPr>
            </w:pPr>
          </w:p>
        </w:tc>
        <w:tc>
          <w:tcPr>
            <w:tcW w:w="830" w:type="dxa"/>
            <w:tcBorders>
              <w:top w:val="single" w:color="auto" w:sz="6" w:space="0"/>
              <w:left w:val="single" w:color="auto" w:sz="6" w:space="0"/>
              <w:bottom w:val="single" w:color="auto" w:sz="6" w:space="0"/>
              <w:right w:val="single" w:color="auto" w:sz="4" w:space="0"/>
              <w:tl2br w:val="nil"/>
              <w:tr2bl w:val="nil"/>
            </w:tcBorders>
            <w:vAlign w:val="center"/>
          </w:tcPr>
          <w:p>
            <w:pPr>
              <w:widowControl w:val="0"/>
              <w:spacing w:after="0"/>
              <w:jc w:val="center"/>
              <w:rPr>
                <w:rFonts w:ascii="仿宋" w:hAnsi="仿宋" w:eastAsia="仿宋"/>
                <w:color w:val="000000"/>
                <w:kern w:val="2"/>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61" w:hRule="atLeast"/>
          <w:jc w:val="center"/>
        </w:trPr>
        <w:tc>
          <w:tcPr>
            <w:tcW w:w="728" w:type="dxa"/>
            <w:tcBorders>
              <w:top w:val="single" w:color="auto" w:sz="6" w:space="0"/>
              <w:left w:val="single" w:color="auto" w:sz="4" w:space="0"/>
              <w:bottom w:val="single" w:color="auto" w:sz="6" w:space="0"/>
              <w:right w:val="single" w:color="auto" w:sz="6" w:space="0"/>
              <w:tl2br w:val="nil"/>
              <w:tr2bl w:val="nil"/>
            </w:tcBorders>
            <w:vAlign w:val="center"/>
          </w:tcPr>
          <w:p>
            <w:pPr>
              <w:widowControl w:val="0"/>
              <w:spacing w:after="0"/>
              <w:jc w:val="center"/>
              <w:rPr>
                <w:rFonts w:ascii="仿宋" w:hAnsi="仿宋" w:eastAsia="仿宋"/>
                <w:color w:val="000000"/>
                <w:kern w:val="2"/>
                <w:sz w:val="21"/>
              </w:rPr>
            </w:pPr>
            <w:r>
              <w:rPr>
                <w:rFonts w:hint="eastAsia" w:ascii="仿宋" w:hAnsi="仿宋" w:eastAsia="仿宋"/>
                <w:color w:val="000000"/>
              </w:rPr>
              <w:t>10</w:t>
            </w:r>
          </w:p>
        </w:tc>
        <w:tc>
          <w:tcPr>
            <w:tcW w:w="890" w:type="dxa"/>
            <w:tcBorders>
              <w:top w:val="single" w:color="auto" w:sz="6" w:space="0"/>
              <w:left w:val="single" w:color="auto" w:sz="6" w:space="0"/>
              <w:bottom w:val="single" w:color="auto" w:sz="6" w:space="0"/>
              <w:right w:val="single" w:color="auto" w:sz="6" w:space="0"/>
              <w:tl2br w:val="nil"/>
              <w:tr2bl w:val="nil"/>
            </w:tcBorders>
            <w:vAlign w:val="center"/>
          </w:tcPr>
          <w:p>
            <w:pPr>
              <w:pStyle w:val="23"/>
              <w:spacing w:before="0" w:beforeAutospacing="0" w:after="0" w:afterAutospacing="0"/>
              <w:jc w:val="both"/>
              <w:rPr>
                <w:rFonts w:ascii="仿宋" w:hAnsi="仿宋" w:eastAsia="仿宋"/>
                <w:color w:val="000000"/>
                <w:kern w:val="2"/>
                <w:sz w:val="21"/>
              </w:rPr>
            </w:pPr>
            <w:r>
              <w:rPr>
                <w:rFonts w:hint="eastAsia" w:ascii="仿宋" w:hAnsi="仿宋" w:eastAsia="仿宋"/>
                <w:sz w:val="22"/>
              </w:rPr>
              <w:t>镜面仪</w:t>
            </w:r>
          </w:p>
        </w:tc>
        <w:tc>
          <w:tcPr>
            <w:tcW w:w="4565" w:type="dxa"/>
            <w:tcBorders>
              <w:top w:val="single" w:color="auto" w:sz="6" w:space="0"/>
              <w:left w:val="single" w:color="auto" w:sz="6" w:space="0"/>
              <w:bottom w:val="single" w:color="auto" w:sz="6" w:space="0"/>
              <w:right w:val="single" w:color="auto" w:sz="6" w:space="0"/>
              <w:tl2br w:val="nil"/>
              <w:tr2bl w:val="nil"/>
            </w:tcBorders>
            <w:vAlign w:val="center"/>
          </w:tcPr>
          <w:p>
            <w:pPr>
              <w:widowControl w:val="0"/>
              <w:spacing w:after="0"/>
              <w:rPr>
                <w:rFonts w:ascii="仿宋" w:hAnsi="仿宋" w:eastAsia="仿宋"/>
              </w:rPr>
            </w:pPr>
            <w:r>
              <w:rPr>
                <w:rFonts w:hint="eastAsia" w:ascii="仿宋" w:hAnsi="仿宋" w:eastAsia="仿宋"/>
              </w:rPr>
              <w:t>本体、操作笔（附在本体上）和图形板组成，本体上配有连接计时计数器的输出插口。由计时计数器记录实验时间及出错次数。</w:t>
            </w:r>
            <w:r>
              <w:rPr>
                <w:rFonts w:hint="eastAsia" w:ascii="仿宋" w:hAnsi="仿宋" w:eastAsia="仿宋"/>
              </w:rPr>
              <w:br w:type="textWrapping"/>
            </w:r>
            <w:r>
              <w:rPr>
                <w:rFonts w:hint="eastAsia" w:ascii="仿宋" w:hAnsi="仿宋" w:eastAsia="仿宋"/>
              </w:rPr>
              <w:t>技术参数：</w:t>
            </w:r>
            <w:r>
              <w:rPr>
                <w:rFonts w:hint="eastAsia" w:ascii="仿宋" w:hAnsi="仿宋" w:eastAsia="仿宋"/>
              </w:rPr>
              <w:br w:type="textWrapping"/>
            </w:r>
            <w:r>
              <w:rPr>
                <w:rFonts w:hint="eastAsia" w:ascii="仿宋" w:hAnsi="仿宋" w:eastAsia="仿宋"/>
              </w:rPr>
              <w:t>最大显示时间：达到9999.99秒</w:t>
            </w:r>
            <w:r>
              <w:rPr>
                <w:rFonts w:hint="eastAsia" w:ascii="仿宋" w:hAnsi="仿宋" w:eastAsia="仿宋"/>
              </w:rPr>
              <w:br w:type="textWrapping"/>
            </w:r>
            <w:r>
              <w:rPr>
                <w:rFonts w:hint="eastAsia" w:ascii="仿宋" w:hAnsi="仿宋" w:eastAsia="仿宋"/>
              </w:rPr>
              <w:t>最大记录次数：999次 </w:t>
            </w:r>
            <w:r>
              <w:rPr>
                <w:rFonts w:hint="eastAsia" w:ascii="仿宋" w:hAnsi="仿宋" w:eastAsia="仿宋"/>
              </w:rPr>
              <w:br w:type="textWrapping"/>
            </w:r>
            <w:r>
              <w:rPr>
                <w:rFonts w:hint="eastAsia" w:ascii="仿宋" w:hAnsi="仿宋" w:eastAsia="仿宋"/>
              </w:rPr>
              <w:t>外型尺寸：约300×220×240mm3   参考图：</w:t>
            </w:r>
          </w:p>
          <w:p>
            <w:pPr>
              <w:widowControl w:val="0"/>
              <w:spacing w:after="0"/>
              <w:rPr>
                <w:rFonts w:ascii="仿宋" w:hAnsi="仿宋" w:eastAsia="仿宋"/>
              </w:rPr>
            </w:pPr>
            <w:r>
              <w:rPr>
                <w:rFonts w:ascii="仿宋" w:hAnsi="仿宋" w:eastAsia="仿宋"/>
              </w:rPr>
              <w:drawing>
                <wp:inline distT="0" distB="0" distL="114300" distR="114300">
                  <wp:extent cx="885825" cy="883285"/>
                  <wp:effectExtent l="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22"/>
                          <a:stretch>
                            <a:fillRect/>
                          </a:stretch>
                        </pic:blipFill>
                        <pic:spPr>
                          <a:xfrm>
                            <a:off x="0" y="0"/>
                            <a:ext cx="892293" cy="890029"/>
                          </a:xfrm>
                          <a:prstGeom prst="rect">
                            <a:avLst/>
                          </a:prstGeom>
                          <a:noFill/>
                          <a:ln>
                            <a:noFill/>
                          </a:ln>
                        </pic:spPr>
                      </pic:pic>
                    </a:graphicData>
                  </a:graphic>
                </wp:inline>
              </w:drawing>
            </w:r>
          </w:p>
        </w:tc>
        <w:tc>
          <w:tcPr>
            <w:tcW w:w="538"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kern w:val="2"/>
                <w:sz w:val="21"/>
              </w:rPr>
            </w:pPr>
            <w:r>
              <w:rPr>
                <w:rFonts w:hint="eastAsia" w:ascii="宋体" w:hAnsi="宋体"/>
                <w:color w:val="000000"/>
              </w:rPr>
              <w:t>台</w:t>
            </w:r>
          </w:p>
        </w:tc>
        <w:tc>
          <w:tcPr>
            <w:tcW w:w="529"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kern w:val="2"/>
                <w:sz w:val="21"/>
              </w:rPr>
            </w:pPr>
            <w:r>
              <w:rPr>
                <w:rFonts w:hint="eastAsia" w:ascii="宋体" w:hAnsi="宋体"/>
                <w:color w:val="000000"/>
              </w:rPr>
              <w:t>1</w:t>
            </w:r>
          </w:p>
        </w:tc>
        <w:tc>
          <w:tcPr>
            <w:tcW w:w="1030"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color w:val="333333"/>
                <w:sz w:val="18"/>
                <w:shd w:val="clear" w:color="auto" w:fill="FFFFFF"/>
              </w:rPr>
            </w:pP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仿宋" w:hAnsi="仿宋" w:eastAsia="仿宋"/>
                <w:color w:val="333333"/>
                <w:sz w:val="18"/>
                <w:shd w:val="clear" w:color="auto" w:fill="FFFFFF"/>
              </w:rPr>
            </w:pPr>
          </w:p>
        </w:tc>
        <w:tc>
          <w:tcPr>
            <w:tcW w:w="830" w:type="dxa"/>
            <w:tcBorders>
              <w:top w:val="single" w:color="auto" w:sz="6" w:space="0"/>
              <w:left w:val="single" w:color="auto" w:sz="6" w:space="0"/>
              <w:bottom w:val="single" w:color="auto" w:sz="6" w:space="0"/>
              <w:right w:val="single" w:color="auto" w:sz="4" w:space="0"/>
              <w:tl2br w:val="nil"/>
              <w:tr2bl w:val="nil"/>
            </w:tcBorders>
            <w:vAlign w:val="center"/>
          </w:tcPr>
          <w:p>
            <w:pPr>
              <w:widowControl w:val="0"/>
              <w:spacing w:after="0"/>
              <w:jc w:val="center"/>
              <w:rPr>
                <w:rFonts w:ascii="仿宋" w:hAnsi="仿宋" w:eastAsia="仿宋"/>
                <w:kern w:val="2"/>
                <w:sz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7250" w:type="dxa"/>
            <w:gridSpan w:val="5"/>
            <w:tcBorders>
              <w:top w:val="single" w:color="auto" w:sz="6" w:space="0"/>
              <w:left w:val="single" w:color="auto" w:sz="4" w:space="0"/>
              <w:bottom w:val="single" w:color="auto" w:sz="6" w:space="0"/>
              <w:right w:val="single" w:color="auto" w:sz="6" w:space="0"/>
              <w:tl2br w:val="nil"/>
              <w:tr2bl w:val="nil"/>
            </w:tcBorders>
            <w:vAlign w:val="center"/>
          </w:tcPr>
          <w:p>
            <w:pPr>
              <w:jc w:val="center"/>
              <w:rPr>
                <w:rFonts w:ascii="宋体" w:hAnsi="宋体"/>
                <w:color w:val="000000"/>
              </w:rPr>
            </w:pPr>
            <w:r>
              <w:rPr>
                <w:rFonts w:hint="eastAsia" w:ascii="宋体" w:hAnsi="宋体"/>
                <w:color w:val="000000"/>
              </w:rPr>
              <w:t>合计</w:t>
            </w:r>
          </w:p>
        </w:tc>
        <w:tc>
          <w:tcPr>
            <w:tcW w:w="2852" w:type="dxa"/>
            <w:gridSpan w:val="3"/>
            <w:tcBorders>
              <w:top w:val="single" w:color="auto" w:sz="6" w:space="0"/>
              <w:left w:val="single" w:color="auto" w:sz="6" w:space="0"/>
              <w:bottom w:val="single" w:color="auto" w:sz="6" w:space="0"/>
              <w:right w:val="single" w:color="auto" w:sz="4" w:space="0"/>
              <w:tl2br w:val="nil"/>
              <w:tr2bl w:val="nil"/>
            </w:tcBorders>
            <w:vAlign w:val="center"/>
          </w:tcPr>
          <w:p>
            <w:pPr>
              <w:widowControl w:val="0"/>
              <w:spacing w:after="0"/>
              <w:jc w:val="center"/>
              <w:rPr>
                <w:rFonts w:ascii="仿宋" w:hAnsi="仿宋" w:eastAsia="仿宋"/>
                <w:kern w:val="2"/>
                <w:sz w:val="21"/>
              </w:rPr>
            </w:pPr>
          </w:p>
        </w:tc>
      </w:tr>
    </w:tbl>
    <w:p>
      <w:pPr>
        <w:spacing w:after="0" w:line="500" w:lineRule="exact"/>
        <w:jc w:val="left"/>
        <w:rPr>
          <w:rFonts w:ascii="仿宋" w:hAnsi="仿宋" w:eastAsia="仿宋"/>
          <w:sz w:val="28"/>
          <w:szCs w:val="28"/>
        </w:rPr>
      </w:pPr>
      <w:r>
        <w:rPr>
          <w:rFonts w:hint="eastAsia" w:ascii="仿宋" w:hAnsi="仿宋" w:eastAsia="仿宋"/>
          <w:sz w:val="28"/>
          <w:szCs w:val="28"/>
        </w:rPr>
        <w:t>注：1.所有商品应响应具体品牌型号规格；报价总价应包含运输装卸、搬运上楼、安装、增值税税费等所有费用。</w:t>
      </w:r>
    </w:p>
    <w:p>
      <w:pPr>
        <w:spacing w:after="0" w:line="500" w:lineRule="exact"/>
        <w:ind w:firstLine="557" w:firstLineChars="199"/>
        <w:jc w:val="left"/>
        <w:rPr>
          <w:rFonts w:ascii="仿宋" w:hAnsi="仿宋" w:eastAsia="仿宋"/>
          <w:sz w:val="28"/>
          <w:szCs w:val="28"/>
        </w:rPr>
      </w:pPr>
      <w:r>
        <w:rPr>
          <w:rFonts w:hint="eastAsia" w:ascii="仿宋" w:hAnsi="仿宋" w:eastAsia="仿宋"/>
          <w:sz w:val="28"/>
          <w:szCs w:val="28"/>
        </w:rPr>
        <w:t>2.付款方式:设备到货安装完成后二十个工作日内支付合同金额50%，验收合格后二十个工作日内支付合同金额45%，余款5%作为质保金在设备使用一年后经二次验收合格后二十个工作日内退还。</w:t>
      </w:r>
    </w:p>
    <w:p>
      <w:pPr>
        <w:spacing w:after="0" w:line="400" w:lineRule="exact"/>
        <w:jc w:val="left"/>
        <w:rPr>
          <w:rFonts w:ascii="仿宋" w:hAnsi="仿宋" w:eastAsia="仿宋"/>
          <w:b/>
          <w:sz w:val="28"/>
          <w:szCs w:val="28"/>
        </w:rPr>
      </w:pPr>
    </w:p>
    <w:p>
      <w:pPr>
        <w:spacing w:after="0" w:line="400" w:lineRule="exact"/>
        <w:jc w:val="left"/>
        <w:rPr>
          <w:rFonts w:ascii="仿宋" w:hAnsi="仿宋" w:eastAsia="仿宋"/>
          <w:b/>
          <w:sz w:val="28"/>
          <w:szCs w:val="28"/>
        </w:rPr>
      </w:pPr>
    </w:p>
    <w:p>
      <w:pPr>
        <w:pStyle w:val="2"/>
      </w:pPr>
    </w:p>
    <w:p>
      <w:pPr>
        <w:pStyle w:val="2"/>
      </w:pPr>
    </w:p>
    <w:p>
      <w:pPr>
        <w:rPr>
          <w:rFonts w:ascii="华文仿宋" w:hAnsi="华文仿宋" w:eastAsia="华文仿宋"/>
          <w:b/>
          <w:sz w:val="30"/>
          <w:szCs w:val="30"/>
        </w:rPr>
      </w:pPr>
      <w:r>
        <w:rPr>
          <w:rFonts w:ascii="宋体" w:hAnsi="宋体" w:eastAsia="黑体" w:cs="Times New Roman"/>
          <w:sz w:val="24"/>
          <w:szCs w:val="20"/>
        </w:rPr>
        <w:drawing>
          <wp:anchor distT="0" distB="0" distL="114300" distR="114300" simplePos="0" relativeHeight="251660288" behindDoc="0" locked="0" layoutInCell="1" allowOverlap="1">
            <wp:simplePos x="0" y="0"/>
            <wp:positionH relativeFrom="column">
              <wp:posOffset>1236980</wp:posOffset>
            </wp:positionH>
            <wp:positionV relativeFrom="paragraph">
              <wp:posOffset>207645</wp:posOffset>
            </wp:positionV>
            <wp:extent cx="2886075" cy="772795"/>
            <wp:effectExtent l="0" t="0" r="9525" b="825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86075" cy="772795"/>
                    </a:xfrm>
                    <a:prstGeom prst="rect">
                      <a:avLst/>
                    </a:prstGeom>
                    <a:noFill/>
                    <a:ln>
                      <a:noFill/>
                    </a:ln>
                  </pic:spPr>
                </pic:pic>
              </a:graphicData>
            </a:graphic>
          </wp:anchor>
        </w:drawing>
      </w:r>
      <w:bookmarkEnd w:id="45"/>
    </w:p>
    <w:p>
      <w:pPr>
        <w:rPr>
          <w:rFonts w:ascii="华文仿宋" w:hAnsi="华文仿宋" w:eastAsia="华文仿宋"/>
          <w:b/>
          <w:sz w:val="30"/>
          <w:szCs w:val="30"/>
        </w:rPr>
        <w:sectPr>
          <w:headerReference r:id="rId5" w:type="first"/>
          <w:footerReference r:id="rId6" w:type="default"/>
          <w:pgSz w:w="11906" w:h="16838"/>
          <w:pgMar w:top="1440" w:right="1416" w:bottom="1440" w:left="1637" w:header="851" w:footer="227" w:gutter="0"/>
          <w:cols w:space="425" w:num="1"/>
          <w:titlePg/>
          <w:docGrid w:type="lines" w:linePitch="312" w:charSpace="0"/>
        </w:sectPr>
      </w:pPr>
    </w:p>
    <w:p>
      <w:pPr>
        <w:spacing w:line="580" w:lineRule="exact"/>
        <w:ind w:firstLine="1269" w:firstLineChars="395"/>
        <w:rPr>
          <w:rFonts w:ascii="仿宋" w:hAnsi="仿宋" w:eastAsia="仿宋"/>
          <w:b/>
          <w:sz w:val="32"/>
          <w:szCs w:val="32"/>
        </w:rPr>
      </w:pPr>
      <w:r>
        <w:rPr>
          <w:rFonts w:hint="eastAsia" w:ascii="仿宋" w:hAnsi="仿宋" w:eastAsia="仿宋"/>
          <w:b/>
          <w:sz w:val="32"/>
          <w:szCs w:val="32"/>
        </w:rPr>
        <w:t>广东白云学院关于运动心理实验室设备采购项目</w:t>
      </w:r>
    </w:p>
    <w:p>
      <w:pPr>
        <w:spacing w:line="580" w:lineRule="exact"/>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00" w:lineRule="exact"/>
        <w:ind w:firstLine="1943" w:firstLineChars="645"/>
        <w:rPr>
          <w:rFonts w:ascii="仿宋" w:hAnsi="仿宋" w:eastAsia="仿宋"/>
          <w:b/>
          <w:sz w:val="30"/>
          <w:szCs w:val="30"/>
        </w:rPr>
      </w:pPr>
      <w:r>
        <w:rPr>
          <w:rFonts w:hint="eastAsia" w:ascii="仿宋" w:hAnsi="仿宋" w:eastAsia="仿宋"/>
          <w:b/>
          <w:sz w:val="30"/>
          <w:szCs w:val="30"/>
        </w:rPr>
        <w:t>参与人名称（公司全称）：</w:t>
      </w:r>
    </w:p>
    <w:p>
      <w:pPr>
        <w:spacing w:line="500" w:lineRule="exact"/>
        <w:ind w:firstLine="1943" w:firstLineChars="645"/>
        <w:rPr>
          <w:rFonts w:ascii="仿宋" w:hAnsi="仿宋" w:eastAsia="仿宋"/>
          <w:b/>
          <w:sz w:val="30"/>
          <w:szCs w:val="30"/>
        </w:rPr>
      </w:pPr>
      <w:r>
        <w:rPr>
          <w:rFonts w:hint="eastAsia" w:ascii="仿宋" w:hAnsi="仿宋" w:eastAsia="仿宋"/>
          <w:b/>
          <w:sz w:val="30"/>
          <w:szCs w:val="30"/>
        </w:rPr>
        <w:t>参与人授权代表：</w:t>
      </w:r>
    </w:p>
    <w:p>
      <w:pPr>
        <w:jc w:val="center"/>
        <w:rPr>
          <w:rFonts w:ascii="仿宋" w:hAnsi="仿宋" w:eastAsia="仿宋"/>
          <w:b/>
          <w:bCs/>
          <w:sz w:val="30"/>
          <w:szCs w:val="30"/>
        </w:rPr>
        <w:sectPr>
          <w:headerReference r:id="rId8" w:type="first"/>
          <w:headerReference r:id="rId7" w:type="default"/>
          <w:type w:val="continuous"/>
          <w:pgSz w:w="11906" w:h="16838"/>
          <w:pgMar w:top="1440" w:right="1416" w:bottom="1440" w:left="1417" w:header="851" w:footer="680" w:gutter="0"/>
          <w:cols w:space="720" w:num="1"/>
          <w:titlePg/>
          <w:docGrid w:type="lines" w:linePitch="312" w:charSpace="0"/>
        </w:sectPr>
      </w:pPr>
      <w:r>
        <w:rPr>
          <w:rFonts w:hint="eastAsia" w:ascii="仿宋" w:hAnsi="仿宋" w:eastAsia="仿宋"/>
          <w:b/>
          <w:bCs/>
          <w:sz w:val="30"/>
          <w:szCs w:val="30"/>
        </w:rPr>
        <w:t>此封面应作为报价响应文件封面</w:t>
      </w:r>
    </w:p>
    <w:p>
      <w:pPr>
        <w:ind w:firstLine="3204" w:firstLineChars="1140"/>
        <w:outlineLvl w:val="1"/>
        <w:rPr>
          <w:rFonts w:ascii="仿宋" w:hAnsi="仿宋" w:eastAsia="仿宋"/>
          <w:b/>
          <w:bCs/>
          <w:sz w:val="28"/>
          <w:szCs w:val="28"/>
        </w:rPr>
      </w:pPr>
      <w:bookmarkStart w:id="49" w:name="_Toc191789329"/>
      <w:bookmarkStart w:id="50" w:name="_Toc192996446"/>
      <w:bookmarkStart w:id="51" w:name="_Toc232302115"/>
      <w:bookmarkStart w:id="52" w:name="_Toc266868670"/>
      <w:bookmarkStart w:id="53" w:name="_Toc169332838"/>
      <w:bookmarkStart w:id="54" w:name="_Toc255975007"/>
      <w:bookmarkStart w:id="55" w:name="_Toc191783222"/>
      <w:bookmarkStart w:id="56" w:name="_Toc219800243"/>
      <w:bookmarkStart w:id="57" w:name="_Toc251613829"/>
      <w:bookmarkStart w:id="58" w:name="_Toc266870432"/>
      <w:bookmarkStart w:id="59" w:name="_Toc267060208"/>
      <w:bookmarkStart w:id="60" w:name="_Toc213755858"/>
      <w:bookmarkStart w:id="61" w:name="_Toc213208766"/>
      <w:bookmarkStart w:id="62" w:name="_Toc267059653"/>
      <w:bookmarkStart w:id="63" w:name="_Toc235438274"/>
      <w:bookmarkStart w:id="64" w:name="_Toc251586231"/>
      <w:bookmarkStart w:id="65" w:name="_Toc160880160"/>
      <w:bookmarkStart w:id="66" w:name="_Toc192663835"/>
      <w:bookmarkStart w:id="67" w:name="_Toc267059919"/>
      <w:bookmarkStart w:id="68" w:name="_Toc266870907"/>
      <w:bookmarkStart w:id="69" w:name="_Toc182805217"/>
      <w:bookmarkStart w:id="70" w:name="_Toc249325711"/>
      <w:bookmarkStart w:id="71" w:name="_Toc192663686"/>
      <w:bookmarkStart w:id="72" w:name="_Toc192996338"/>
      <w:bookmarkStart w:id="73" w:name="_Toc267059806"/>
      <w:bookmarkStart w:id="74" w:name="_Toc203355733"/>
      <w:bookmarkStart w:id="75" w:name="_Toc225669322"/>
      <w:bookmarkStart w:id="76" w:name="_Toc267059030"/>
      <w:bookmarkStart w:id="77" w:name="_Toc273178698"/>
      <w:bookmarkStart w:id="78" w:name="_Toc180302913"/>
      <w:bookmarkStart w:id="79" w:name="_Toc193165734"/>
      <w:bookmarkStart w:id="80" w:name="_Toc258401256"/>
      <w:bookmarkStart w:id="81" w:name="_Toc223146608"/>
      <w:bookmarkStart w:id="82" w:name="_Toc259692740"/>
      <w:bookmarkStart w:id="83" w:name="_Toc191803626"/>
      <w:bookmarkStart w:id="84" w:name="_Toc267060068"/>
      <w:bookmarkStart w:id="85" w:name="_Toc253066614"/>
      <w:bookmarkStart w:id="86" w:name="_Toc235438344"/>
      <w:bookmarkStart w:id="87" w:name="_Toc230071147"/>
      <w:bookmarkStart w:id="88" w:name="_Toc236021449"/>
      <w:bookmarkStart w:id="89" w:name="_Toc267059181"/>
      <w:bookmarkStart w:id="90" w:name="_Toc259520865"/>
      <w:bookmarkStart w:id="91" w:name="_Toc213755939"/>
      <w:bookmarkStart w:id="92" w:name="_Toc213756051"/>
      <w:bookmarkStart w:id="93" w:name="_Toc170798793"/>
      <w:bookmarkStart w:id="94" w:name="_Toc217891402"/>
      <w:bookmarkStart w:id="95" w:name="_Toc160880529"/>
      <w:bookmarkStart w:id="96" w:name="_Toc169332949"/>
      <w:bookmarkStart w:id="97" w:name="_Toc259692647"/>
      <w:bookmarkStart w:id="98" w:name="_Toc177985469"/>
      <w:bookmarkStart w:id="99" w:name="_Toc181436565"/>
      <w:bookmarkStart w:id="100" w:name="_Toc254790899"/>
      <w:bookmarkStart w:id="101" w:name="_Toc266870833"/>
      <w:bookmarkStart w:id="102" w:name="_Toc266868937"/>
      <w:bookmarkStart w:id="103" w:name="_Toc267060453"/>
      <w:bookmarkStart w:id="104" w:name="_Toc227058530"/>
      <w:bookmarkStart w:id="105" w:name="_Toc213755995"/>
      <w:bookmarkStart w:id="106" w:name="_Toc191802690"/>
      <w:bookmarkStart w:id="107" w:name="_Toc182372782"/>
      <w:bookmarkStart w:id="108" w:name="_Toc192664153"/>
      <w:bookmarkStart w:id="109" w:name="_Toc267059539"/>
      <w:bookmarkStart w:id="110" w:name="_Toc267060321"/>
      <w:bookmarkStart w:id="111" w:name="_Toc181436461"/>
      <w:bookmarkStart w:id="112" w:name="_Toc211917116"/>
      <w:bookmarkStart w:id="113" w:name="_Toc235437991"/>
      <w:bookmarkStart w:id="114" w:name="_Toc193160448"/>
      <w:r>
        <w:rPr>
          <w:rFonts w:hint="eastAsia" w:ascii="仿宋" w:hAnsi="仿宋" w:eastAsia="仿宋"/>
          <w:b/>
          <w:bCs/>
          <w:sz w:val="28"/>
          <w:szCs w:val="28"/>
        </w:rPr>
        <w:t>1、</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致：广东白云学院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根据贵方为</w:t>
      </w:r>
      <w:r>
        <w:rPr>
          <w:rFonts w:hint="eastAsia" w:ascii="仿宋" w:hAnsi="仿宋" w:eastAsia="仿宋"/>
          <w:sz w:val="28"/>
          <w:szCs w:val="28"/>
          <w:u w:val="single"/>
        </w:rPr>
        <w:t xml:space="preserve">       </w:t>
      </w:r>
      <w:r>
        <w:rPr>
          <w:rFonts w:hint="eastAsia" w:ascii="仿宋" w:hAnsi="仿宋" w:eastAsia="仿宋"/>
          <w:sz w:val="28"/>
          <w:szCs w:val="28"/>
        </w:rPr>
        <w:t>项目的公开询价邀请（编号）:，本签字代表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提交下述文件正本X份和副本X份。</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565" w:firstLineChars="202"/>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7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w:t>
      </w:r>
      <w:r>
        <w:rPr>
          <w:rFonts w:hint="eastAsia" w:ascii="仿宋" w:hAnsi="仿宋" w:eastAsia="仿宋"/>
          <w:sz w:val="28"/>
          <w:szCs w:val="28"/>
          <w:u w:val="single"/>
        </w:rPr>
        <w:t xml:space="preserve">          元</w:t>
      </w:r>
      <w:r>
        <w:rPr>
          <w:rFonts w:hint="eastAsia" w:ascii="仿宋" w:hAnsi="仿宋" w:eastAsia="仿宋"/>
          <w:sz w:val="28"/>
          <w:szCs w:val="28"/>
        </w:rPr>
        <w:t>，即</w:t>
      </w:r>
      <w:r>
        <w:rPr>
          <w:rFonts w:hint="eastAsia" w:ascii="仿宋" w:hAnsi="仿宋" w:eastAsia="仿宋"/>
          <w:sz w:val="28"/>
          <w:szCs w:val="28"/>
          <w:u w:val="single"/>
        </w:rPr>
        <w:t xml:space="preserve">            元</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邮编：</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传真：</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参与人（公司全称并加盖公章）：</w:t>
      </w:r>
    </w:p>
    <w:p>
      <w:pPr>
        <w:pStyle w:val="59"/>
        <w:spacing w:line="480" w:lineRule="exact"/>
        <w:jc w:val="left"/>
        <w:outlineLvl w:val="9"/>
        <w:rPr>
          <w:rFonts w:ascii="仿宋" w:hAnsi="仿宋" w:eastAsia="仿宋"/>
          <w:b/>
          <w:bCs/>
          <w:szCs w:val="28"/>
        </w:rPr>
      </w:pPr>
      <w:r>
        <w:rPr>
          <w:rFonts w:hint="eastAsia" w:ascii="仿宋" w:hAnsi="仿宋" w:eastAsia="仿宋"/>
          <w:szCs w:val="28"/>
        </w:rPr>
        <w:t xml:space="preserve">      日  期：    年    月    日</w:t>
      </w: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项目编号：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w:t>
      </w:r>
    </w:p>
    <w:tbl>
      <w:tblPr>
        <w:tblStyle w:val="25"/>
        <w:tblW w:w="9327" w:type="dxa"/>
        <w:tblInd w:w="-5" w:type="dxa"/>
        <w:tblLayout w:type="fixed"/>
        <w:tblCellMar>
          <w:top w:w="0" w:type="dxa"/>
          <w:left w:w="108" w:type="dxa"/>
          <w:bottom w:w="0" w:type="dxa"/>
          <w:right w:w="108" w:type="dxa"/>
        </w:tblCellMar>
      </w:tblPr>
      <w:tblGrid>
        <w:gridCol w:w="822"/>
        <w:gridCol w:w="992"/>
        <w:gridCol w:w="993"/>
        <w:gridCol w:w="1134"/>
        <w:gridCol w:w="992"/>
        <w:gridCol w:w="850"/>
        <w:gridCol w:w="1276"/>
        <w:gridCol w:w="1134"/>
        <w:gridCol w:w="1134"/>
      </w:tblGrid>
      <w:tr>
        <w:tblPrEx>
          <w:tblCellMar>
            <w:top w:w="0" w:type="dxa"/>
            <w:left w:w="108" w:type="dxa"/>
            <w:bottom w:w="0" w:type="dxa"/>
            <w:right w:w="108" w:type="dxa"/>
          </w:tblCellMar>
        </w:tblPrEx>
        <w:trPr>
          <w:trHeight w:val="668"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序号</w:t>
            </w:r>
          </w:p>
        </w:tc>
        <w:tc>
          <w:tcPr>
            <w:tcW w:w="992"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物品</w:t>
            </w:r>
          </w:p>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名称</w:t>
            </w:r>
          </w:p>
        </w:tc>
        <w:tc>
          <w:tcPr>
            <w:tcW w:w="993"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品牌</w:t>
            </w:r>
          </w:p>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型号</w:t>
            </w:r>
          </w:p>
        </w:tc>
        <w:tc>
          <w:tcPr>
            <w:tcW w:w="1134" w:type="dxa"/>
            <w:tcBorders>
              <w:top w:val="single" w:color="auto" w:sz="4" w:space="0"/>
              <w:left w:val="nil"/>
              <w:bottom w:val="single" w:color="auto" w:sz="4" w:space="0"/>
              <w:right w:val="single" w:color="auto" w:sz="4" w:space="0"/>
            </w:tcBorders>
            <w:vAlign w:val="center"/>
          </w:tcPr>
          <w:p>
            <w:pPr>
              <w:spacing w:after="0" w:line="240" w:lineRule="auto"/>
              <w:rPr>
                <w:rFonts w:ascii="仿宋" w:hAnsi="仿宋" w:eastAsia="仿宋" w:cs="宋体"/>
                <w:bCs/>
                <w:sz w:val="21"/>
                <w:szCs w:val="21"/>
              </w:rPr>
            </w:pPr>
            <w:r>
              <w:rPr>
                <w:rFonts w:hint="eastAsia" w:ascii="仿宋" w:hAnsi="仿宋" w:eastAsia="仿宋" w:cs="宋体"/>
                <w:bCs/>
                <w:sz w:val="21"/>
                <w:szCs w:val="21"/>
              </w:rPr>
              <w:t>具体技</w:t>
            </w:r>
          </w:p>
          <w:p>
            <w:pPr>
              <w:spacing w:after="0" w:line="240" w:lineRule="auto"/>
              <w:rPr>
                <w:rFonts w:ascii="仿宋" w:hAnsi="仿宋" w:eastAsia="仿宋" w:cs="宋体"/>
                <w:bCs/>
                <w:sz w:val="21"/>
                <w:szCs w:val="21"/>
              </w:rPr>
            </w:pPr>
            <w:r>
              <w:rPr>
                <w:rFonts w:hint="eastAsia" w:ascii="仿宋" w:hAnsi="仿宋" w:eastAsia="仿宋" w:cs="宋体"/>
                <w:bCs/>
                <w:sz w:val="21"/>
                <w:szCs w:val="21"/>
              </w:rPr>
              <w:t>术参数</w:t>
            </w:r>
          </w:p>
        </w:tc>
        <w:tc>
          <w:tcPr>
            <w:tcW w:w="992"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单位</w:t>
            </w:r>
          </w:p>
        </w:tc>
        <w:tc>
          <w:tcPr>
            <w:tcW w:w="850"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数量</w:t>
            </w:r>
          </w:p>
        </w:tc>
        <w:tc>
          <w:tcPr>
            <w:tcW w:w="1276"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单价（元）</w:t>
            </w:r>
          </w:p>
        </w:tc>
        <w:tc>
          <w:tcPr>
            <w:tcW w:w="1134"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总价（元）</w:t>
            </w:r>
          </w:p>
        </w:tc>
        <w:tc>
          <w:tcPr>
            <w:tcW w:w="1134"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备注</w:t>
            </w: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2</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3</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4</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5</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6</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7</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8</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9</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10</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654" w:hRule="atLeast"/>
        </w:trPr>
        <w:tc>
          <w:tcPr>
            <w:tcW w:w="3941"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r>
              <w:rPr>
                <w:rFonts w:hint="eastAsia" w:ascii="仿宋" w:hAnsi="仿宋" w:eastAsia="仿宋" w:cs="宋体"/>
                <w:b/>
                <w:bCs/>
                <w:sz w:val="21"/>
                <w:szCs w:val="21"/>
              </w:rPr>
              <w:t>合 计</w:t>
            </w:r>
          </w:p>
        </w:tc>
        <w:tc>
          <w:tcPr>
            <w:tcW w:w="992"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bl>
    <w:p>
      <w:pPr>
        <w:spacing w:line="380" w:lineRule="exact"/>
        <w:ind w:left="147" w:leftChars="67"/>
        <w:rPr>
          <w:rFonts w:ascii="仿宋" w:hAnsi="仿宋" w:eastAsia="仿宋"/>
          <w:sz w:val="28"/>
          <w:szCs w:val="28"/>
        </w:rPr>
      </w:pPr>
    </w:p>
    <w:p>
      <w:pPr>
        <w:spacing w:line="380" w:lineRule="exact"/>
        <w:ind w:left="147" w:leftChars="67"/>
        <w:rPr>
          <w:rFonts w:ascii="仿宋" w:hAnsi="仿宋" w:eastAsia="仿宋"/>
          <w:sz w:val="28"/>
          <w:szCs w:val="28"/>
        </w:rPr>
      </w:pPr>
      <w:r>
        <w:rPr>
          <w:rFonts w:ascii="仿宋" w:hAnsi="仿宋" w:eastAsia="仿宋"/>
          <w:sz w:val="28"/>
          <w:szCs w:val="28"/>
        </w:rPr>
        <w:t>注：1.如果按单价计算的结果与总价不一致,以单价为准修正总价。</w:t>
      </w:r>
    </w:p>
    <w:p>
      <w:pPr>
        <w:spacing w:line="380" w:lineRule="exact"/>
        <w:ind w:left="147" w:leftChars="67" w:firstLine="560" w:firstLineChars="200"/>
        <w:rPr>
          <w:rFonts w:ascii="仿宋" w:hAnsi="仿宋" w:eastAsia="仿宋"/>
          <w:sz w:val="28"/>
          <w:szCs w:val="28"/>
        </w:rPr>
      </w:pPr>
      <w:r>
        <w:rPr>
          <w:rFonts w:ascii="仿宋" w:hAnsi="仿宋" w:eastAsia="仿宋"/>
          <w:sz w:val="28"/>
          <w:szCs w:val="28"/>
        </w:rPr>
        <w:t>2.如果不提供详细参数和报价将视为没有实质性响应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60" w:lineRule="auto"/>
        <w:ind w:right="1100" w:firstLine="7000" w:firstLineChars="2500"/>
        <w:jc w:val="right"/>
        <w:rPr>
          <w:rFonts w:ascii="仿宋" w:hAnsi="仿宋" w:eastAsia="仿宋"/>
          <w:sz w:val="28"/>
          <w:szCs w:val="28"/>
        </w:rPr>
      </w:pPr>
      <w:r>
        <w:rPr>
          <w:rFonts w:hint="eastAsia" w:ascii="仿宋" w:hAnsi="仿宋" w:eastAsia="仿宋"/>
          <w:sz w:val="28"/>
          <w:szCs w:val="28"/>
          <w:lang w:val="zh-CN"/>
        </w:rPr>
        <w:t>日 期：</w:t>
      </w:r>
      <w:bookmarkStart w:id="115" w:name="_Toc192663691"/>
      <w:bookmarkStart w:id="116" w:name="_Toc236021457"/>
      <w:bookmarkStart w:id="117" w:name="_Toc169332954"/>
      <w:bookmarkStart w:id="118" w:name="_Toc213755864"/>
      <w:bookmarkStart w:id="119" w:name="_Toc182372787"/>
      <w:bookmarkStart w:id="120" w:name="_Toc192663840"/>
      <w:bookmarkStart w:id="121" w:name="_Toc266870839"/>
      <w:bookmarkStart w:id="122" w:name="_Toc259520874"/>
      <w:bookmarkStart w:id="123" w:name="_Toc213756057"/>
      <w:bookmarkStart w:id="124" w:name="_Toc225669328"/>
      <w:bookmarkStart w:id="125" w:name="_Toc266870441"/>
      <w:bookmarkStart w:id="126" w:name="_Toc170798798"/>
      <w:bookmarkStart w:id="127" w:name="_Toc227058536"/>
      <w:bookmarkStart w:id="128" w:name="_Toc267059658"/>
      <w:bookmarkStart w:id="129" w:name="_Toc267060076"/>
      <w:bookmarkStart w:id="130" w:name="_Toc251613839"/>
      <w:bookmarkStart w:id="131" w:name="_Toc191802695"/>
      <w:bookmarkStart w:id="132" w:name="_Toc267059186"/>
      <w:bookmarkStart w:id="133" w:name="_Toc213755945"/>
      <w:bookmarkStart w:id="134" w:name="_Toc181436466"/>
      <w:bookmarkStart w:id="135" w:name="_Toc267060461"/>
      <w:bookmarkStart w:id="136" w:name="_Toc169332843"/>
      <w:bookmarkStart w:id="137" w:name="_Toc266868679"/>
      <w:bookmarkStart w:id="138" w:name="_Toc213208771"/>
      <w:bookmarkStart w:id="139" w:name="_Toc211917121"/>
      <w:bookmarkStart w:id="140" w:name="_Toc181436570"/>
      <w:bookmarkStart w:id="141" w:name="_Toc192996343"/>
      <w:bookmarkStart w:id="142" w:name="_Toc191803631"/>
      <w:bookmarkStart w:id="143" w:name="_Toc255975016"/>
      <w:bookmarkStart w:id="144" w:name="_Toc251586241"/>
      <w:bookmarkStart w:id="145" w:name="_Toc259692656"/>
      <w:bookmarkStart w:id="146" w:name="_Toc191789334"/>
      <w:bookmarkStart w:id="147" w:name="_Toc267059544"/>
      <w:bookmarkStart w:id="148" w:name="_Toc232302122"/>
      <w:bookmarkStart w:id="149" w:name="_Toc267059035"/>
      <w:bookmarkStart w:id="150" w:name="_Toc254790909"/>
      <w:bookmarkStart w:id="151" w:name="_Toc180302918"/>
      <w:bookmarkStart w:id="152" w:name="_Toc258401265"/>
      <w:bookmarkStart w:id="153" w:name="_Toc266870916"/>
      <w:bookmarkStart w:id="154" w:name="_Toc223146614"/>
      <w:bookmarkStart w:id="155" w:name="_Toc191783227"/>
      <w:bookmarkStart w:id="156" w:name="_Toc267059924"/>
      <w:bookmarkStart w:id="157" w:name="_Toc193160453"/>
      <w:bookmarkStart w:id="158" w:name="_Toc249325720"/>
      <w:bookmarkStart w:id="159" w:name="_Toc267060326"/>
      <w:bookmarkStart w:id="160" w:name="_Toc259692749"/>
      <w:bookmarkStart w:id="161" w:name="_Toc182805222"/>
      <w:bookmarkStart w:id="162" w:name="_Toc235438352"/>
      <w:bookmarkStart w:id="163" w:name="_Toc235437998"/>
      <w:bookmarkStart w:id="164" w:name="_Toc253066624"/>
      <w:bookmarkStart w:id="165" w:name="_Toc267060216"/>
      <w:bookmarkStart w:id="166" w:name="_Toc160880165"/>
      <w:bookmarkStart w:id="167" w:name="_Toc192664158"/>
      <w:bookmarkStart w:id="168" w:name="_Toc192996451"/>
      <w:bookmarkStart w:id="169" w:name="_Toc235438281"/>
      <w:bookmarkStart w:id="170" w:name="_Toc193165739"/>
      <w:bookmarkStart w:id="171" w:name="_Toc219800249"/>
      <w:bookmarkStart w:id="172" w:name="_Toc217891408"/>
      <w:bookmarkStart w:id="173" w:name="_Toc213756001"/>
      <w:bookmarkStart w:id="174" w:name="_Toc160880534"/>
      <w:bookmarkStart w:id="175" w:name="_Toc177985474"/>
      <w:bookmarkStart w:id="176" w:name="_Toc230071153"/>
      <w:bookmarkStart w:id="177" w:name="_Toc266868943"/>
      <w:bookmarkStart w:id="178" w:name="_Toc273178703"/>
      <w:bookmarkStart w:id="179" w:name="_Toc203355738"/>
      <w:bookmarkStart w:id="180" w:name="_Toc267059811"/>
      <w:r>
        <w:rPr>
          <w:rFonts w:hint="eastAsia" w:ascii="仿宋" w:hAnsi="仿宋" w:eastAsia="仿宋"/>
          <w:sz w:val="28"/>
          <w:szCs w:val="28"/>
        </w:rPr>
        <w:t xml:space="preserve">                        </w:t>
      </w:r>
    </w:p>
    <w:p>
      <w:pPr>
        <w:rPr>
          <w:rFonts w:ascii="仿宋" w:hAnsi="仿宋" w:eastAsia="仿宋"/>
          <w:b/>
          <w:bCs/>
          <w:sz w:val="28"/>
          <w:szCs w:val="28"/>
        </w:rPr>
      </w:pPr>
      <w:r>
        <w:rPr>
          <w:rFonts w:ascii="仿宋" w:hAnsi="仿宋" w:eastAsia="仿宋"/>
          <w:b/>
          <w:bCs/>
          <w:sz w:val="28"/>
          <w:szCs w:val="28"/>
        </w:rPr>
        <w:br w:type="page"/>
      </w:r>
    </w:p>
    <w:p>
      <w:pPr>
        <w:jc w:val="center"/>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9"/>
        <w:rPr>
          <w:rFonts w:ascii="仿宋" w:hAnsi="仿宋" w:eastAsia="仿宋"/>
          <w:szCs w:val="28"/>
        </w:rPr>
      </w:pPr>
    </w:p>
    <w:p>
      <w:pPr>
        <w:spacing w:line="380" w:lineRule="exact"/>
        <w:jc w:val="center"/>
        <w:outlineLvl w:val="2"/>
        <w:rPr>
          <w:rFonts w:ascii="仿宋" w:hAnsi="仿宋" w:eastAsia="仿宋"/>
          <w:b/>
          <w:sz w:val="28"/>
          <w:szCs w:val="28"/>
        </w:rPr>
      </w:pPr>
      <w:bookmarkStart w:id="181" w:name="_Toc236021458"/>
      <w:bookmarkStart w:id="182" w:name="_Toc254790910"/>
      <w:bookmarkStart w:id="183" w:name="_Toc235438353"/>
      <w:bookmarkStart w:id="184" w:name="_Toc267060077"/>
      <w:bookmarkStart w:id="185" w:name="_Toc230071154"/>
      <w:bookmarkStart w:id="186" w:name="_Toc213756058"/>
      <w:bookmarkStart w:id="187" w:name="_Toc232302123"/>
      <w:bookmarkStart w:id="188" w:name="_Toc235437999"/>
      <w:bookmarkStart w:id="189" w:name="_Toc267060217"/>
      <w:bookmarkStart w:id="190" w:name="_Toc266868680"/>
      <w:bookmarkStart w:id="191" w:name="_Toc259692657"/>
      <w:bookmarkStart w:id="192" w:name="_Toc259692750"/>
      <w:bookmarkStart w:id="193" w:name="_Toc266870442"/>
      <w:bookmarkStart w:id="194" w:name="_Toc258401266"/>
      <w:bookmarkStart w:id="195" w:name="_Toc227058537"/>
      <w:bookmarkStart w:id="196" w:name="_Toc251613840"/>
      <w:bookmarkStart w:id="197" w:name="_Toc255975017"/>
      <w:bookmarkStart w:id="198" w:name="_Toc251586242"/>
      <w:bookmarkStart w:id="199" w:name="_Toc249325721"/>
      <w:bookmarkStart w:id="200" w:name="_Toc266870917"/>
      <w:bookmarkStart w:id="201" w:name="_Toc219800250"/>
      <w:bookmarkStart w:id="202" w:name="_Toc225669329"/>
      <w:bookmarkStart w:id="203" w:name="_Toc259520875"/>
      <w:bookmarkStart w:id="204" w:name="_Toc223146615"/>
      <w:bookmarkStart w:id="205" w:name="_Toc235438282"/>
      <w:bookmarkStart w:id="206" w:name="_Toc267060462"/>
      <w:bookmarkStart w:id="207" w:name="_Toc253066625"/>
      <w:bookmarkStart w:id="208" w:name="_Toc217891409"/>
      <w:r>
        <w:rPr>
          <w:rFonts w:ascii="仿宋" w:hAnsi="仿宋" w:eastAsia="仿宋"/>
          <w:b/>
          <w:sz w:val="28"/>
          <w:szCs w:val="28"/>
        </w:rPr>
        <w:t>3</w:t>
      </w:r>
      <w:r>
        <w:rPr>
          <w:rFonts w:hint="eastAsia" w:ascii="仿宋" w:hAnsi="仿宋" w:eastAsia="仿宋"/>
          <w:b/>
          <w:sz w:val="28"/>
          <w:szCs w:val="28"/>
        </w:rPr>
        <w:t>-1关于资格的声明函</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Pr>
          <w:rFonts w:hint="eastAsia" w:ascii="仿宋" w:hAnsi="仿宋" w:eastAsia="仿宋"/>
          <w:b/>
          <w:sz w:val="28"/>
          <w:szCs w:val="28"/>
        </w:rPr>
        <w:cr/>
      </w:r>
    </w:p>
    <w:p>
      <w:pPr>
        <w:spacing w:after="0" w:line="500" w:lineRule="exact"/>
        <w:rPr>
          <w:rFonts w:ascii="仿宋" w:hAnsi="仿宋" w:eastAsia="仿宋"/>
          <w:sz w:val="28"/>
          <w:szCs w:val="28"/>
        </w:rPr>
      </w:pPr>
      <w:bookmarkStart w:id="209" w:name="_Hlk511663739"/>
      <w:r>
        <w:rPr>
          <w:rFonts w:hint="eastAsia" w:ascii="仿宋" w:hAnsi="仿宋" w:eastAsia="仿宋"/>
          <w:sz w:val="28"/>
          <w:szCs w:val="28"/>
        </w:rPr>
        <w:t>广东白云学院：</w:t>
      </w:r>
      <w:bookmarkEnd w:id="209"/>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 （项目编号</w:t>
      </w:r>
      <w:r>
        <w:rPr>
          <w:rFonts w:hint="eastAsia" w:ascii="仿宋" w:hAnsi="仿宋" w:eastAsia="仿宋"/>
          <w:sz w:val="28"/>
          <w:szCs w:val="28"/>
          <w:u w:val="single"/>
        </w:rPr>
        <w:t xml:space="preserve">     </w:t>
      </w:r>
      <w:r>
        <w:rPr>
          <w:rFonts w:hint="eastAsia" w:ascii="仿宋" w:hAnsi="仿宋" w:eastAsia="仿宋"/>
          <w:sz w:val="28"/>
          <w:szCs w:val="28"/>
        </w:rPr>
        <w:t xml:space="preserve"> ）公开询价邀请，本签字人愿意参加本次报价，提供公开询价文件中规定的货物，并证明提交的下列文件和说明是准确的和真实的。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2．我方的资格声明正本X份，副本X份，随报价响应文件一同递交。</w:t>
      </w:r>
    </w:p>
    <w:p>
      <w:pPr>
        <w:spacing w:line="500" w:lineRule="exact"/>
        <w:ind w:firstLine="560" w:firstLineChars="200"/>
        <w:rPr>
          <w:rFonts w:ascii="仿宋" w:hAnsi="仿宋" w:eastAsia="仿宋"/>
          <w:sz w:val="28"/>
          <w:szCs w:val="28"/>
        </w:rPr>
      </w:pPr>
    </w:p>
    <w:p>
      <w:pPr>
        <w:spacing w:line="500" w:lineRule="exact"/>
        <w:rPr>
          <w:rFonts w:ascii="仿宋" w:hAnsi="仿宋" w:eastAsia="仿宋"/>
          <w:sz w:val="28"/>
          <w:szCs w:val="28"/>
          <w:u w:val="single"/>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500" w:lineRule="exact"/>
        <w:rPr>
          <w:rFonts w:ascii="仿宋" w:hAnsi="仿宋" w:eastAsia="仿宋"/>
          <w:sz w:val="28"/>
          <w:szCs w:val="28"/>
          <w:u w:val="single"/>
        </w:rPr>
      </w:pPr>
      <w:r>
        <w:rPr>
          <w:rFonts w:hint="eastAsia" w:ascii="仿宋" w:hAnsi="仿宋" w:eastAsia="仿宋"/>
          <w:sz w:val="28"/>
          <w:szCs w:val="28"/>
        </w:rPr>
        <w:t>地     址：</w:t>
      </w:r>
    </w:p>
    <w:p>
      <w:pPr>
        <w:spacing w:line="500" w:lineRule="exact"/>
        <w:rPr>
          <w:rFonts w:ascii="仿宋" w:hAnsi="仿宋" w:eastAsia="仿宋"/>
          <w:sz w:val="28"/>
          <w:szCs w:val="28"/>
          <w:u w:val="single"/>
        </w:rPr>
      </w:pPr>
      <w:r>
        <w:rPr>
          <w:rFonts w:hint="eastAsia" w:ascii="仿宋" w:hAnsi="仿宋" w:eastAsia="仿宋"/>
          <w:sz w:val="28"/>
          <w:szCs w:val="28"/>
        </w:rPr>
        <w:t>邮     编：</w:t>
      </w:r>
    </w:p>
    <w:p>
      <w:pPr>
        <w:spacing w:line="500" w:lineRule="exact"/>
        <w:rPr>
          <w:rFonts w:ascii="仿宋" w:hAnsi="仿宋" w:eastAsia="仿宋"/>
          <w:sz w:val="28"/>
          <w:szCs w:val="28"/>
          <w:u w:val="single"/>
        </w:rPr>
      </w:pPr>
      <w:r>
        <w:rPr>
          <w:rFonts w:hint="eastAsia" w:ascii="仿宋" w:hAnsi="仿宋" w:eastAsia="仿宋"/>
          <w:sz w:val="28"/>
          <w:szCs w:val="28"/>
        </w:rPr>
        <w:t>电 话或传 真：</w:t>
      </w:r>
    </w:p>
    <w:p>
      <w:pPr>
        <w:spacing w:line="500" w:lineRule="exact"/>
        <w:rPr>
          <w:rFonts w:ascii="仿宋" w:hAnsi="仿宋" w:eastAsia="仿宋"/>
          <w:sz w:val="28"/>
          <w:szCs w:val="28"/>
          <w:u w:val="single"/>
        </w:rPr>
      </w:pPr>
      <w:r>
        <w:rPr>
          <w:rFonts w:hint="eastAsia" w:ascii="仿宋" w:hAnsi="仿宋" w:eastAsia="仿宋"/>
          <w:sz w:val="28"/>
          <w:szCs w:val="28"/>
        </w:rPr>
        <w:t>参与人授权代表：</w:t>
      </w:r>
      <w:bookmarkStart w:id="210" w:name="_Toc259692751"/>
      <w:bookmarkStart w:id="211" w:name="_Toc258401267"/>
      <w:bookmarkStart w:id="212" w:name="_Toc251586243"/>
      <w:bookmarkStart w:id="213" w:name="_Toc266870443"/>
      <w:bookmarkStart w:id="214" w:name="_Toc230071155"/>
      <w:bookmarkStart w:id="215" w:name="_Toc253066626"/>
      <w:bookmarkStart w:id="216" w:name="_Toc259692658"/>
      <w:bookmarkStart w:id="217" w:name="_Toc254790911"/>
      <w:bookmarkStart w:id="218" w:name="_Toc225669330"/>
      <w:bookmarkStart w:id="219" w:name="_Toc223146616"/>
      <w:bookmarkStart w:id="220" w:name="_Toc236021459"/>
      <w:bookmarkStart w:id="221" w:name="_Toc235438283"/>
      <w:bookmarkStart w:id="222" w:name="_Toc251613841"/>
      <w:bookmarkStart w:id="223" w:name="_Toc255975018"/>
      <w:bookmarkStart w:id="224" w:name="_Toc217891410"/>
      <w:bookmarkStart w:id="225" w:name="_Toc266870918"/>
      <w:bookmarkStart w:id="226" w:name="_Toc219800251"/>
      <w:bookmarkStart w:id="227" w:name="_Toc259520876"/>
      <w:bookmarkStart w:id="228" w:name="_Toc249325722"/>
      <w:bookmarkStart w:id="229" w:name="_Toc235438000"/>
      <w:bookmarkStart w:id="230" w:name="_Toc232302124"/>
      <w:bookmarkStart w:id="231" w:name="_Toc235438354"/>
      <w:bookmarkStart w:id="232" w:name="_Toc213756059"/>
      <w:bookmarkStart w:id="233" w:name="_Toc227058538"/>
      <w:bookmarkStart w:id="234" w:name="_Toc266868681"/>
    </w:p>
    <w:p>
      <w:pPr>
        <w:jc w:val="center"/>
        <w:outlineLvl w:val="1"/>
        <w:rPr>
          <w:rFonts w:ascii="仿宋" w:hAnsi="仿宋" w:eastAsia="仿宋"/>
          <w:sz w:val="28"/>
          <w:szCs w:val="28"/>
        </w:rPr>
      </w:pPr>
      <w:r>
        <w:rPr>
          <w:rFonts w:ascii="仿宋" w:hAnsi="仿宋" w:eastAsia="仿宋"/>
          <w:sz w:val="28"/>
          <w:szCs w:val="28"/>
        </w:rPr>
        <w:br w:type="page"/>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ascii="仿宋" w:hAnsi="仿宋" w:eastAsia="仿宋"/>
          <w:b/>
          <w:bCs/>
          <w:sz w:val="28"/>
          <w:szCs w:val="28"/>
        </w:rPr>
        <w:t>2</w:t>
      </w:r>
      <w:r>
        <w:rPr>
          <w:rFonts w:hint="eastAsia" w:ascii="仿宋" w:hAnsi="仿宋" w:eastAsia="仿宋"/>
          <w:b/>
          <w:bCs/>
          <w:sz w:val="28"/>
          <w:szCs w:val="28"/>
        </w:rPr>
        <w:t>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rPr>
          <w:rFonts w:ascii="仿宋" w:hAnsi="仿宋" w:eastAsia="仿宋"/>
          <w:sz w:val="28"/>
          <w:szCs w:val="28"/>
        </w:rPr>
      </w:pPr>
      <w:r>
        <w:rPr>
          <w:rFonts w:hint="eastAsia" w:ascii="仿宋" w:hAnsi="仿宋" w:eastAsia="仿宋"/>
          <w:sz w:val="28"/>
          <w:szCs w:val="28"/>
        </w:rPr>
        <w:t>广东白云学院：</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u w:val="single"/>
        </w:rPr>
      </w:pPr>
      <w:r>
        <w:rPr>
          <w:rFonts w:hint="eastAsia" w:ascii="仿宋" w:hAnsi="仿宋" w:eastAsia="仿宋"/>
          <w:sz w:val="28"/>
          <w:szCs w:val="28"/>
        </w:rPr>
        <w:t xml:space="preserve">                         参 与 人（全称并加盖公章）：</w:t>
      </w:r>
    </w:p>
    <w:p>
      <w:pPr>
        <w:spacing w:line="380" w:lineRule="exact"/>
        <w:ind w:firstLine="3500" w:firstLineChars="1250"/>
        <w:rPr>
          <w:rFonts w:ascii="仿宋" w:hAnsi="仿宋" w:eastAsia="仿宋"/>
          <w:sz w:val="28"/>
          <w:szCs w:val="28"/>
          <w:u w:val="single"/>
        </w:rPr>
      </w:pPr>
      <w:r>
        <w:rPr>
          <w:rFonts w:hint="eastAsia" w:ascii="仿宋" w:hAnsi="仿宋" w:eastAsia="仿宋"/>
          <w:sz w:val="28"/>
          <w:szCs w:val="28"/>
          <w:lang w:val="zh-CN"/>
        </w:rPr>
        <w:t>参与人授权代表</w:t>
      </w:r>
      <w:r>
        <w:rPr>
          <w:rFonts w:hint="eastAsia" w:ascii="仿宋" w:hAnsi="仿宋" w:eastAsia="仿宋"/>
          <w:sz w:val="28"/>
          <w:szCs w:val="28"/>
        </w:rPr>
        <w:t>：</w:t>
      </w:r>
    </w:p>
    <w:p>
      <w:pPr>
        <w:spacing w:line="380" w:lineRule="exact"/>
        <w:rPr>
          <w:rFonts w:ascii="仿宋" w:hAnsi="仿宋" w:eastAsia="仿宋"/>
          <w:sz w:val="28"/>
          <w:szCs w:val="28"/>
          <w:u w:val="single"/>
        </w:rPr>
      </w:pPr>
      <w:r>
        <w:rPr>
          <w:rFonts w:hint="eastAsia" w:ascii="仿宋" w:hAnsi="仿宋" w:eastAsia="仿宋"/>
          <w:sz w:val="28"/>
          <w:szCs w:val="28"/>
        </w:rPr>
        <w:t xml:space="preserve">                         日      期：</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5" w:name="_Toc266868687"/>
      <w:bookmarkStart w:id="236" w:name="_Toc251586247"/>
      <w:bookmarkStart w:id="237" w:name="_Toc267060222"/>
      <w:bookmarkStart w:id="238" w:name="_Toc267059925"/>
      <w:bookmarkStart w:id="239" w:name="_Toc267059812"/>
      <w:bookmarkStart w:id="240" w:name="_Toc232302128"/>
      <w:bookmarkStart w:id="241" w:name="_Toc255975024"/>
      <w:bookmarkStart w:id="242" w:name="_Toc259692757"/>
      <w:bookmarkStart w:id="243" w:name="_Toc273178704"/>
      <w:bookmarkStart w:id="244" w:name="_Toc266870840"/>
      <w:bookmarkStart w:id="245" w:name="_Toc266870923"/>
      <w:bookmarkStart w:id="246" w:name="_Toc253066630"/>
      <w:bookmarkStart w:id="247" w:name="_Toc235438004"/>
      <w:bookmarkStart w:id="248" w:name="_Toc235438287"/>
      <w:bookmarkStart w:id="249" w:name="_Toc267059659"/>
      <w:bookmarkStart w:id="250" w:name="_Toc267059036"/>
      <w:bookmarkStart w:id="251" w:name="_Toc235438358"/>
      <w:bookmarkStart w:id="252" w:name="_Toc266870448"/>
      <w:bookmarkStart w:id="253" w:name="_Toc259692664"/>
      <w:bookmarkStart w:id="254" w:name="_Toc267060327"/>
      <w:bookmarkStart w:id="255" w:name="_Toc251613845"/>
      <w:bookmarkStart w:id="256" w:name="_Toc266868944"/>
      <w:bookmarkStart w:id="257" w:name="_Toc254790917"/>
      <w:bookmarkStart w:id="258" w:name="_Toc259520882"/>
      <w:bookmarkStart w:id="259" w:name="_Toc267059545"/>
      <w:bookmarkStart w:id="260" w:name="_Toc249325726"/>
      <w:bookmarkStart w:id="261" w:name="_Toc267059187"/>
      <w:bookmarkStart w:id="262" w:name="_Toc236021463"/>
      <w:bookmarkStart w:id="263" w:name="_Toc258401273"/>
      <w:bookmarkStart w:id="264" w:name="_Toc267060082"/>
      <w:bookmarkStart w:id="265" w:name="_Toc267060467"/>
    </w:p>
    <w:p>
      <w:pPr>
        <w:spacing w:after="0" w:line="480" w:lineRule="exact"/>
        <w:ind w:firstLine="570"/>
        <w:jc w:val="center"/>
        <w:rPr>
          <w:rFonts w:ascii="仿宋" w:hAnsi="仿宋" w:eastAsia="仿宋"/>
          <w:b/>
          <w:bCs/>
          <w:sz w:val="28"/>
          <w:szCs w:val="28"/>
        </w:rPr>
      </w:pPr>
      <w:r>
        <w:rPr>
          <w:rFonts w:ascii="仿宋" w:hAnsi="仿宋" w:eastAsia="仿宋"/>
          <w:b/>
          <w:bCs/>
          <w:sz w:val="28"/>
          <w:szCs w:val="28"/>
        </w:rPr>
        <w:t>4.</w:t>
      </w:r>
      <w:r>
        <w:rPr>
          <w:rFonts w:hint="eastAsia" w:ascii="仿宋" w:hAnsi="仿宋" w:eastAsia="仿宋"/>
          <w:b/>
          <w:bCs/>
          <w:sz w:val="28"/>
          <w:szCs w:val="28"/>
        </w:rPr>
        <w:t>质保期和售后服务承诺书</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pPr>
        <w:rPr>
          <w:rFonts w:ascii="仿宋" w:hAnsi="仿宋" w:eastAsia="仿宋"/>
          <w:b/>
          <w:sz w:val="28"/>
          <w:szCs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u w:val="single"/>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380" w:lineRule="exact"/>
        <w:ind w:firstLine="3640" w:firstLineChars="1300"/>
        <w:rPr>
          <w:rFonts w:ascii="仿宋" w:hAnsi="仿宋" w:eastAsia="仿宋"/>
          <w:sz w:val="28"/>
          <w:szCs w:val="28"/>
          <w:u w:val="single"/>
        </w:rPr>
      </w:pPr>
      <w:r>
        <w:rPr>
          <w:rFonts w:hint="eastAsia" w:ascii="仿宋" w:hAnsi="仿宋" w:eastAsia="仿宋"/>
          <w:sz w:val="28"/>
          <w:szCs w:val="28"/>
        </w:rPr>
        <w:t>参与人授权代表：</w:t>
      </w:r>
    </w:p>
    <w:p>
      <w:pPr>
        <w:spacing w:line="420" w:lineRule="exact"/>
        <w:ind w:firstLine="3645" w:firstLineChars="1302"/>
        <w:rPr>
          <w:rFonts w:ascii="仿宋" w:hAnsi="仿宋" w:eastAsia="仿宋"/>
          <w:sz w:val="28"/>
          <w:szCs w:val="28"/>
          <w:u w:val="single"/>
        </w:rPr>
      </w:pPr>
      <w:r>
        <w:rPr>
          <w:rFonts w:hint="eastAsia" w:ascii="仿宋" w:hAnsi="仿宋" w:eastAsia="仿宋"/>
          <w:sz w:val="28"/>
          <w:szCs w:val="28"/>
        </w:rPr>
        <w:t>日     期：</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outlineLvl w:val="1"/>
        <w:rPr>
          <w:rFonts w:ascii="仿宋" w:hAnsi="仿宋" w:eastAsia="仿宋"/>
          <w:b/>
          <w:sz w:val="28"/>
          <w:szCs w:val="28"/>
        </w:rPr>
      </w:pPr>
      <w:bookmarkStart w:id="266" w:name="_Hlk511738740"/>
    </w:p>
    <w:p>
      <w:pPr>
        <w:spacing w:line="380" w:lineRule="exact"/>
        <w:outlineLvl w:val="1"/>
        <w:rPr>
          <w:rFonts w:ascii="仿宋" w:hAnsi="仿宋" w:eastAsia="仿宋"/>
          <w:b/>
          <w:sz w:val="28"/>
          <w:szCs w:val="28"/>
        </w:rPr>
      </w:pPr>
    </w:p>
    <w:p>
      <w:pPr>
        <w:spacing w:line="380" w:lineRule="exact"/>
        <w:outlineLvl w:val="1"/>
        <w:rPr>
          <w:rFonts w:ascii="仿宋" w:hAnsi="仿宋" w:eastAsia="仿宋"/>
          <w:b/>
          <w:sz w:val="28"/>
          <w:szCs w:val="28"/>
        </w:rPr>
      </w:pPr>
    </w:p>
    <w:p>
      <w:pPr>
        <w:spacing w:line="380" w:lineRule="exact"/>
        <w:ind w:firstLine="1968" w:firstLineChars="700"/>
        <w:outlineLvl w:val="1"/>
        <w:rPr>
          <w:rFonts w:ascii="仿宋" w:hAnsi="仿宋" w:eastAsia="仿宋"/>
          <w:b/>
          <w:sz w:val="28"/>
          <w:szCs w:val="28"/>
        </w:rPr>
      </w:pPr>
      <w:r>
        <w:rPr>
          <w:rFonts w:hint="eastAsia" w:ascii="仿宋" w:hAnsi="仿宋" w:eastAsia="仿宋"/>
          <w:b/>
          <w:sz w:val="28"/>
          <w:szCs w:val="28"/>
        </w:rPr>
        <w:br w:type="column"/>
      </w:r>
      <w:r>
        <w:rPr>
          <w:rFonts w:hint="eastAsia" w:ascii="仿宋" w:hAnsi="仿宋" w:eastAsia="仿宋"/>
          <w:b/>
          <w:sz w:val="28"/>
          <w:szCs w:val="28"/>
        </w:rPr>
        <w:t>5.采购供应商拒绝采购领域商业贿赂承诺书</w:t>
      </w:r>
    </w:p>
    <w:bookmarkEnd w:id="266"/>
    <w:p>
      <w:pPr>
        <w:spacing w:line="380" w:lineRule="exact"/>
        <w:outlineLvl w:val="1"/>
        <w:rPr>
          <w:rFonts w:ascii="仿宋" w:hAnsi="仿宋" w:eastAsia="仿宋"/>
          <w:b/>
          <w:sz w:val="28"/>
          <w:szCs w:val="28"/>
        </w:rPr>
      </w:pPr>
    </w:p>
    <w:p>
      <w:pPr>
        <w:spacing w:line="380" w:lineRule="exact"/>
        <w:ind w:firstLine="560" w:firstLineChars="200"/>
        <w:outlineLvl w:val="1"/>
        <w:rPr>
          <w:rFonts w:ascii="仿宋" w:hAnsi="仿宋" w:eastAsia="仿宋"/>
          <w:sz w:val="28"/>
          <w:szCs w:val="28"/>
        </w:rPr>
      </w:pPr>
      <w:r>
        <w:rPr>
          <w:rFonts w:hint="eastAsia" w:ascii="仿宋" w:hAnsi="仿宋" w:eastAsia="仿宋"/>
          <w:sz w:val="28"/>
          <w:szCs w:val="28"/>
        </w:rPr>
        <w:t>为响应党中央，国务院关于治理采购领域商业贿赂行为的号召，我公司在此庄严承诺：</w:t>
      </w:r>
    </w:p>
    <w:p>
      <w:pPr>
        <w:widowControl w:val="0"/>
        <w:numPr>
          <w:ilvl w:val="0"/>
          <w:numId w:val="4"/>
        </w:numPr>
        <w:spacing w:after="0" w:line="380" w:lineRule="exact"/>
        <w:outlineLvl w:val="1"/>
        <w:rPr>
          <w:rFonts w:ascii="仿宋" w:hAnsi="仿宋" w:eastAsia="仿宋"/>
          <w:sz w:val="28"/>
          <w:szCs w:val="28"/>
        </w:rPr>
      </w:pPr>
      <w:r>
        <w:rPr>
          <w:rFonts w:hint="eastAsia" w:ascii="仿宋" w:hAnsi="仿宋" w:eastAsia="仿宋"/>
          <w:sz w:val="28"/>
          <w:szCs w:val="28"/>
        </w:rPr>
        <w:t>在参与采购活动中遵纪守法，诚信经营，公平竞标。</w:t>
      </w:r>
    </w:p>
    <w:p>
      <w:pPr>
        <w:widowControl w:val="0"/>
        <w:numPr>
          <w:ilvl w:val="0"/>
          <w:numId w:val="4"/>
        </w:numPr>
        <w:spacing w:after="0" w:line="380" w:lineRule="exact"/>
        <w:outlineLvl w:val="1"/>
        <w:rPr>
          <w:rFonts w:ascii="仿宋" w:hAnsi="仿宋" w:eastAsia="仿宋"/>
          <w:sz w:val="28"/>
          <w:szCs w:val="28"/>
        </w:rPr>
      </w:pPr>
      <w:r>
        <w:rPr>
          <w:rFonts w:hint="eastAsia" w:ascii="仿宋" w:hAnsi="仿宋" w:eastAsia="仿宋"/>
          <w:sz w:val="28"/>
          <w:szCs w:val="28"/>
        </w:rPr>
        <w:t>不向采购人和采购评审专家进行任何形式的商业贿赂以谋取交易机会。</w:t>
      </w:r>
    </w:p>
    <w:p>
      <w:pPr>
        <w:widowControl w:val="0"/>
        <w:numPr>
          <w:ilvl w:val="0"/>
          <w:numId w:val="4"/>
        </w:numPr>
        <w:spacing w:after="0" w:line="380" w:lineRule="exact"/>
        <w:outlineLvl w:val="1"/>
        <w:rPr>
          <w:rFonts w:ascii="仿宋" w:hAnsi="仿宋" w:eastAsia="仿宋"/>
          <w:sz w:val="28"/>
          <w:szCs w:val="28"/>
        </w:rPr>
      </w:pPr>
      <w:r>
        <w:rPr>
          <w:rFonts w:hint="eastAsia" w:ascii="仿宋" w:hAnsi="仿宋" w:eastAsia="仿宋"/>
          <w:sz w:val="28"/>
          <w:szCs w:val="28"/>
        </w:rPr>
        <w:t>不向采购人提供虚假资质文件或采用虚假应标方式参与采购市场竞争并谋取成交。</w:t>
      </w:r>
    </w:p>
    <w:p>
      <w:pPr>
        <w:widowControl w:val="0"/>
        <w:numPr>
          <w:ilvl w:val="0"/>
          <w:numId w:val="4"/>
        </w:numPr>
        <w:spacing w:after="0" w:line="380" w:lineRule="exact"/>
        <w:outlineLvl w:val="1"/>
        <w:rPr>
          <w:rFonts w:ascii="仿宋" w:hAnsi="仿宋" w:eastAsia="仿宋"/>
          <w:sz w:val="28"/>
          <w:szCs w:val="28"/>
        </w:rPr>
      </w:pPr>
      <w:r>
        <w:rPr>
          <w:rFonts w:hint="eastAsia" w:ascii="仿宋" w:hAnsi="仿宋" w:eastAsia="仿宋"/>
          <w:sz w:val="28"/>
          <w:szCs w:val="28"/>
        </w:rPr>
        <w:t>不采取围标，陪标等商业欺诈手段获得采购订单。</w:t>
      </w:r>
    </w:p>
    <w:p>
      <w:pPr>
        <w:widowControl w:val="0"/>
        <w:numPr>
          <w:ilvl w:val="0"/>
          <w:numId w:val="4"/>
        </w:numPr>
        <w:spacing w:after="0" w:line="380" w:lineRule="exact"/>
        <w:outlineLvl w:val="1"/>
        <w:rPr>
          <w:rFonts w:ascii="仿宋" w:hAnsi="仿宋" w:eastAsia="仿宋"/>
          <w:sz w:val="28"/>
          <w:szCs w:val="28"/>
        </w:rPr>
      </w:pPr>
      <w:r>
        <w:rPr>
          <w:rFonts w:hint="eastAsia" w:ascii="仿宋" w:hAnsi="仿宋" w:eastAsia="仿宋"/>
          <w:sz w:val="28"/>
          <w:szCs w:val="28"/>
        </w:rPr>
        <w:t>不采取不正当手段诋毁，排挤其他供应商。</w:t>
      </w:r>
    </w:p>
    <w:p>
      <w:pPr>
        <w:widowControl w:val="0"/>
        <w:numPr>
          <w:ilvl w:val="0"/>
          <w:numId w:val="4"/>
        </w:numPr>
        <w:spacing w:after="0" w:line="380" w:lineRule="exact"/>
        <w:outlineLvl w:val="1"/>
        <w:rPr>
          <w:rFonts w:ascii="仿宋" w:hAnsi="仿宋" w:eastAsia="仿宋"/>
          <w:sz w:val="28"/>
          <w:szCs w:val="28"/>
        </w:rPr>
      </w:pPr>
      <w:r>
        <w:rPr>
          <w:rFonts w:hint="eastAsia" w:ascii="仿宋" w:hAnsi="仿宋" w:eastAsia="仿宋"/>
          <w:sz w:val="28"/>
          <w:szCs w:val="28"/>
        </w:rPr>
        <w:t>不在提供商品和服务时偷梁换柱，以次充好损害采购人的合法权益。</w:t>
      </w:r>
    </w:p>
    <w:p>
      <w:pPr>
        <w:widowControl w:val="0"/>
        <w:numPr>
          <w:ilvl w:val="0"/>
          <w:numId w:val="4"/>
        </w:numPr>
        <w:spacing w:after="0" w:line="380" w:lineRule="exact"/>
        <w:outlineLvl w:val="1"/>
        <w:rPr>
          <w:rFonts w:ascii="仿宋" w:hAnsi="仿宋" w:eastAsia="仿宋"/>
          <w:sz w:val="28"/>
          <w:szCs w:val="28"/>
        </w:rPr>
      </w:pPr>
      <w:r>
        <w:rPr>
          <w:rFonts w:hint="eastAsia" w:ascii="仿宋" w:hAnsi="仿宋" w:eastAsia="仿宋"/>
          <w:sz w:val="28"/>
          <w:szCs w:val="28"/>
        </w:rPr>
        <w:t>不与采购方评审专家或其他供应商恶意串通，进行质疑和投诉，维护政府采购市场秩序。</w:t>
      </w:r>
    </w:p>
    <w:p>
      <w:pPr>
        <w:widowControl w:val="0"/>
        <w:numPr>
          <w:ilvl w:val="0"/>
          <w:numId w:val="4"/>
        </w:numPr>
        <w:spacing w:after="0" w:line="380" w:lineRule="exact"/>
        <w:outlineLvl w:val="1"/>
        <w:rPr>
          <w:rFonts w:ascii="仿宋" w:hAnsi="仿宋" w:eastAsia="仿宋"/>
          <w:sz w:val="28"/>
          <w:szCs w:val="28"/>
        </w:rPr>
      </w:pPr>
      <w:r>
        <w:rPr>
          <w:rFonts w:hint="eastAsia" w:ascii="仿宋" w:hAnsi="仿宋" w:eastAsia="仿宋"/>
          <w:sz w:val="28"/>
          <w:szCs w:val="28"/>
        </w:rPr>
        <w:t>尊重和接受采购监督管理部门的监督和要求，承担因违约行为给采购人造成的损失。</w:t>
      </w:r>
    </w:p>
    <w:p>
      <w:pPr>
        <w:widowControl w:val="0"/>
        <w:numPr>
          <w:ilvl w:val="0"/>
          <w:numId w:val="4"/>
        </w:numPr>
        <w:spacing w:after="0" w:line="380" w:lineRule="exact"/>
        <w:outlineLvl w:val="1"/>
        <w:rPr>
          <w:rFonts w:ascii="仿宋" w:hAnsi="仿宋" w:eastAsia="仿宋"/>
          <w:sz w:val="28"/>
          <w:szCs w:val="28"/>
        </w:rPr>
      </w:pPr>
      <w:r>
        <w:rPr>
          <w:rFonts w:hint="eastAsia" w:ascii="仿宋" w:hAnsi="仿宋" w:eastAsia="仿宋"/>
          <w:sz w:val="28"/>
          <w:szCs w:val="28"/>
        </w:rPr>
        <w:t>不发生其它有悖于采购公开，公平，公正和诚信原则的行为。</w:t>
      </w: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r>
        <w:rPr>
          <w:rFonts w:hint="eastAsia" w:ascii="仿宋" w:hAnsi="仿宋" w:eastAsia="仿宋"/>
          <w:sz w:val="28"/>
          <w:szCs w:val="28"/>
        </w:rPr>
        <w:t>承诺单位：（盖章）</w:t>
      </w: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r>
        <w:rPr>
          <w:rFonts w:hint="eastAsia" w:ascii="仿宋" w:hAnsi="仿宋" w:eastAsia="仿宋"/>
          <w:sz w:val="28"/>
          <w:szCs w:val="28"/>
        </w:rPr>
        <w:t>全权代表：（签字）</w:t>
      </w: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r>
        <w:rPr>
          <w:rFonts w:hint="eastAsia" w:ascii="仿宋" w:hAnsi="仿宋" w:eastAsia="仿宋"/>
          <w:sz w:val="28"/>
          <w:szCs w:val="28"/>
        </w:rPr>
        <w:t>地址：                             邮编：</w:t>
      </w: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r>
        <w:rPr>
          <w:rFonts w:hint="eastAsia" w:ascii="仿宋" w:hAnsi="仿宋" w:eastAsia="仿宋"/>
          <w:sz w:val="28"/>
          <w:szCs w:val="28"/>
        </w:rPr>
        <w:t>电话：</w:t>
      </w:r>
    </w:p>
    <w:p>
      <w:pPr>
        <w:spacing w:line="380" w:lineRule="exact"/>
        <w:outlineLvl w:val="1"/>
        <w:rPr>
          <w:rFonts w:ascii="仿宋" w:hAnsi="仿宋" w:eastAsia="仿宋"/>
          <w:sz w:val="28"/>
          <w:szCs w:val="28"/>
        </w:rPr>
      </w:pPr>
      <w:r>
        <w:rPr>
          <w:rFonts w:hint="eastAsia" w:ascii="仿宋" w:hAnsi="仿宋" w:eastAsia="仿宋"/>
          <w:sz w:val="28"/>
          <w:szCs w:val="28"/>
        </w:rPr>
        <w:t xml:space="preserve">                                               年     月     日</w:t>
      </w:r>
    </w:p>
    <w:sectPr>
      <w:headerReference r:id="rId9" w:type="default"/>
      <w:footerReference r:id="rId10" w:type="default"/>
      <w:type w:val="continuous"/>
      <w:pgSz w:w="11906" w:h="16838"/>
      <w:pgMar w:top="1440" w:right="1416" w:bottom="476" w:left="1637"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16</w:t>
            </w:r>
            <w:r>
              <w:rPr>
                <w:b/>
                <w:bCs/>
                <w:sz w:val="24"/>
                <w:szCs w:val="24"/>
              </w:rPr>
              <w:fldChar w:fldCharType="end"/>
            </w:r>
          </w:p>
          <w:p>
            <w:pPr>
              <w:pStyle w:val="17"/>
              <w:jc w:val="cente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sdtPr>
    <w:sdtContent>
      <w:sdt>
        <w:sdtPr>
          <w:id w:val="455225834"/>
        </w:sdtPr>
        <w:sdtContent>
          <w:p>
            <w:pPr>
              <w:pStyle w:val="17"/>
              <w:jc w:val="center"/>
            </w:pPr>
            <w:r>
              <w:rPr>
                <w:b/>
                <w:bCs/>
                <w:sz w:val="24"/>
                <w:szCs w:val="24"/>
              </w:rPr>
              <w:fldChar w:fldCharType="begin"/>
            </w:r>
            <w:r>
              <w:rPr>
                <w:b/>
                <w:bCs/>
              </w:rPr>
              <w:instrText xml:space="preserve">PAGE</w:instrText>
            </w:r>
            <w:r>
              <w:rPr>
                <w:b/>
                <w:bCs/>
                <w:sz w:val="24"/>
                <w:szCs w:val="24"/>
              </w:rPr>
              <w:fldChar w:fldCharType="separate"/>
            </w:r>
            <w:r>
              <w:rPr>
                <w:b/>
                <w:bCs/>
              </w:rPr>
              <w:t>12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16</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10AE12"/>
    <w:multiLevelType w:val="singleLevel"/>
    <w:tmpl w:val="E210AE12"/>
    <w:lvl w:ilvl="0" w:tentative="0">
      <w:start w:val="2"/>
      <w:numFmt w:val="chineseCounting"/>
      <w:suff w:val="nothing"/>
      <w:lvlText w:val="%1、"/>
      <w:lvlJc w:val="left"/>
      <w:rPr>
        <w:rFonts w:hint="eastAsia"/>
      </w:rPr>
    </w:lvl>
  </w:abstractNum>
  <w:abstractNum w:abstractNumId="1">
    <w:nsid w:val="15D5B738"/>
    <w:multiLevelType w:val="multilevel"/>
    <w:tmpl w:val="15D5B738"/>
    <w:lvl w:ilvl="0" w:tentative="0">
      <w:start w:val="1"/>
      <w:numFmt w:val="decimal"/>
      <w:lvlText w:val="%1."/>
      <w:lvlJc w:val="left"/>
      <w:pPr>
        <w:tabs>
          <w:tab w:val="left" w:pos="312"/>
        </w:tabs>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3A7E3E2D"/>
    <w:multiLevelType w:val="multilevel"/>
    <w:tmpl w:val="3A7E3E2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90C"/>
    <w:rsid w:val="0002103F"/>
    <w:rsid w:val="00024CDE"/>
    <w:rsid w:val="00030BE7"/>
    <w:rsid w:val="00031A1B"/>
    <w:rsid w:val="0003661B"/>
    <w:rsid w:val="000371B3"/>
    <w:rsid w:val="000463CD"/>
    <w:rsid w:val="0005018A"/>
    <w:rsid w:val="00050B4E"/>
    <w:rsid w:val="00054513"/>
    <w:rsid w:val="000569E1"/>
    <w:rsid w:val="00074B20"/>
    <w:rsid w:val="00082572"/>
    <w:rsid w:val="0009582D"/>
    <w:rsid w:val="000B5163"/>
    <w:rsid w:val="000B7DD3"/>
    <w:rsid w:val="000C77EF"/>
    <w:rsid w:val="000D1074"/>
    <w:rsid w:val="000D37DE"/>
    <w:rsid w:val="000E7A35"/>
    <w:rsid w:val="000F4F45"/>
    <w:rsid w:val="001201C1"/>
    <w:rsid w:val="0013118F"/>
    <w:rsid w:val="00137614"/>
    <w:rsid w:val="00153CB8"/>
    <w:rsid w:val="001561E9"/>
    <w:rsid w:val="001564D3"/>
    <w:rsid w:val="001652BB"/>
    <w:rsid w:val="00172A27"/>
    <w:rsid w:val="00182C6E"/>
    <w:rsid w:val="0019375C"/>
    <w:rsid w:val="001A5B43"/>
    <w:rsid w:val="001B719E"/>
    <w:rsid w:val="001B72E2"/>
    <w:rsid w:val="001C106A"/>
    <w:rsid w:val="001C2ED4"/>
    <w:rsid w:val="001C6943"/>
    <w:rsid w:val="001C7780"/>
    <w:rsid w:val="001D627B"/>
    <w:rsid w:val="001E48F5"/>
    <w:rsid w:val="001E6048"/>
    <w:rsid w:val="001F11E5"/>
    <w:rsid w:val="001F3FFC"/>
    <w:rsid w:val="00200150"/>
    <w:rsid w:val="00200752"/>
    <w:rsid w:val="002020C4"/>
    <w:rsid w:val="00204A02"/>
    <w:rsid w:val="00210C0A"/>
    <w:rsid w:val="0021446C"/>
    <w:rsid w:val="00220683"/>
    <w:rsid w:val="00231E62"/>
    <w:rsid w:val="00235499"/>
    <w:rsid w:val="00235C32"/>
    <w:rsid w:val="00236E9D"/>
    <w:rsid w:val="00243B97"/>
    <w:rsid w:val="00244E90"/>
    <w:rsid w:val="00246B6E"/>
    <w:rsid w:val="00247892"/>
    <w:rsid w:val="002500C3"/>
    <w:rsid w:val="00263862"/>
    <w:rsid w:val="00267E8D"/>
    <w:rsid w:val="002772BB"/>
    <w:rsid w:val="002924B3"/>
    <w:rsid w:val="00295DE5"/>
    <w:rsid w:val="002A0C82"/>
    <w:rsid w:val="002A411A"/>
    <w:rsid w:val="002C2C3D"/>
    <w:rsid w:val="002C3738"/>
    <w:rsid w:val="002C4297"/>
    <w:rsid w:val="002D7546"/>
    <w:rsid w:val="002E0C09"/>
    <w:rsid w:val="002E136B"/>
    <w:rsid w:val="002E2E77"/>
    <w:rsid w:val="002E5981"/>
    <w:rsid w:val="002E5A12"/>
    <w:rsid w:val="002F1AE4"/>
    <w:rsid w:val="002F35D2"/>
    <w:rsid w:val="00325008"/>
    <w:rsid w:val="00326368"/>
    <w:rsid w:val="00333ABF"/>
    <w:rsid w:val="00334E6F"/>
    <w:rsid w:val="00344C3C"/>
    <w:rsid w:val="00350EFF"/>
    <w:rsid w:val="00351CDF"/>
    <w:rsid w:val="00351EC8"/>
    <w:rsid w:val="003527AF"/>
    <w:rsid w:val="003570A0"/>
    <w:rsid w:val="003665A7"/>
    <w:rsid w:val="00367FE1"/>
    <w:rsid w:val="0039047E"/>
    <w:rsid w:val="003926F2"/>
    <w:rsid w:val="003B32A7"/>
    <w:rsid w:val="003C24BA"/>
    <w:rsid w:val="003C60EF"/>
    <w:rsid w:val="003E4ED1"/>
    <w:rsid w:val="003E6439"/>
    <w:rsid w:val="003F20A6"/>
    <w:rsid w:val="00404FA2"/>
    <w:rsid w:val="00413FFE"/>
    <w:rsid w:val="00421C09"/>
    <w:rsid w:val="004227FA"/>
    <w:rsid w:val="004242F4"/>
    <w:rsid w:val="00424CE6"/>
    <w:rsid w:val="004261F5"/>
    <w:rsid w:val="00430E46"/>
    <w:rsid w:val="0043243C"/>
    <w:rsid w:val="00441955"/>
    <w:rsid w:val="0044597D"/>
    <w:rsid w:val="00450592"/>
    <w:rsid w:val="00472045"/>
    <w:rsid w:val="00480F3E"/>
    <w:rsid w:val="0048346F"/>
    <w:rsid w:val="004854DC"/>
    <w:rsid w:val="0049421D"/>
    <w:rsid w:val="004B611C"/>
    <w:rsid w:val="004C4054"/>
    <w:rsid w:val="004C5DE1"/>
    <w:rsid w:val="004E2041"/>
    <w:rsid w:val="004E2140"/>
    <w:rsid w:val="005028A8"/>
    <w:rsid w:val="00502F52"/>
    <w:rsid w:val="00504D70"/>
    <w:rsid w:val="00521510"/>
    <w:rsid w:val="00523D8D"/>
    <w:rsid w:val="00525F8C"/>
    <w:rsid w:val="00537454"/>
    <w:rsid w:val="00541F27"/>
    <w:rsid w:val="005434FA"/>
    <w:rsid w:val="00547A96"/>
    <w:rsid w:val="005527AA"/>
    <w:rsid w:val="00561955"/>
    <w:rsid w:val="00574D25"/>
    <w:rsid w:val="00576382"/>
    <w:rsid w:val="00582530"/>
    <w:rsid w:val="005827CE"/>
    <w:rsid w:val="0058346E"/>
    <w:rsid w:val="00590957"/>
    <w:rsid w:val="005A0F30"/>
    <w:rsid w:val="005A1422"/>
    <w:rsid w:val="005A176A"/>
    <w:rsid w:val="005A5A4D"/>
    <w:rsid w:val="005B5198"/>
    <w:rsid w:val="005C0FFC"/>
    <w:rsid w:val="005C24FC"/>
    <w:rsid w:val="005C2AD3"/>
    <w:rsid w:val="005C7905"/>
    <w:rsid w:val="005D0E7A"/>
    <w:rsid w:val="005D3B25"/>
    <w:rsid w:val="005E5F18"/>
    <w:rsid w:val="005F1FC8"/>
    <w:rsid w:val="00600FC5"/>
    <w:rsid w:val="00622C8A"/>
    <w:rsid w:val="00630374"/>
    <w:rsid w:val="006356AF"/>
    <w:rsid w:val="006432C9"/>
    <w:rsid w:val="0065018B"/>
    <w:rsid w:val="00653CB8"/>
    <w:rsid w:val="0067141D"/>
    <w:rsid w:val="006931AE"/>
    <w:rsid w:val="006A645C"/>
    <w:rsid w:val="006B5218"/>
    <w:rsid w:val="006C798F"/>
    <w:rsid w:val="006D023B"/>
    <w:rsid w:val="006E2DE9"/>
    <w:rsid w:val="006E4C3E"/>
    <w:rsid w:val="006F3C71"/>
    <w:rsid w:val="00704056"/>
    <w:rsid w:val="0072792E"/>
    <w:rsid w:val="00732D0E"/>
    <w:rsid w:val="00737B1F"/>
    <w:rsid w:val="007517EC"/>
    <w:rsid w:val="00752964"/>
    <w:rsid w:val="00764DC0"/>
    <w:rsid w:val="007650EA"/>
    <w:rsid w:val="00765CDA"/>
    <w:rsid w:val="00771008"/>
    <w:rsid w:val="00781010"/>
    <w:rsid w:val="007968C8"/>
    <w:rsid w:val="00797096"/>
    <w:rsid w:val="007B004F"/>
    <w:rsid w:val="007B0F09"/>
    <w:rsid w:val="007B2319"/>
    <w:rsid w:val="007B64BF"/>
    <w:rsid w:val="007B704B"/>
    <w:rsid w:val="007C3496"/>
    <w:rsid w:val="007D18DD"/>
    <w:rsid w:val="007E1075"/>
    <w:rsid w:val="007F651B"/>
    <w:rsid w:val="00806BF6"/>
    <w:rsid w:val="008164B4"/>
    <w:rsid w:val="00820F76"/>
    <w:rsid w:val="00826830"/>
    <w:rsid w:val="00833C26"/>
    <w:rsid w:val="00835DA4"/>
    <w:rsid w:val="00842D15"/>
    <w:rsid w:val="008452FB"/>
    <w:rsid w:val="00845402"/>
    <w:rsid w:val="00857264"/>
    <w:rsid w:val="0086330E"/>
    <w:rsid w:val="00873D30"/>
    <w:rsid w:val="00874219"/>
    <w:rsid w:val="00877CFF"/>
    <w:rsid w:val="00881F3B"/>
    <w:rsid w:val="008902DC"/>
    <w:rsid w:val="0089315B"/>
    <w:rsid w:val="00896E8C"/>
    <w:rsid w:val="008B1845"/>
    <w:rsid w:val="008B4888"/>
    <w:rsid w:val="008C0002"/>
    <w:rsid w:val="008C6A0F"/>
    <w:rsid w:val="008C701F"/>
    <w:rsid w:val="008D65ED"/>
    <w:rsid w:val="008E338E"/>
    <w:rsid w:val="008F6CBB"/>
    <w:rsid w:val="009065AF"/>
    <w:rsid w:val="009109CE"/>
    <w:rsid w:val="00916532"/>
    <w:rsid w:val="00923C7E"/>
    <w:rsid w:val="00931AA6"/>
    <w:rsid w:val="00936704"/>
    <w:rsid w:val="009606BC"/>
    <w:rsid w:val="00964375"/>
    <w:rsid w:val="00967E57"/>
    <w:rsid w:val="00977C05"/>
    <w:rsid w:val="00991A39"/>
    <w:rsid w:val="00994E59"/>
    <w:rsid w:val="009A6CEC"/>
    <w:rsid w:val="009D1E1B"/>
    <w:rsid w:val="009E07C2"/>
    <w:rsid w:val="009E1CE1"/>
    <w:rsid w:val="009E3073"/>
    <w:rsid w:val="009E60E0"/>
    <w:rsid w:val="009F3816"/>
    <w:rsid w:val="00A03109"/>
    <w:rsid w:val="00A03D89"/>
    <w:rsid w:val="00A148CE"/>
    <w:rsid w:val="00A1527B"/>
    <w:rsid w:val="00A24465"/>
    <w:rsid w:val="00A35127"/>
    <w:rsid w:val="00A40610"/>
    <w:rsid w:val="00A4220E"/>
    <w:rsid w:val="00A44A63"/>
    <w:rsid w:val="00A528D3"/>
    <w:rsid w:val="00A6251A"/>
    <w:rsid w:val="00A64A5B"/>
    <w:rsid w:val="00A64CE2"/>
    <w:rsid w:val="00A7268C"/>
    <w:rsid w:val="00A763E7"/>
    <w:rsid w:val="00A971F3"/>
    <w:rsid w:val="00AA3AFC"/>
    <w:rsid w:val="00AB0267"/>
    <w:rsid w:val="00AD29A3"/>
    <w:rsid w:val="00AE7445"/>
    <w:rsid w:val="00AF3C2A"/>
    <w:rsid w:val="00B12F49"/>
    <w:rsid w:val="00B12FCC"/>
    <w:rsid w:val="00B14C37"/>
    <w:rsid w:val="00B1590B"/>
    <w:rsid w:val="00B15D37"/>
    <w:rsid w:val="00B27F26"/>
    <w:rsid w:val="00B3153C"/>
    <w:rsid w:val="00B54440"/>
    <w:rsid w:val="00B554E7"/>
    <w:rsid w:val="00B560F0"/>
    <w:rsid w:val="00B650B5"/>
    <w:rsid w:val="00B913E9"/>
    <w:rsid w:val="00B91BB9"/>
    <w:rsid w:val="00BA175F"/>
    <w:rsid w:val="00BB32F5"/>
    <w:rsid w:val="00BC7930"/>
    <w:rsid w:val="00BD49FB"/>
    <w:rsid w:val="00BD7232"/>
    <w:rsid w:val="00BE1798"/>
    <w:rsid w:val="00BE1921"/>
    <w:rsid w:val="00BE2C5E"/>
    <w:rsid w:val="00C035B5"/>
    <w:rsid w:val="00C04EF5"/>
    <w:rsid w:val="00C07E4B"/>
    <w:rsid w:val="00C13C42"/>
    <w:rsid w:val="00C21538"/>
    <w:rsid w:val="00C35C03"/>
    <w:rsid w:val="00C47C93"/>
    <w:rsid w:val="00C676BA"/>
    <w:rsid w:val="00C77683"/>
    <w:rsid w:val="00C81AB4"/>
    <w:rsid w:val="00C857BF"/>
    <w:rsid w:val="00CA3ADE"/>
    <w:rsid w:val="00CA79FE"/>
    <w:rsid w:val="00CC027B"/>
    <w:rsid w:val="00CD3C67"/>
    <w:rsid w:val="00CD3F1E"/>
    <w:rsid w:val="00D01B46"/>
    <w:rsid w:val="00D01BB1"/>
    <w:rsid w:val="00D02E74"/>
    <w:rsid w:val="00D06649"/>
    <w:rsid w:val="00D10593"/>
    <w:rsid w:val="00D2102C"/>
    <w:rsid w:val="00D278AB"/>
    <w:rsid w:val="00D36D52"/>
    <w:rsid w:val="00D421DC"/>
    <w:rsid w:val="00D44533"/>
    <w:rsid w:val="00D44CDA"/>
    <w:rsid w:val="00D46AED"/>
    <w:rsid w:val="00D47866"/>
    <w:rsid w:val="00D47CEB"/>
    <w:rsid w:val="00D51FA5"/>
    <w:rsid w:val="00D53A8F"/>
    <w:rsid w:val="00D56DEA"/>
    <w:rsid w:val="00D633EF"/>
    <w:rsid w:val="00D85362"/>
    <w:rsid w:val="00DA119D"/>
    <w:rsid w:val="00DB6F30"/>
    <w:rsid w:val="00DC0E04"/>
    <w:rsid w:val="00DC17A9"/>
    <w:rsid w:val="00DC6711"/>
    <w:rsid w:val="00DC7B32"/>
    <w:rsid w:val="00DE6124"/>
    <w:rsid w:val="00DF36F4"/>
    <w:rsid w:val="00E10F37"/>
    <w:rsid w:val="00E11567"/>
    <w:rsid w:val="00E15C07"/>
    <w:rsid w:val="00E17361"/>
    <w:rsid w:val="00E26ABB"/>
    <w:rsid w:val="00E27335"/>
    <w:rsid w:val="00E322BD"/>
    <w:rsid w:val="00E3310A"/>
    <w:rsid w:val="00E33B9E"/>
    <w:rsid w:val="00E33C1C"/>
    <w:rsid w:val="00E4241E"/>
    <w:rsid w:val="00E6160E"/>
    <w:rsid w:val="00E8304F"/>
    <w:rsid w:val="00E91FD8"/>
    <w:rsid w:val="00E95973"/>
    <w:rsid w:val="00EA0F1A"/>
    <w:rsid w:val="00EA78BC"/>
    <w:rsid w:val="00EB5C12"/>
    <w:rsid w:val="00EB7B67"/>
    <w:rsid w:val="00EC0B3C"/>
    <w:rsid w:val="00ED0D9E"/>
    <w:rsid w:val="00ED2437"/>
    <w:rsid w:val="00ED49FF"/>
    <w:rsid w:val="00EE3803"/>
    <w:rsid w:val="00EE4731"/>
    <w:rsid w:val="00EF1D7D"/>
    <w:rsid w:val="00EF6617"/>
    <w:rsid w:val="00EF7D30"/>
    <w:rsid w:val="00F0149B"/>
    <w:rsid w:val="00F06204"/>
    <w:rsid w:val="00F143C8"/>
    <w:rsid w:val="00F17FF5"/>
    <w:rsid w:val="00F20005"/>
    <w:rsid w:val="00F248FD"/>
    <w:rsid w:val="00F34554"/>
    <w:rsid w:val="00F5621F"/>
    <w:rsid w:val="00F56636"/>
    <w:rsid w:val="00F763C8"/>
    <w:rsid w:val="00F766C2"/>
    <w:rsid w:val="00F8646A"/>
    <w:rsid w:val="00F86CCC"/>
    <w:rsid w:val="00F876DE"/>
    <w:rsid w:val="00F87EC7"/>
    <w:rsid w:val="00FB5473"/>
    <w:rsid w:val="00FC4239"/>
    <w:rsid w:val="00FD65B3"/>
    <w:rsid w:val="00FE5481"/>
    <w:rsid w:val="00FF1750"/>
    <w:rsid w:val="010A4243"/>
    <w:rsid w:val="03AB4B67"/>
    <w:rsid w:val="04611975"/>
    <w:rsid w:val="06BB0C46"/>
    <w:rsid w:val="0A252E0A"/>
    <w:rsid w:val="0C8A0B48"/>
    <w:rsid w:val="0CCA08B0"/>
    <w:rsid w:val="0E4E2A80"/>
    <w:rsid w:val="0FFC5ADE"/>
    <w:rsid w:val="102B602F"/>
    <w:rsid w:val="12D85514"/>
    <w:rsid w:val="132A0A3A"/>
    <w:rsid w:val="13584445"/>
    <w:rsid w:val="17347CF6"/>
    <w:rsid w:val="1AEA4BBD"/>
    <w:rsid w:val="1DE60479"/>
    <w:rsid w:val="1DF51BFD"/>
    <w:rsid w:val="20901DFE"/>
    <w:rsid w:val="270B2E5B"/>
    <w:rsid w:val="274227A5"/>
    <w:rsid w:val="283F199A"/>
    <w:rsid w:val="2BAF345E"/>
    <w:rsid w:val="2F191377"/>
    <w:rsid w:val="344A64D9"/>
    <w:rsid w:val="34C4115D"/>
    <w:rsid w:val="35196828"/>
    <w:rsid w:val="358E6EDC"/>
    <w:rsid w:val="36804E83"/>
    <w:rsid w:val="36E20551"/>
    <w:rsid w:val="39E84B1A"/>
    <w:rsid w:val="3A490A71"/>
    <w:rsid w:val="44AF64A9"/>
    <w:rsid w:val="452806A1"/>
    <w:rsid w:val="46D474FC"/>
    <w:rsid w:val="486C495E"/>
    <w:rsid w:val="4F5F47C4"/>
    <w:rsid w:val="51F25E16"/>
    <w:rsid w:val="52535FAD"/>
    <w:rsid w:val="54141DB8"/>
    <w:rsid w:val="564E4F95"/>
    <w:rsid w:val="57CB74B7"/>
    <w:rsid w:val="59ED487D"/>
    <w:rsid w:val="5A34421E"/>
    <w:rsid w:val="5DC0004B"/>
    <w:rsid w:val="5F321C57"/>
    <w:rsid w:val="62143922"/>
    <w:rsid w:val="62AF3E0E"/>
    <w:rsid w:val="63133AC9"/>
    <w:rsid w:val="633C6314"/>
    <w:rsid w:val="6436790E"/>
    <w:rsid w:val="66C110EB"/>
    <w:rsid w:val="6C5F7A14"/>
    <w:rsid w:val="70E05EC5"/>
    <w:rsid w:val="72791C77"/>
    <w:rsid w:val="74AD7CDF"/>
    <w:rsid w:val="782D482F"/>
    <w:rsid w:val="7A154381"/>
    <w:rsid w:val="7BB604DD"/>
    <w:rsid w:val="7D821035"/>
    <w:rsid w:val="7F482A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3">
    <w:name w:val="heading 1"/>
    <w:basedOn w:val="1"/>
    <w:next w:val="1"/>
    <w:link w:val="31"/>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4">
    <w:name w:val="heading 2"/>
    <w:basedOn w:val="1"/>
    <w:next w:val="1"/>
    <w:link w:val="32"/>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5">
    <w:name w:val="heading 3"/>
    <w:basedOn w:val="1"/>
    <w:next w:val="1"/>
    <w:link w:val="33"/>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6">
    <w:name w:val="heading 4"/>
    <w:basedOn w:val="1"/>
    <w:next w:val="1"/>
    <w:link w:val="34"/>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7">
    <w:name w:val="heading 5"/>
    <w:basedOn w:val="1"/>
    <w:next w:val="1"/>
    <w:link w:val="35"/>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8">
    <w:name w:val="heading 6"/>
    <w:basedOn w:val="1"/>
    <w:next w:val="1"/>
    <w:link w:val="36"/>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9">
    <w:name w:val="heading 7"/>
    <w:basedOn w:val="1"/>
    <w:next w:val="1"/>
    <w:link w:val="37"/>
    <w:semiHidden/>
    <w:unhideWhenUsed/>
    <w:qFormat/>
    <w:uiPriority w:val="9"/>
    <w:pPr>
      <w:keepNext/>
      <w:keepLines/>
      <w:spacing w:before="120" w:after="0"/>
      <w:outlineLvl w:val="6"/>
    </w:pPr>
    <w:rPr>
      <w:i/>
      <w:iCs/>
    </w:rPr>
  </w:style>
  <w:style w:type="paragraph" w:styleId="10">
    <w:name w:val="heading 8"/>
    <w:basedOn w:val="1"/>
    <w:next w:val="1"/>
    <w:link w:val="38"/>
    <w:semiHidden/>
    <w:unhideWhenUsed/>
    <w:qFormat/>
    <w:uiPriority w:val="9"/>
    <w:pPr>
      <w:keepNext/>
      <w:keepLines/>
      <w:spacing w:before="120" w:after="0"/>
      <w:outlineLvl w:val="7"/>
    </w:pPr>
    <w:rPr>
      <w:b/>
      <w:bCs/>
    </w:rPr>
  </w:style>
  <w:style w:type="paragraph" w:styleId="11">
    <w:name w:val="heading 9"/>
    <w:basedOn w:val="1"/>
    <w:next w:val="1"/>
    <w:link w:val="39"/>
    <w:semiHidden/>
    <w:unhideWhenUsed/>
    <w:qFormat/>
    <w:uiPriority w:val="9"/>
    <w:pPr>
      <w:keepNext/>
      <w:keepLines/>
      <w:spacing w:before="120" w:after="0"/>
      <w:outlineLvl w:val="8"/>
    </w:pPr>
    <w:rPr>
      <w:i/>
      <w:iCs/>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1"/>
    <w:unhideWhenUsed/>
    <w:qFormat/>
    <w:uiPriority w:val="99"/>
    <w:pPr>
      <w:spacing w:after="120"/>
    </w:pPr>
  </w:style>
  <w:style w:type="paragraph" w:styleId="12">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3">
    <w:name w:val="caption"/>
    <w:basedOn w:val="1"/>
    <w:next w:val="1"/>
    <w:semiHidden/>
    <w:unhideWhenUsed/>
    <w:qFormat/>
    <w:uiPriority w:val="35"/>
    <w:rPr>
      <w:b/>
      <w:bCs/>
      <w:sz w:val="18"/>
      <w:szCs w:val="18"/>
    </w:r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60"/>
    <w:unhideWhenUsed/>
    <w:qFormat/>
    <w:uiPriority w:val="0"/>
    <w:rPr>
      <w:rFonts w:hAnsi="Courier New" w:cs="Courier New" w:asciiTheme="minorEastAsia"/>
    </w:rPr>
  </w:style>
  <w:style w:type="paragraph" w:styleId="16">
    <w:name w:val="Balloon Text"/>
    <w:basedOn w:val="1"/>
    <w:link w:val="63"/>
    <w:semiHidden/>
    <w:unhideWhenUsed/>
    <w:qFormat/>
    <w:uiPriority w:val="99"/>
    <w:pPr>
      <w:spacing w:after="0" w:line="240" w:lineRule="auto"/>
    </w:pPr>
    <w:rPr>
      <w:sz w:val="18"/>
      <w:szCs w:val="18"/>
    </w:rPr>
  </w:style>
  <w:style w:type="paragraph" w:styleId="17">
    <w:name w:val="footer"/>
    <w:basedOn w:val="1"/>
    <w:link w:val="56"/>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41"/>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8"/>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Normal (Web)"/>
    <w:basedOn w:val="1"/>
    <w:unhideWhenUsed/>
    <w:qFormat/>
    <w:uiPriority w:val="99"/>
    <w:pPr>
      <w:spacing w:before="100" w:beforeAutospacing="1" w:after="100" w:afterAutospacing="1"/>
      <w:jc w:val="left"/>
    </w:pPr>
    <w:rPr>
      <w:sz w:val="24"/>
    </w:rPr>
  </w:style>
  <w:style w:type="paragraph" w:styleId="24">
    <w:name w:val="Title"/>
    <w:basedOn w:val="1"/>
    <w:next w:val="1"/>
    <w:link w:val="40"/>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bCs/>
      <w:color w:val="auto"/>
    </w:rPr>
  </w:style>
  <w:style w:type="character" w:styleId="29">
    <w:name w:val="Emphasis"/>
    <w:basedOn w:val="27"/>
    <w:qFormat/>
    <w:uiPriority w:val="20"/>
    <w:rPr>
      <w:i/>
      <w:iCs/>
      <w:color w:val="auto"/>
    </w:rPr>
  </w:style>
  <w:style w:type="character" w:styleId="30">
    <w:name w:val="Hyperlink"/>
    <w:basedOn w:val="27"/>
    <w:unhideWhenUsed/>
    <w:qFormat/>
    <w:uiPriority w:val="99"/>
    <w:rPr>
      <w:color w:val="F49100" w:themeColor="hyperlink"/>
      <w:u w:val="single"/>
      <w14:textFill>
        <w14:solidFill>
          <w14:schemeClr w14:val="hlink"/>
        </w14:solidFill>
      </w14:textFill>
    </w:rPr>
  </w:style>
  <w:style w:type="character" w:customStyle="1" w:styleId="31">
    <w:name w:val="标题 1 Char"/>
    <w:basedOn w:val="27"/>
    <w:link w:val="3"/>
    <w:qFormat/>
    <w:uiPriority w:val="9"/>
    <w:rPr>
      <w:rFonts w:asciiTheme="majorHAnsi" w:hAnsiTheme="majorHAnsi" w:eastAsiaTheme="majorEastAsia" w:cstheme="majorBidi"/>
      <w:b/>
      <w:bCs/>
      <w:caps/>
      <w:spacing w:val="4"/>
      <w:sz w:val="28"/>
      <w:szCs w:val="28"/>
    </w:rPr>
  </w:style>
  <w:style w:type="character" w:customStyle="1" w:styleId="32">
    <w:name w:val="标题 2 Char"/>
    <w:basedOn w:val="27"/>
    <w:link w:val="4"/>
    <w:semiHidden/>
    <w:qFormat/>
    <w:uiPriority w:val="9"/>
    <w:rPr>
      <w:rFonts w:asciiTheme="majorHAnsi" w:hAnsiTheme="majorHAnsi" w:eastAsiaTheme="majorEastAsia" w:cstheme="majorBidi"/>
      <w:b/>
      <w:bCs/>
      <w:sz w:val="28"/>
      <w:szCs w:val="28"/>
    </w:rPr>
  </w:style>
  <w:style w:type="character" w:customStyle="1" w:styleId="33">
    <w:name w:val="标题 3 Char"/>
    <w:basedOn w:val="27"/>
    <w:link w:val="5"/>
    <w:semiHidden/>
    <w:qFormat/>
    <w:uiPriority w:val="9"/>
    <w:rPr>
      <w:rFonts w:asciiTheme="majorHAnsi" w:hAnsiTheme="majorHAnsi" w:eastAsiaTheme="majorEastAsia" w:cstheme="majorBidi"/>
      <w:spacing w:val="4"/>
      <w:sz w:val="24"/>
      <w:szCs w:val="24"/>
    </w:rPr>
  </w:style>
  <w:style w:type="character" w:customStyle="1" w:styleId="34">
    <w:name w:val="标题 4 Char"/>
    <w:basedOn w:val="27"/>
    <w:link w:val="6"/>
    <w:semiHidden/>
    <w:qFormat/>
    <w:uiPriority w:val="9"/>
    <w:rPr>
      <w:rFonts w:asciiTheme="majorHAnsi" w:hAnsiTheme="majorHAnsi" w:eastAsiaTheme="majorEastAsia" w:cstheme="majorBidi"/>
      <w:i/>
      <w:iCs/>
      <w:sz w:val="24"/>
      <w:szCs w:val="24"/>
    </w:rPr>
  </w:style>
  <w:style w:type="character" w:customStyle="1" w:styleId="35">
    <w:name w:val="标题 5 Char"/>
    <w:basedOn w:val="27"/>
    <w:link w:val="7"/>
    <w:semiHidden/>
    <w:qFormat/>
    <w:uiPriority w:val="9"/>
    <w:rPr>
      <w:rFonts w:asciiTheme="majorHAnsi" w:hAnsiTheme="majorHAnsi" w:eastAsiaTheme="majorEastAsia" w:cstheme="majorBidi"/>
      <w:b/>
      <w:bCs/>
    </w:rPr>
  </w:style>
  <w:style w:type="character" w:customStyle="1" w:styleId="36">
    <w:name w:val="标题 6 Char"/>
    <w:basedOn w:val="27"/>
    <w:link w:val="8"/>
    <w:semiHidden/>
    <w:qFormat/>
    <w:uiPriority w:val="9"/>
    <w:rPr>
      <w:rFonts w:asciiTheme="majorHAnsi" w:hAnsiTheme="majorHAnsi" w:eastAsiaTheme="majorEastAsia" w:cstheme="majorBidi"/>
      <w:b/>
      <w:bCs/>
      <w:i/>
      <w:iCs/>
    </w:rPr>
  </w:style>
  <w:style w:type="character" w:customStyle="1" w:styleId="37">
    <w:name w:val="标题 7 Char"/>
    <w:basedOn w:val="27"/>
    <w:link w:val="9"/>
    <w:semiHidden/>
    <w:qFormat/>
    <w:uiPriority w:val="9"/>
    <w:rPr>
      <w:i/>
      <w:iCs/>
    </w:rPr>
  </w:style>
  <w:style w:type="character" w:customStyle="1" w:styleId="38">
    <w:name w:val="标题 8 Char"/>
    <w:basedOn w:val="27"/>
    <w:link w:val="10"/>
    <w:semiHidden/>
    <w:qFormat/>
    <w:uiPriority w:val="9"/>
    <w:rPr>
      <w:b/>
      <w:bCs/>
    </w:rPr>
  </w:style>
  <w:style w:type="character" w:customStyle="1" w:styleId="39">
    <w:name w:val="标题 9 Char"/>
    <w:basedOn w:val="27"/>
    <w:link w:val="11"/>
    <w:semiHidden/>
    <w:qFormat/>
    <w:uiPriority w:val="9"/>
    <w:rPr>
      <w:i/>
      <w:iCs/>
    </w:rPr>
  </w:style>
  <w:style w:type="character" w:customStyle="1" w:styleId="40">
    <w:name w:val="标题 Char"/>
    <w:basedOn w:val="27"/>
    <w:link w:val="24"/>
    <w:qFormat/>
    <w:uiPriority w:val="10"/>
    <w:rPr>
      <w:rFonts w:asciiTheme="majorHAnsi" w:hAnsiTheme="majorHAnsi" w:eastAsiaTheme="majorEastAsia" w:cstheme="majorBidi"/>
      <w:b/>
      <w:bCs/>
      <w:spacing w:val="-7"/>
      <w:sz w:val="48"/>
      <w:szCs w:val="48"/>
    </w:rPr>
  </w:style>
  <w:style w:type="character" w:customStyle="1" w:styleId="41">
    <w:name w:val="副标题 Char"/>
    <w:basedOn w:val="27"/>
    <w:link w:val="20"/>
    <w:qFormat/>
    <w:uiPriority w:val="11"/>
    <w:rPr>
      <w:rFonts w:asciiTheme="majorHAnsi" w:hAnsiTheme="majorHAnsi" w:eastAsiaTheme="majorEastAsia" w:cstheme="majorBidi"/>
      <w:sz w:val="24"/>
      <w:szCs w:val="24"/>
    </w:rPr>
  </w:style>
  <w:style w:type="paragraph" w:styleId="42">
    <w:name w:val="No Spacing"/>
    <w:link w:val="53"/>
    <w:qFormat/>
    <w:uiPriority w:val="1"/>
    <w:pPr>
      <w:jc w:val="both"/>
    </w:pPr>
    <w:rPr>
      <w:rFonts w:asciiTheme="minorHAnsi" w:hAnsiTheme="minorHAnsi" w:eastAsiaTheme="minorEastAsia" w:cstheme="minorBidi"/>
      <w:sz w:val="22"/>
      <w:szCs w:val="22"/>
      <w:lang w:val="en-US" w:eastAsia="zh-CN" w:bidi="ar-SA"/>
    </w:rPr>
  </w:style>
  <w:style w:type="paragraph" w:styleId="43">
    <w:name w:val="Quote"/>
    <w:basedOn w:val="1"/>
    <w:next w:val="1"/>
    <w:link w:val="44"/>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4">
    <w:name w:val="引用 Char"/>
    <w:basedOn w:val="27"/>
    <w:link w:val="43"/>
    <w:qFormat/>
    <w:uiPriority w:val="29"/>
    <w:rPr>
      <w:rFonts w:asciiTheme="majorHAnsi" w:hAnsiTheme="majorHAnsi" w:eastAsiaTheme="majorEastAsia" w:cstheme="majorBidi"/>
      <w:i/>
      <w:iCs/>
      <w:sz w:val="24"/>
      <w:szCs w:val="24"/>
    </w:rPr>
  </w:style>
  <w:style w:type="paragraph" w:styleId="45">
    <w:name w:val="Intense Quote"/>
    <w:basedOn w:val="1"/>
    <w:next w:val="1"/>
    <w:link w:val="46"/>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6">
    <w:name w:val="明显引用 Char"/>
    <w:basedOn w:val="27"/>
    <w:link w:val="45"/>
    <w:qFormat/>
    <w:uiPriority w:val="30"/>
    <w:rPr>
      <w:rFonts w:asciiTheme="majorHAnsi" w:hAnsiTheme="majorHAnsi" w:eastAsiaTheme="majorEastAsia" w:cstheme="majorBidi"/>
      <w:sz w:val="26"/>
      <w:szCs w:val="26"/>
    </w:rPr>
  </w:style>
  <w:style w:type="character" w:customStyle="1" w:styleId="47">
    <w:name w:val="不明显强调1"/>
    <w:basedOn w:val="27"/>
    <w:qFormat/>
    <w:uiPriority w:val="19"/>
    <w:rPr>
      <w:i/>
      <w:iCs/>
      <w:color w:val="auto"/>
    </w:rPr>
  </w:style>
  <w:style w:type="character" w:customStyle="1" w:styleId="48">
    <w:name w:val="明显强调1"/>
    <w:basedOn w:val="27"/>
    <w:qFormat/>
    <w:uiPriority w:val="21"/>
    <w:rPr>
      <w:b/>
      <w:bCs/>
      <w:i/>
      <w:iCs/>
      <w:color w:val="auto"/>
    </w:rPr>
  </w:style>
  <w:style w:type="character" w:customStyle="1" w:styleId="49">
    <w:name w:val="不明显参考1"/>
    <w:basedOn w:val="27"/>
    <w:qFormat/>
    <w:uiPriority w:val="31"/>
    <w:rPr>
      <w:smallCaps/>
      <w:color w:val="auto"/>
      <w:u w:val="single" w:color="7E7E7E" w:themeColor="text1" w:themeTint="80"/>
    </w:rPr>
  </w:style>
  <w:style w:type="character" w:customStyle="1" w:styleId="50">
    <w:name w:val="明显参考1"/>
    <w:basedOn w:val="27"/>
    <w:qFormat/>
    <w:uiPriority w:val="32"/>
    <w:rPr>
      <w:b/>
      <w:bCs/>
      <w:smallCaps/>
      <w:color w:val="auto"/>
      <w:u w:val="single"/>
    </w:rPr>
  </w:style>
  <w:style w:type="character" w:customStyle="1" w:styleId="51">
    <w:name w:val="书籍标题1"/>
    <w:basedOn w:val="27"/>
    <w:qFormat/>
    <w:uiPriority w:val="33"/>
    <w:rPr>
      <w:b/>
      <w:bCs/>
      <w:smallCaps/>
      <w:color w:val="auto"/>
    </w:rPr>
  </w:style>
  <w:style w:type="paragraph" w:customStyle="1" w:styleId="52">
    <w:name w:val="TOC 标题1"/>
    <w:basedOn w:val="3"/>
    <w:next w:val="1"/>
    <w:unhideWhenUsed/>
    <w:qFormat/>
    <w:uiPriority w:val="39"/>
    <w:pPr>
      <w:outlineLvl w:val="9"/>
    </w:pPr>
  </w:style>
  <w:style w:type="character" w:customStyle="1" w:styleId="53">
    <w:name w:val="无间隔 Char"/>
    <w:basedOn w:val="27"/>
    <w:link w:val="42"/>
    <w:qFormat/>
    <w:uiPriority w:val="1"/>
  </w:style>
  <w:style w:type="paragraph" w:customStyle="1" w:styleId="5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5">
    <w:name w:val="页眉 Char"/>
    <w:basedOn w:val="27"/>
    <w:link w:val="18"/>
    <w:qFormat/>
    <w:uiPriority w:val="99"/>
    <w:rPr>
      <w:sz w:val="18"/>
      <w:szCs w:val="18"/>
    </w:rPr>
  </w:style>
  <w:style w:type="character" w:customStyle="1" w:styleId="56">
    <w:name w:val="页脚 Char"/>
    <w:basedOn w:val="27"/>
    <w:link w:val="17"/>
    <w:qFormat/>
    <w:uiPriority w:val="99"/>
    <w:rPr>
      <w:sz w:val="18"/>
      <w:szCs w:val="18"/>
    </w:rPr>
  </w:style>
  <w:style w:type="paragraph" w:styleId="57">
    <w:name w:val="List Paragraph"/>
    <w:basedOn w:val="1"/>
    <w:qFormat/>
    <w:uiPriority w:val="34"/>
    <w:pPr>
      <w:ind w:firstLine="420" w:firstLineChars="200"/>
    </w:pPr>
  </w:style>
  <w:style w:type="character" w:customStyle="1" w:styleId="58">
    <w:name w:val="正文文本缩进 3 Char"/>
    <w:basedOn w:val="27"/>
    <w:link w:val="21"/>
    <w:qFormat/>
    <w:uiPriority w:val="0"/>
    <w:rPr>
      <w:rFonts w:ascii="Times New Roman" w:hAnsi="Times New Roman" w:eastAsia="宋体" w:cs="Times New Roman"/>
      <w:kern w:val="2"/>
      <w:sz w:val="16"/>
      <w:szCs w:val="16"/>
    </w:rPr>
  </w:style>
  <w:style w:type="paragraph" w:customStyle="1" w:styleId="59">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60">
    <w:name w:val="纯文本 Char1"/>
    <w:basedOn w:val="27"/>
    <w:link w:val="15"/>
    <w:semiHidden/>
    <w:qFormat/>
    <w:uiPriority w:val="99"/>
    <w:rPr>
      <w:rFonts w:hAnsi="Courier New" w:cs="Courier New" w:asciiTheme="minorEastAsia"/>
    </w:rPr>
  </w:style>
  <w:style w:type="character" w:customStyle="1" w:styleId="61">
    <w:name w:val="正文文本 Char"/>
    <w:basedOn w:val="27"/>
    <w:link w:val="2"/>
    <w:qFormat/>
    <w:uiPriority w:val="99"/>
  </w:style>
  <w:style w:type="character" w:customStyle="1" w:styleId="62">
    <w:name w:val="纯文本 Char"/>
    <w:qFormat/>
    <w:uiPriority w:val="0"/>
    <w:rPr>
      <w:rFonts w:ascii="宋体" w:hAnsi="Courier New" w:eastAsia="宋体"/>
      <w:kern w:val="2"/>
      <w:sz w:val="21"/>
      <w:lang w:val="en-US" w:eastAsia="zh-CN" w:bidi="ar-SA"/>
    </w:rPr>
  </w:style>
  <w:style w:type="character" w:customStyle="1" w:styleId="63">
    <w:name w:val="批注框文本 Char"/>
    <w:basedOn w:val="27"/>
    <w:link w:val="16"/>
    <w:semiHidden/>
    <w:qFormat/>
    <w:uiPriority w:val="99"/>
    <w:rPr>
      <w:sz w:val="18"/>
      <w:szCs w:val="18"/>
    </w:rPr>
  </w:style>
  <w:style w:type="character" w:customStyle="1" w:styleId="64">
    <w:name w:val="font41"/>
    <w:basedOn w:val="27"/>
    <w:qFormat/>
    <w:uiPriority w:val="0"/>
    <w:rPr>
      <w:rFonts w:hint="eastAsia" w:ascii="微软雅黑" w:hAnsi="微软雅黑" w:eastAsia="微软雅黑" w:cs="微软雅黑"/>
      <w:color w:val="000000"/>
      <w:sz w:val="16"/>
      <w:szCs w:val="16"/>
      <w:u w:val="none"/>
    </w:rPr>
  </w:style>
  <w:style w:type="character" w:customStyle="1" w:styleId="65">
    <w:name w:val="font51"/>
    <w:basedOn w:val="27"/>
    <w:qFormat/>
    <w:uiPriority w:val="0"/>
    <w:rPr>
      <w:rFonts w:hint="eastAsia" w:ascii="微软雅黑" w:hAnsi="微软雅黑" w:eastAsia="微软雅黑" w:cs="微软雅黑"/>
      <w:color w:val="000000"/>
      <w:sz w:val="16"/>
      <w:szCs w:val="16"/>
      <w:u w:val="none"/>
    </w:rPr>
  </w:style>
  <w:style w:type="character" w:customStyle="1" w:styleId="66">
    <w:name w:val="font71"/>
    <w:basedOn w:val="27"/>
    <w:qFormat/>
    <w:uiPriority w:val="0"/>
    <w:rPr>
      <w:rFonts w:hint="eastAsia" w:ascii="微软雅黑" w:hAnsi="微软雅黑" w:eastAsia="微软雅黑" w:cs="微软雅黑"/>
      <w:color w:val="000000"/>
      <w:sz w:val="16"/>
      <w:szCs w:val="16"/>
      <w:u w:val="none"/>
    </w:rPr>
  </w:style>
  <w:style w:type="character" w:customStyle="1" w:styleId="67">
    <w:name w:val="font81"/>
    <w:basedOn w:val="27"/>
    <w:qFormat/>
    <w:uiPriority w:val="0"/>
    <w:rPr>
      <w:rFonts w:hint="eastAsia" w:ascii="微软雅黑" w:hAnsi="微软雅黑" w:eastAsia="微软雅黑" w:cs="微软雅黑"/>
      <w:color w:val="000000"/>
      <w:sz w:val="16"/>
      <w:szCs w:val="16"/>
      <w:u w:val="none"/>
    </w:rPr>
  </w:style>
  <w:style w:type="paragraph" w:customStyle="1" w:styleId="68">
    <w:name w:val="Table Paragraph"/>
    <w:basedOn w:val="1"/>
    <w:qFormat/>
    <w:uiPriority w:val="1"/>
    <w:pPr>
      <w:spacing w:line="241" w:lineRule="exact"/>
      <w:jc w:val="center"/>
    </w:pPr>
    <w:rPr>
      <w:rFonts w:ascii="微软雅黑" w:hAnsi="微软雅黑" w:eastAsia="微软雅黑" w:cs="微软雅黑"/>
      <w:lang w:val="zh-CN" w:bidi="zh-CN"/>
    </w:rPr>
  </w:style>
  <w:style w:type="character" w:customStyle="1" w:styleId="69">
    <w:name w:val="font21"/>
    <w:basedOn w:val="27"/>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CCE8C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E8CBA0-058E-4350-B3E0-EFD091A0E75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884</Words>
  <Characters>5045</Characters>
  <Lines>42</Lines>
  <Paragraphs>11</Paragraphs>
  <TotalTime>113</TotalTime>
  <ScaleCrop>false</ScaleCrop>
  <LinksUpToDate>false</LinksUpToDate>
  <CharactersWithSpaces>5918</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2021-08-04T08:00:00Z</dcterms:created>
  <dc:creator>树亮 门</dc:creator>
  <cp:lastModifiedBy>il雅琼</cp:lastModifiedBy>
  <cp:lastPrinted>2021-09-13T01:58:00Z</cp:lastPrinted>
  <dcterms:modified xsi:type="dcterms:W3CDTF">2021-09-23T08:31:08Z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D34341E8490C40378741FF392EAB8827</vt:lpwstr>
  </property>
</Properties>
</file>