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关于校门口护栏、钢制花坛采购项目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1000" w:lineRule="exact"/>
        <w:jc w:val="center"/>
        <w:rPr>
          <w:rFonts w:ascii="仿宋" w:hAnsi="仿宋" w:eastAsia="仿宋"/>
          <w:b/>
          <w:sz w:val="72"/>
          <w:szCs w:val="72"/>
        </w:rPr>
      </w:pPr>
    </w:p>
    <w:p>
      <w:pPr>
        <w:spacing w:line="500" w:lineRule="exact"/>
        <w:rPr>
          <w:rFonts w:ascii="仿宋" w:hAnsi="仿宋" w:eastAsia="仿宋"/>
          <w:b/>
          <w:sz w:val="36"/>
          <w:szCs w:val="36"/>
        </w:rPr>
      </w:pPr>
      <w:r>
        <w:rPr>
          <w:rFonts w:hint="eastAsia" w:ascii="仿宋" w:hAnsi="仿宋" w:eastAsia="仿宋"/>
          <w:b/>
          <w:sz w:val="36"/>
          <w:szCs w:val="36"/>
        </w:rPr>
        <w:t>项目编号：</w:t>
      </w:r>
      <w:bookmarkStart w:id="1" w:name="_Toc160880485"/>
      <w:bookmarkStart w:id="2" w:name="_Toc160880118"/>
      <w:bookmarkStart w:id="3" w:name="_Toc169332792"/>
      <w:r>
        <w:rPr>
          <w:rFonts w:hint="eastAsia" w:ascii="仿宋" w:hAnsi="仿宋" w:eastAsia="仿宋"/>
          <w:b/>
          <w:sz w:val="36"/>
          <w:szCs w:val="36"/>
        </w:rPr>
        <w:t>YKG2021011</w:t>
      </w:r>
    </w:p>
    <w:p>
      <w:pPr>
        <w:spacing w:line="500" w:lineRule="exact"/>
        <w:rPr>
          <w:rFonts w:ascii="仿宋" w:hAnsi="仿宋" w:eastAsia="仿宋"/>
          <w:b/>
          <w:color w:val="FF0000"/>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134" w:header="851" w:footer="227" w:gutter="0"/>
          <w:cols w:space="425" w:num="1"/>
          <w:titlePg/>
          <w:docGrid w:type="lines" w:linePitch="312" w:charSpace="0"/>
        </w:sectPr>
      </w:pPr>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：校门口护栏、钢制花坛采购</w:t>
      </w:r>
      <w:bookmarkStart w:id="4" w:name="_Toc266870861"/>
      <w:bookmarkStart w:id="5" w:name="_Toc169332794"/>
      <w:bookmarkStart w:id="6" w:name="_Toc267059010"/>
      <w:bookmarkStart w:id="7" w:name="_Toc212454753"/>
      <w:bookmarkStart w:id="8" w:name="_Toc267059161"/>
      <w:bookmarkStart w:id="9" w:name="_Toc251586187"/>
      <w:bookmarkStart w:id="10" w:name="_Toc253066567"/>
      <w:bookmarkStart w:id="11" w:name="_Toc177985424"/>
      <w:bookmarkStart w:id="12" w:name="_Toc217891359"/>
      <w:bookmarkStart w:id="13" w:name="_Toc255974963"/>
      <w:bookmarkStart w:id="14" w:name="_Toc266870386"/>
      <w:bookmarkStart w:id="15" w:name="_Toc266868924"/>
      <w:bookmarkStart w:id="16" w:name="_Toc267059519"/>
      <w:bookmarkStart w:id="17" w:name="_Toc236021402"/>
      <w:bookmarkStart w:id="18" w:name="_Toc266868624"/>
      <w:bookmarkStart w:id="19" w:name="_Toc235438297"/>
      <w:bookmarkStart w:id="20" w:name="_Toc267059633"/>
      <w:bookmarkStart w:id="21" w:name="_Toc212456146"/>
      <w:bookmarkStart w:id="22" w:name="_Toc251613780"/>
      <w:bookmarkStart w:id="23" w:name="_Toc258401210"/>
      <w:bookmarkStart w:id="24" w:name="_Toc267060022"/>
      <w:bookmarkStart w:id="25" w:name="_Toc267060407"/>
      <w:bookmarkStart w:id="26" w:name="_Toc169332904"/>
      <w:bookmarkStart w:id="27" w:name="_Toc249325665"/>
      <w:bookmarkStart w:id="28" w:name="_Toc160880487"/>
      <w:bookmarkStart w:id="29" w:name="_Toc235437942"/>
      <w:bookmarkStart w:id="30" w:name="_Toc227058483"/>
      <w:bookmarkStart w:id="31" w:name="_Toc267059899"/>
      <w:bookmarkStart w:id="32" w:name="_Toc259692693"/>
      <w:bookmarkStart w:id="33" w:name="_Toc225669277"/>
      <w:bookmarkStart w:id="34" w:name="_Toc211937196"/>
      <w:bookmarkStart w:id="35" w:name="_Toc254790852"/>
      <w:bookmarkStart w:id="36" w:name="_Toc267059786"/>
      <w:bookmarkStart w:id="37" w:name="_Toc207014580"/>
      <w:bookmarkStart w:id="38" w:name="_Toc216241307"/>
      <w:bookmarkStart w:id="39" w:name="_Toc267060162"/>
      <w:bookmarkStart w:id="40" w:name="_Toc170798743"/>
      <w:bookmarkStart w:id="41" w:name="_Toc219800200"/>
      <w:bookmarkStart w:id="42" w:name="_Toc273178686"/>
      <w:bookmarkStart w:id="43" w:name="_Toc212526081"/>
      <w:bookmarkStart w:id="44" w:name="_Toc212530253"/>
      <w:bookmarkStart w:id="45" w:name="_Toc235438227"/>
      <w:bookmarkStart w:id="46" w:name="_Toc259692600"/>
      <w:bookmarkStart w:id="47" w:name="_Toc223146565"/>
      <w:bookmarkStart w:id="48" w:name="_Toc259520819"/>
      <w:r>
        <w:rPr>
          <w:rFonts w:hint="eastAsia" w:ascii="仿宋" w:hAnsi="仿宋" w:eastAsia="仿宋"/>
          <w:b/>
          <w:sz w:val="36"/>
          <w:szCs w:val="36"/>
        </w:rPr>
        <w:t>项目</w:t>
      </w: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sz w:val="28"/>
          <w:szCs w:val="28"/>
        </w:rPr>
      </w:pPr>
      <w:bookmarkStart w:id="49" w:name="_Hlk10840310"/>
      <w:bookmarkStart w:id="324" w:name="_GoBack"/>
      <w:r>
        <w:rPr>
          <w:rFonts w:hint="eastAsia" w:ascii="仿宋" w:hAnsi="仿宋" w:eastAsia="仿宋"/>
          <w:sz w:val="28"/>
          <w:szCs w:val="28"/>
        </w:rPr>
        <w:t>烟台科技学院（原济南大学泉城学院）成立于2005年，是国家教育部和山东省人民政府批准成立的全日制普通本科高校。位于山东蓬莱，现有全日制在校生</w:t>
      </w:r>
      <w:r>
        <w:rPr>
          <w:rFonts w:ascii="仿宋" w:hAnsi="仿宋" w:eastAsia="仿宋"/>
          <w:sz w:val="28"/>
          <w:szCs w:val="28"/>
        </w:rPr>
        <w:t>1</w:t>
      </w:r>
      <w:r>
        <w:rPr>
          <w:rFonts w:hint="eastAsia" w:ascii="仿宋" w:hAnsi="仿宋" w:eastAsia="仿宋"/>
          <w:sz w:val="28"/>
          <w:szCs w:val="28"/>
        </w:rPr>
        <w:t>5</w:t>
      </w:r>
      <w:r>
        <w:rPr>
          <w:rFonts w:ascii="仿宋" w:hAnsi="仿宋" w:eastAsia="仿宋"/>
          <w:sz w:val="28"/>
          <w:szCs w:val="28"/>
        </w:rPr>
        <w:t>000</w:t>
      </w:r>
      <w:r>
        <w:rPr>
          <w:rFonts w:hint="eastAsia" w:ascii="仿宋" w:hAnsi="仿宋" w:eastAsia="仿宋"/>
          <w:sz w:val="28"/>
          <w:szCs w:val="28"/>
        </w:rPr>
        <w:t>余人，基础设施完备，教学科研条件优越。根据需要，对烟台科技学院校门口护栏、钢制花坛采购项目进行公开询价，欢迎国内合格参与人参与。</w:t>
      </w:r>
    </w:p>
    <w:p>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项目编号：YKG2021011</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项目名称：校门口护栏、钢制花坛采购项目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数量及主要技术要求:详见《公开询价货物一览表》。</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 参与人应具</w:t>
      </w:r>
      <w:r>
        <w:rPr>
          <w:rFonts w:ascii="仿宋" w:hAnsi="仿宋" w:eastAsia="仿宋"/>
          <w:sz w:val="28"/>
          <w:szCs w:val="28"/>
        </w:rPr>
        <w:t>有</w:t>
      </w:r>
      <w:r>
        <w:rPr>
          <w:rFonts w:hint="eastAsia" w:ascii="仿宋" w:hAnsi="仿宋" w:eastAsia="仿宋"/>
          <w:sz w:val="28"/>
          <w:szCs w:val="28"/>
        </w:rPr>
        <w:t>制作护栏的</w:t>
      </w:r>
      <w:r>
        <w:rPr>
          <w:rFonts w:ascii="仿宋" w:hAnsi="仿宋" w:eastAsia="仿宋"/>
          <w:sz w:val="28"/>
          <w:szCs w:val="28"/>
        </w:rPr>
        <w:t>资格</w:t>
      </w:r>
      <w:r>
        <w:rPr>
          <w:rFonts w:hint="eastAsia" w:ascii="仿宋" w:hAnsi="仿宋" w:eastAsia="仿宋"/>
          <w:sz w:val="28"/>
          <w:szCs w:val="28"/>
        </w:rPr>
        <w:t>及</w:t>
      </w:r>
      <w:r>
        <w:rPr>
          <w:rFonts w:ascii="仿宋" w:hAnsi="仿宋" w:eastAsia="仿宋"/>
          <w:sz w:val="28"/>
          <w:szCs w:val="28"/>
        </w:rPr>
        <w:t>能力</w:t>
      </w:r>
      <w:r>
        <w:rPr>
          <w:rFonts w:hint="eastAsia" w:ascii="仿宋" w:hAnsi="仿宋" w:eastAsia="仿宋"/>
          <w:sz w:val="28"/>
          <w:szCs w:val="28"/>
        </w:rPr>
        <w:t>。具备相应的维护保养能力。</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（4）参与人具有2年以上（包括2年）3个以上同类项目销售和良好的售后服务应用成功案例,近三年未发生重大安全或质量事故。</w:t>
      </w:r>
    </w:p>
    <w:p>
      <w:pPr>
        <w:pStyle w:val="3"/>
        <w:spacing w:line="500" w:lineRule="exact"/>
        <w:ind w:firstLine="700" w:firstLineChars="250"/>
        <w:rPr>
          <w:rFonts w:ascii="仿宋" w:hAnsi="仿宋" w:eastAsia="仿宋" w:cstheme="minorBidi"/>
          <w:b w:val="0"/>
          <w:bCs w:val="0"/>
        </w:rPr>
      </w:pPr>
      <w:r>
        <w:rPr>
          <w:rFonts w:hint="eastAsia" w:ascii="仿宋" w:hAnsi="仿宋" w:eastAsia="仿宋" w:cstheme="minorBidi"/>
          <w:b w:val="0"/>
          <w:bCs w:val="0"/>
        </w:rPr>
        <w:t>（5）参与人须有良好的商业信誉和健全的财务制度。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（6）参与人有依法缴纳税金和社会保障资金的良好记录。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报价响应文件递交方式：密封报价并邮寄。</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报价响应文件递交截止时间：2021年12月</w:t>
      </w:r>
      <w:r>
        <w:rPr>
          <w:rFonts w:hint="eastAsia" w:ascii="仿宋" w:hAnsi="仿宋" w:eastAsia="仿宋"/>
          <w:color w:val="000000" w:themeColor="text1"/>
          <w:sz w:val="28"/>
          <w:szCs w:val="28"/>
        </w:rPr>
        <w:t>6</w:t>
      </w:r>
      <w:r>
        <w:rPr>
          <w:rFonts w:ascii="仿宋" w:hAnsi="仿宋" w:eastAsia="仿宋"/>
          <w:sz w:val="28"/>
          <w:szCs w:val="28"/>
        </w:rPr>
        <w:t>日</w:t>
      </w:r>
      <w:r>
        <w:rPr>
          <w:rFonts w:hint="eastAsia" w:ascii="仿宋" w:hAnsi="仿宋" w:eastAsia="仿宋"/>
          <w:sz w:val="28"/>
          <w:szCs w:val="28"/>
        </w:rPr>
        <w:t>下午</w:t>
      </w:r>
      <w:r>
        <w:rPr>
          <w:rFonts w:ascii="仿宋" w:hAnsi="仿宋" w:eastAsia="仿宋"/>
          <w:sz w:val="28"/>
          <w:szCs w:val="28"/>
        </w:rPr>
        <w:t>16</w:t>
      </w:r>
      <w:r>
        <w:rPr>
          <w:rFonts w:hint="eastAsia" w:ascii="仿宋" w:hAnsi="仿宋" w:eastAsia="仿宋"/>
          <w:sz w:val="28"/>
          <w:szCs w:val="28"/>
        </w:rPr>
        <w:t>:</w:t>
      </w:r>
      <w:r>
        <w:rPr>
          <w:rFonts w:ascii="仿宋" w:hAnsi="仿宋" w:eastAsia="仿宋"/>
          <w:sz w:val="28"/>
          <w:szCs w:val="28"/>
        </w:rPr>
        <w:t>00</w:t>
      </w:r>
      <w:r>
        <w:rPr>
          <w:rFonts w:hint="eastAsia" w:ascii="仿宋" w:hAnsi="仿宋" w:eastAsia="仿宋"/>
          <w:sz w:val="28"/>
          <w:szCs w:val="28"/>
        </w:rPr>
        <w:t>前</w:t>
      </w:r>
    </w:p>
    <w:p>
      <w:pPr>
        <w:spacing w:after="0" w:line="50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报价响应文件递交地点：山东省烟台市蓬莱区仙境西路3</w:t>
      </w:r>
      <w:r>
        <w:rPr>
          <w:rFonts w:ascii="仿宋" w:hAnsi="仿宋" w:eastAsia="仿宋"/>
          <w:sz w:val="28"/>
          <w:szCs w:val="28"/>
        </w:rPr>
        <w:t>4</w:t>
      </w:r>
      <w:r>
        <w:rPr>
          <w:rFonts w:hint="eastAsia" w:ascii="仿宋" w:hAnsi="仿宋" w:eastAsia="仿宋"/>
          <w:sz w:val="28"/>
          <w:szCs w:val="28"/>
        </w:rPr>
        <w:t>号 烟台科技学院  图文信息楼A616总务处  采购科</w:t>
      </w:r>
    </w:p>
    <w:p>
      <w:pPr>
        <w:spacing w:after="0" w:line="500" w:lineRule="exact"/>
        <w:ind w:left="839"/>
        <w:rPr>
          <w:rFonts w:ascii="仿宋" w:hAnsi="仿宋" w:eastAsia="仿宋"/>
          <w:sz w:val="28"/>
          <w:szCs w:val="28"/>
        </w:rPr>
      </w:pPr>
      <w:r>
        <w:rPr>
          <w:rFonts w:hint="eastAsia" w:ascii="仿宋" w:hAnsi="仿宋" w:eastAsia="仿宋"/>
          <w:sz w:val="28"/>
          <w:szCs w:val="28"/>
        </w:rPr>
        <w:t>联系人：史老师 ；联系电话：15762791399.</w:t>
      </w:r>
    </w:p>
    <w:p>
      <w:pPr>
        <w:widowControl w:val="0"/>
        <w:spacing w:after="0" w:line="500" w:lineRule="exact"/>
        <w:ind w:left="426" w:firstLine="455" w:firstLineChars="162"/>
        <w:jc w:val="left"/>
        <w:rPr>
          <w:rFonts w:ascii="仿宋" w:hAnsi="仿宋" w:eastAsia="仿宋"/>
          <w:b/>
          <w:bCs/>
          <w:sz w:val="28"/>
          <w:szCs w:val="28"/>
        </w:rPr>
      </w:pPr>
      <w:r>
        <w:rPr>
          <w:rFonts w:hint="eastAsia" w:ascii="仿宋" w:hAnsi="仿宋" w:eastAsia="仿宋"/>
          <w:b/>
          <w:bCs/>
          <w:sz w:val="28"/>
          <w:szCs w:val="28"/>
        </w:rPr>
        <w:t>本项目监督投诉部门:中教集团内控部</w:t>
      </w:r>
    </w:p>
    <w:p>
      <w:pPr>
        <w:widowControl w:val="0"/>
        <w:spacing w:after="0" w:line="500" w:lineRule="exact"/>
        <w:ind w:left="426" w:firstLine="455" w:firstLineChars="162"/>
        <w:jc w:val="left"/>
        <w:rPr>
          <w:rFonts w:ascii="仿宋" w:hAnsi="仿宋" w:eastAsia="仿宋"/>
          <w:b/>
          <w:bCs/>
          <w:sz w:val="28"/>
          <w:szCs w:val="28"/>
        </w:rPr>
      </w:pPr>
      <w:r>
        <w:rPr>
          <w:rFonts w:hint="eastAsia" w:ascii="仿宋" w:hAnsi="仿宋" w:eastAsia="仿宋"/>
          <w:b/>
          <w:bCs/>
          <w:sz w:val="28"/>
          <w:szCs w:val="28"/>
        </w:rPr>
        <w:t>投诉电话:0791-88102608</w:t>
      </w:r>
    </w:p>
    <w:p>
      <w:pPr>
        <w:widowControl w:val="0"/>
        <w:spacing w:after="0" w:line="500" w:lineRule="exact"/>
        <w:ind w:left="426" w:firstLine="455" w:firstLineChars="162"/>
        <w:jc w:val="left"/>
        <w:rPr>
          <w:rFonts w:ascii="仿宋" w:hAnsi="仿宋" w:eastAsia="仿宋"/>
          <w:b/>
          <w:bCs/>
          <w:sz w:val="28"/>
          <w:szCs w:val="28"/>
        </w:rPr>
      </w:pPr>
      <w:r>
        <w:rPr>
          <w:rFonts w:hint="eastAsia" w:ascii="仿宋" w:hAnsi="仿宋" w:eastAsia="仿宋"/>
          <w:b/>
          <w:bCs/>
          <w:sz w:val="28"/>
          <w:szCs w:val="28"/>
        </w:rPr>
        <w:t>投诉邮箱:Neikongbu@educationgroup.cn</w:t>
      </w:r>
    </w:p>
    <w:p>
      <w:pPr>
        <w:widowControl w:val="0"/>
        <w:spacing w:after="0" w:line="500" w:lineRule="exact"/>
        <w:ind w:left="426" w:firstLine="455" w:firstLineChars="162"/>
        <w:jc w:val="left"/>
        <w:rPr>
          <w:rFonts w:ascii="仿宋" w:hAnsi="仿宋" w:eastAsia="仿宋"/>
          <w:b/>
          <w:bCs/>
          <w:color w:val="FF0000"/>
          <w:sz w:val="28"/>
          <w:szCs w:val="28"/>
        </w:rPr>
      </w:pPr>
      <w:r>
        <w:rPr>
          <w:rFonts w:hint="eastAsia" w:ascii="仿宋" w:hAnsi="仿宋" w:eastAsia="仿宋"/>
          <w:b/>
          <w:bCs/>
          <w:sz w:val="28"/>
          <w:szCs w:val="28"/>
        </w:rPr>
        <w:t>本项目最终成交结果会在中教集团后勤贤知平台“中标信息公示”板块公示，网址：www.ceghqxz.com</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报价响应文件3份，报价响应文件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，须由参与人填写并加盖公章（正本1份副本2份）；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4.参与人需提供保修承诺函等；</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5.参与人需提供近2年（含2年），3个以上（含3个）同类项目销售和良好的售后服务应用成功案例；</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FF0000"/>
          <w:sz w:val="28"/>
          <w:szCs w:val="28"/>
        </w:rPr>
      </w:pPr>
      <w:r>
        <w:rPr>
          <w:rFonts w:hint="eastAsia" w:ascii="仿宋" w:hAnsi="仿宋" w:eastAsia="仿宋"/>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免费保修期：2年，提供售后服务承诺函。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应急维修时间安排：2小时响应，8小时内修复完毕；</w:t>
      </w:r>
    </w:p>
    <w:p>
      <w:pPr>
        <w:widowControl w:val="0"/>
        <w:spacing w:after="0" w:line="500" w:lineRule="exact"/>
        <w:ind w:left="426"/>
        <w:jc w:val="left"/>
        <w:rPr>
          <w:rFonts w:ascii="仿宋" w:hAnsi="仿宋" w:eastAsia="仿宋"/>
          <w:color w:val="000000" w:themeColor="text1"/>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维修地点、地址、联系电话及联</w:t>
      </w:r>
      <w:r>
        <w:rPr>
          <w:rFonts w:hint="eastAsia" w:ascii="仿宋" w:hAnsi="仿宋" w:eastAsia="仿宋"/>
          <w:color w:val="000000" w:themeColor="text1"/>
          <w:sz w:val="28"/>
          <w:szCs w:val="28"/>
        </w:rPr>
        <w:t>系人员：烟台科技学院大门岗 史老师15762791399；</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所投设备符合采购需求、质量和服务要求,经过磋商所报价格为合理价格的参与人为成交参与人，最低报价不作为成交的保证。</w:t>
      </w:r>
    </w:p>
    <w:bookmarkEnd w:id="324"/>
    <w:p>
      <w:pPr>
        <w:pStyle w:val="51"/>
        <w:spacing w:line="360" w:lineRule="auto"/>
        <w:jc w:val="center"/>
        <w:outlineLvl w:val="0"/>
        <w:rPr>
          <w:rFonts w:ascii="仿宋" w:hAnsi="仿宋" w:eastAsia="仿宋"/>
          <w:b/>
          <w:color w:val="auto"/>
          <w:sz w:val="44"/>
          <w:szCs w:val="44"/>
        </w:rPr>
      </w:pP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二、公开询价货物一览表</w:t>
      </w:r>
      <w:bookmarkEnd w:id="49"/>
    </w:p>
    <w:tbl>
      <w:tblPr>
        <w:tblStyle w:val="24"/>
        <w:tblW w:w="9522" w:type="dxa"/>
        <w:tblInd w:w="-5" w:type="dxa"/>
        <w:tblLayout w:type="fixed"/>
        <w:tblCellMar>
          <w:top w:w="0" w:type="dxa"/>
          <w:left w:w="108" w:type="dxa"/>
          <w:bottom w:w="0" w:type="dxa"/>
          <w:right w:w="108" w:type="dxa"/>
        </w:tblCellMar>
      </w:tblPr>
      <w:tblGrid>
        <w:gridCol w:w="643"/>
        <w:gridCol w:w="1089"/>
        <w:gridCol w:w="3161"/>
        <w:gridCol w:w="787"/>
        <w:gridCol w:w="657"/>
        <w:gridCol w:w="919"/>
        <w:gridCol w:w="1052"/>
        <w:gridCol w:w="121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108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项目名称</w:t>
            </w:r>
          </w:p>
        </w:tc>
        <w:tc>
          <w:tcPr>
            <w:tcW w:w="316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要求参数</w:t>
            </w:r>
          </w:p>
        </w:tc>
        <w:tc>
          <w:tcPr>
            <w:tcW w:w="78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65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91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1052"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121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2647"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08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50cm高度护栏</w:t>
            </w:r>
          </w:p>
        </w:tc>
        <w:tc>
          <w:tcPr>
            <w:tcW w:w="3161" w:type="dxa"/>
            <w:tcBorders>
              <w:top w:val="nil"/>
              <w:left w:val="nil"/>
              <w:bottom w:val="single" w:color="auto" w:sz="4" w:space="0"/>
              <w:right w:val="single" w:color="auto" w:sz="4" w:space="0"/>
            </w:tcBorders>
            <w:shd w:val="clear" w:color="000000" w:fill="FFFFFF"/>
            <w:vAlign w:val="center"/>
          </w:tcPr>
          <w:p>
            <w:pPr>
              <w:pStyle w:val="54"/>
              <w:widowControl w:val="0"/>
              <w:ind w:firstLine="0" w:firstLineChars="0"/>
              <w:jc w:val="left"/>
              <w:rPr>
                <w:rFonts w:ascii="仿宋" w:hAnsi="仿宋" w:eastAsia="仿宋" w:cs="Tahoma"/>
                <w:color w:val="000000"/>
                <w:sz w:val="20"/>
                <w:szCs w:val="20"/>
              </w:rPr>
            </w:pPr>
            <w:r>
              <w:rPr>
                <w:rFonts w:hint="eastAsia" w:ascii="仿宋" w:hAnsi="仿宋" w:eastAsia="仿宋" w:cs="Tahoma"/>
                <w:color w:val="000000"/>
                <w:sz w:val="20"/>
                <w:szCs w:val="20"/>
              </w:rPr>
              <w:t>1.支座：内部为预制水泥，外部用锌钢材质铁皮包裹，印制“烟科”字样；</w:t>
            </w:r>
          </w:p>
          <w:p>
            <w:pPr>
              <w:pStyle w:val="54"/>
              <w:widowControl w:val="0"/>
              <w:ind w:firstLine="0" w:firstLineChars="0"/>
              <w:jc w:val="left"/>
              <w:rPr>
                <w:rFonts w:ascii="仿宋" w:hAnsi="仿宋" w:eastAsia="仿宋" w:cs="Tahoma"/>
                <w:color w:val="000000"/>
                <w:sz w:val="20"/>
                <w:szCs w:val="20"/>
              </w:rPr>
            </w:pPr>
            <w:r>
              <w:rPr>
                <w:rFonts w:hint="eastAsia" w:ascii="仿宋" w:hAnsi="仿宋" w:eastAsia="仿宋" w:cs="Tahoma"/>
                <w:color w:val="000000"/>
                <w:sz w:val="20"/>
                <w:szCs w:val="20"/>
              </w:rPr>
              <w:t>2.上方φ48圆管 厚度1.2mm 锌钢材质 ；</w:t>
            </w:r>
          </w:p>
          <w:p>
            <w:pPr>
              <w:pStyle w:val="54"/>
              <w:widowControl w:val="0"/>
              <w:ind w:firstLine="0" w:firstLineChars="0"/>
              <w:jc w:val="left"/>
              <w:rPr>
                <w:rFonts w:ascii="仿宋" w:hAnsi="仿宋" w:eastAsia="仿宋" w:cs="Tahoma"/>
                <w:color w:val="000000"/>
                <w:sz w:val="20"/>
                <w:szCs w:val="20"/>
              </w:rPr>
            </w:pPr>
            <w:r>
              <w:rPr>
                <w:rFonts w:hint="eastAsia" w:ascii="仿宋" w:hAnsi="仿宋" w:eastAsia="仿宋" w:cs="Tahoma"/>
                <w:color w:val="000000"/>
                <w:sz w:val="20"/>
                <w:szCs w:val="20"/>
              </w:rPr>
              <w:t>3.下方φ32圆管 厚度1.0mm 锌钢材质；</w:t>
            </w:r>
          </w:p>
        </w:tc>
        <w:tc>
          <w:tcPr>
            <w:tcW w:w="787"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米</w:t>
            </w:r>
          </w:p>
        </w:tc>
        <w:tc>
          <w:tcPr>
            <w:tcW w:w="657"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约200米</w:t>
            </w:r>
          </w:p>
        </w:tc>
        <w:tc>
          <w:tcPr>
            <w:tcW w:w="91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52"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1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314" w:hRule="atLeast"/>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08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120cm高度护栏</w:t>
            </w:r>
          </w:p>
        </w:tc>
        <w:tc>
          <w:tcPr>
            <w:tcW w:w="3161" w:type="dxa"/>
            <w:tcBorders>
              <w:top w:val="single" w:color="auto" w:sz="4" w:space="0"/>
              <w:left w:val="nil"/>
              <w:bottom w:val="single" w:color="auto" w:sz="4" w:space="0"/>
              <w:right w:val="single" w:color="auto" w:sz="4" w:space="0"/>
            </w:tcBorders>
            <w:shd w:val="clear" w:color="000000" w:fill="FFFFFF"/>
            <w:vAlign w:val="center"/>
          </w:tcPr>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 xml:space="preserve">1.立柱：80mm*80mm.厚度1.2mm.镀锌方管；              </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2.横杆：上方：30mm*60mm面包管厚度：1.2mm.镀锌方管；</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 xml:space="preserve">下方：30mm*60 mm椭圆管，厚度1.0mm.镀锌方管 ；                   </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 xml:space="preserve">3.中间竖杆：20mm*20mm.厚度：1.0mm.镀锌方管；                  </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 xml:space="preserve">4.中间管：20mm*30mm管，厚度：1.0mm.镀锌方管 ；    </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 xml:space="preserve">5.花箱300mm*300mm*1200 mm*1.0mm .镀锌方管；  </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6.花箱下栏杆：30mm*50 mm方管，厚度1.0mm   镀锌方管</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 xml:space="preserve">竖杆20mm*30mm镀锌方管，厚度1.0mm ；  </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 xml:space="preserve">下横管30mm*60mm椭圆镀锌钢管.厚度1.0mm ；  </w:t>
            </w:r>
          </w:p>
        </w:tc>
        <w:tc>
          <w:tcPr>
            <w:tcW w:w="78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米</w:t>
            </w:r>
          </w:p>
        </w:tc>
        <w:tc>
          <w:tcPr>
            <w:tcW w:w="65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约200米</w:t>
            </w:r>
          </w:p>
        </w:tc>
        <w:tc>
          <w:tcPr>
            <w:tcW w:w="91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52"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1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2400" w:hRule="atLeast"/>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08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钢制花坛</w:t>
            </w:r>
          </w:p>
        </w:tc>
        <w:tc>
          <w:tcPr>
            <w:tcW w:w="3161" w:type="dxa"/>
            <w:tcBorders>
              <w:top w:val="single" w:color="auto" w:sz="4" w:space="0"/>
              <w:left w:val="nil"/>
              <w:bottom w:val="single" w:color="auto" w:sz="4" w:space="0"/>
              <w:right w:val="single" w:color="auto" w:sz="4" w:space="0"/>
            </w:tcBorders>
            <w:shd w:val="clear" w:color="000000" w:fill="FFFFFF"/>
            <w:vAlign w:val="center"/>
          </w:tcPr>
          <w:p>
            <w:pPr>
              <w:widowControl w:val="0"/>
              <w:rPr>
                <w:rFonts w:ascii="仿宋" w:hAnsi="仿宋" w:eastAsia="仿宋" w:cs="Tahoma"/>
                <w:color w:val="000000"/>
                <w:sz w:val="20"/>
                <w:szCs w:val="20"/>
              </w:rPr>
            </w:pPr>
            <w:r>
              <w:rPr>
                <w:rFonts w:hint="eastAsia" w:ascii="仿宋" w:hAnsi="仿宋" w:eastAsia="仿宋" w:cs="Tahoma"/>
                <w:color w:val="000000"/>
                <w:sz w:val="20"/>
                <w:szCs w:val="20"/>
              </w:rPr>
              <w:t>1.支架：60mm圆管，厚度6mm；</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2.花盆：1.0mm镀锌板冲压成型，口径1300mm一个，1000mm三个；</w:t>
            </w:r>
          </w:p>
          <w:p>
            <w:pPr>
              <w:widowControl w:val="0"/>
              <w:rPr>
                <w:rFonts w:ascii="仿宋" w:hAnsi="仿宋" w:eastAsia="仿宋" w:cs="Tahoma"/>
                <w:color w:val="000000"/>
                <w:sz w:val="20"/>
                <w:szCs w:val="20"/>
              </w:rPr>
            </w:pPr>
            <w:r>
              <w:rPr>
                <w:rFonts w:hint="eastAsia" w:ascii="仿宋" w:hAnsi="仿宋" w:eastAsia="仿宋" w:cs="Tahoma"/>
                <w:color w:val="000000"/>
                <w:sz w:val="20"/>
                <w:szCs w:val="20"/>
              </w:rPr>
              <w:t>3.支架钢板10mm激光切割；</w:t>
            </w:r>
          </w:p>
          <w:p>
            <w:pPr>
              <w:widowControl w:val="0"/>
              <w:rPr>
                <w:rFonts w:ascii="仿宋" w:hAnsi="仿宋" w:eastAsia="仿宋" w:cs="Tahoma"/>
                <w:color w:val="000000"/>
                <w:sz w:val="20"/>
                <w:szCs w:val="20"/>
              </w:rPr>
            </w:pPr>
            <w:r>
              <w:rPr>
                <w:rFonts w:hint="eastAsia" w:ascii="仿宋" w:hAnsi="仿宋" w:eastAsia="仿宋" w:cs="Tahoma"/>
                <w:color w:val="000000"/>
                <w:sz w:val="20"/>
                <w:szCs w:val="20"/>
              </w:rPr>
              <w:t>4.衬板钢板5mm激光切割；</w:t>
            </w:r>
          </w:p>
        </w:tc>
        <w:tc>
          <w:tcPr>
            <w:tcW w:w="78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组</w:t>
            </w:r>
          </w:p>
        </w:tc>
        <w:tc>
          <w:tcPr>
            <w:tcW w:w="65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24</w:t>
            </w:r>
          </w:p>
        </w:tc>
        <w:tc>
          <w:tcPr>
            <w:tcW w:w="91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52"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1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50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本项目为“交钥匙”工程，本校欢迎各参与人到校现场勘查，数量不得超过本校规定的最高数量。</w:t>
      </w:r>
    </w:p>
    <w:p>
      <w:pPr>
        <w:spacing w:line="50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安装要求：栏杆固定件由膨胀螺丝固定，部分栏杆水泥配重。</w:t>
      </w:r>
    </w:p>
    <w:p>
      <w:pPr>
        <w:spacing w:line="50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漆面要求：充分考虑沿海气候特征，漆面具有抗氧化、抗腐蚀功能，栏杆采用热浸锌：起电化学保护作用，由内至外防止钢铁基材生锈。</w:t>
      </w:r>
    </w:p>
    <w:p>
      <w:pPr>
        <w:spacing w:line="50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富锌磷化：增强涂膜和基材的附着力。</w:t>
      </w:r>
    </w:p>
    <w:p>
      <w:pPr>
        <w:spacing w:line="50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有机锌环氧粉末涂层：优异的防腐性能及抗撞击力。</w:t>
      </w:r>
    </w:p>
    <w:p>
      <w:pPr>
        <w:spacing w:line="50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聚酯彩色粉末涂层：抗紫外线的稳定性，长久的抗脏性能及表面自洁性能。颜色、样式应与原有栏杆保持一致。</w:t>
      </w:r>
    </w:p>
    <w:p>
      <w:pPr>
        <w:spacing w:line="50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效果图附件:</w:t>
      </w:r>
    </w:p>
    <w:p>
      <w:pPr>
        <w:rPr>
          <w:rFonts w:ascii="仿宋" w:hAnsi="仿宋" w:eastAsia="仿宋"/>
          <w:sz w:val="28"/>
          <w:szCs w:val="28"/>
        </w:rPr>
      </w:pPr>
      <w:r>
        <w:rPr>
          <w:rFonts w:ascii="仿宋" w:hAnsi="仿宋" w:eastAsia="仿宋"/>
          <w:color w:val="000000" w:themeColor="text1"/>
          <w:sz w:val="28"/>
          <w:szCs w:val="28"/>
        </w:rPr>
        <w:drawing>
          <wp:inline distT="0" distB="0" distL="0" distR="0">
            <wp:extent cx="5941060" cy="3524250"/>
            <wp:effectExtent l="19050" t="0" r="2540" b="0"/>
            <wp:docPr id="1" name="图片 1" descr="C:\Users\ADMINI~1\AppData\Local\Temp\WeChat Files\1f17fb20429960f26dabbe58700d1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1f17fb20429960f26dabbe58700d19e.jpg"/>
                    <pic:cNvPicPr>
                      <a:picLocks noChangeAspect="1" noChangeArrowheads="1"/>
                    </pic:cNvPicPr>
                  </pic:nvPicPr>
                  <pic:blipFill>
                    <a:blip r:embed="rId18" cstate="print"/>
                    <a:srcRect/>
                    <a:stretch>
                      <a:fillRect/>
                    </a:stretch>
                  </pic:blipFill>
                  <pic:spPr>
                    <a:xfrm>
                      <a:off x="0" y="0"/>
                      <a:ext cx="5941060" cy="3524250"/>
                    </a:xfrm>
                    <a:prstGeom prst="rect">
                      <a:avLst/>
                    </a:prstGeom>
                    <a:noFill/>
                    <a:ln w="9525">
                      <a:noFill/>
                      <a:miter lim="800000"/>
                      <a:headEnd/>
                      <a:tailEnd/>
                    </a:ln>
                  </pic:spPr>
                </pic:pic>
              </a:graphicData>
            </a:graphic>
          </wp:inline>
        </w:drawing>
      </w:r>
    </w:p>
    <w:p>
      <w:pPr>
        <w:rPr>
          <w:rFonts w:ascii="仿宋" w:hAnsi="仿宋" w:eastAsia="仿宋"/>
          <w:b/>
          <w:color w:val="FF0000"/>
          <w:sz w:val="36"/>
          <w:szCs w:val="36"/>
        </w:rPr>
        <w:sectPr>
          <w:headerReference r:id="rId11" w:type="first"/>
          <w:pgSz w:w="11906" w:h="16838"/>
          <w:pgMar w:top="1440" w:right="1416" w:bottom="1440" w:left="1134" w:header="851" w:footer="227" w:gutter="0"/>
          <w:cols w:space="425" w:num="1"/>
          <w:titlePg/>
          <w:docGrid w:type="lines" w:linePitch="312" w:charSpace="0"/>
        </w:sectPr>
      </w:pPr>
    </w:p>
    <w:p>
      <w:pPr>
        <w:spacing w:line="1000" w:lineRule="exact"/>
        <w:rPr>
          <w:rFonts w:hint="eastAsia" w:ascii="仿宋" w:hAnsi="仿宋" w:eastAsia="仿宋"/>
          <w:b/>
          <w:sz w:val="72"/>
          <w:szCs w:val="72"/>
        </w:rPr>
      </w:pPr>
      <w:r>
        <w:rPr>
          <w:rFonts w:hint="eastAsia" w:ascii="仿宋" w:hAnsi="仿宋" w:eastAsia="仿宋"/>
          <w:b/>
          <w:sz w:val="72"/>
          <w:szCs w:val="72"/>
        </w:rPr>
        <w:drawing>
          <wp:anchor distT="0" distB="0" distL="114300" distR="114300" simplePos="0" relativeHeight="251660288" behindDoc="0" locked="0" layoutInCell="1" allowOverlap="1">
            <wp:simplePos x="0" y="0"/>
            <wp:positionH relativeFrom="column">
              <wp:posOffset>22860</wp:posOffset>
            </wp:positionH>
            <wp:positionV relativeFrom="paragraph">
              <wp:posOffset>457200</wp:posOffset>
            </wp:positionV>
            <wp:extent cx="5934075" cy="6096000"/>
            <wp:effectExtent l="19050" t="0" r="9525" b="0"/>
            <wp:wrapSquare wrapText="bothSides"/>
            <wp:docPr id="27" name="图片 27" descr="C:\Users\ADMINI~1\AppData\Local\Temp\WeChat Files\59ee68ac2b965c3ef471e64c702e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1\AppData\Local\Temp\WeChat Files\59ee68ac2b965c3ef471e64c702e842.jpg"/>
                    <pic:cNvPicPr>
                      <a:picLocks noChangeAspect="1" noChangeArrowheads="1"/>
                    </pic:cNvPicPr>
                  </pic:nvPicPr>
                  <pic:blipFill>
                    <a:blip r:embed="rId19" cstate="print"/>
                    <a:srcRect/>
                    <a:stretch>
                      <a:fillRect/>
                    </a:stretch>
                  </pic:blipFill>
                  <pic:spPr>
                    <a:xfrm>
                      <a:off x="0" y="0"/>
                      <a:ext cx="5934075" cy="6096000"/>
                    </a:xfrm>
                    <a:prstGeom prst="rect">
                      <a:avLst/>
                    </a:prstGeom>
                    <a:noFill/>
                    <a:ln w="9525">
                      <a:noFill/>
                      <a:miter lim="800000"/>
                      <a:headEnd/>
                      <a:tailEnd/>
                    </a:ln>
                  </pic:spPr>
                </pic:pic>
              </a:graphicData>
            </a:graphic>
          </wp:anchor>
        </w:drawing>
      </w:r>
    </w:p>
    <w:p>
      <w:pPr>
        <w:spacing w:line="1000" w:lineRule="exact"/>
        <w:rPr>
          <w:rFonts w:hint="eastAsia" w:ascii="仿宋" w:hAnsi="仿宋" w:eastAsia="仿宋"/>
          <w:b/>
          <w:sz w:val="72"/>
          <w:szCs w:val="72"/>
        </w:rPr>
      </w:pPr>
    </w:p>
    <w:p>
      <w:pPr>
        <w:spacing w:line="1000" w:lineRule="exact"/>
        <w:rPr>
          <w:rFonts w:hint="eastAsia" w:ascii="仿宋" w:hAnsi="仿宋" w:eastAsia="仿宋"/>
          <w:b/>
          <w:sz w:val="72"/>
          <w:szCs w:val="72"/>
        </w:rPr>
      </w:pPr>
    </w:p>
    <w:p>
      <w:pPr>
        <w:spacing w:line="1000" w:lineRule="exact"/>
        <w:rPr>
          <w:rFonts w:ascii="仿宋" w:hAnsi="仿宋" w:eastAsia="仿宋"/>
          <w:b/>
          <w:sz w:val="72"/>
          <w:szCs w:val="72"/>
        </w:rPr>
      </w:pPr>
      <w:r>
        <w:rPr>
          <w:rFonts w:hint="eastAsia" w:ascii="仿宋" w:hAnsi="仿宋" w:eastAsia="仿宋"/>
          <w:b/>
          <w:sz w:val="72"/>
          <w:szCs w:val="72"/>
        </w:rPr>
        <w:drawing>
          <wp:anchor distT="0" distB="0" distL="114300" distR="114300" simplePos="0" relativeHeight="251659264" behindDoc="0" locked="0" layoutInCell="1" allowOverlap="1">
            <wp:simplePos x="0" y="0"/>
            <wp:positionH relativeFrom="column">
              <wp:posOffset>108585</wp:posOffset>
            </wp:positionH>
            <wp:positionV relativeFrom="paragraph">
              <wp:posOffset>238125</wp:posOffset>
            </wp:positionV>
            <wp:extent cx="5705475" cy="7353300"/>
            <wp:effectExtent l="19050" t="0" r="9525" b="0"/>
            <wp:wrapSquare wrapText="bothSides"/>
            <wp:docPr id="11" name="图片 2" descr="C:\Users\ADMINI~1\AppData\Local\Temp\WeChat Files\e3a297a5dba24f1acf0b053570bd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ADMINI~1\AppData\Local\Temp\WeChat Files\e3a297a5dba24f1acf0b053570bd371.jpg"/>
                    <pic:cNvPicPr>
                      <a:picLocks noChangeAspect="1" noChangeArrowheads="1"/>
                    </pic:cNvPicPr>
                  </pic:nvPicPr>
                  <pic:blipFill>
                    <a:blip r:embed="rId20" cstate="print"/>
                    <a:srcRect/>
                    <a:stretch>
                      <a:fillRect/>
                    </a:stretch>
                  </pic:blipFill>
                  <pic:spPr>
                    <a:xfrm>
                      <a:off x="0" y="0"/>
                      <a:ext cx="5705475" cy="7353300"/>
                    </a:xfrm>
                    <a:prstGeom prst="rect">
                      <a:avLst/>
                    </a:prstGeom>
                    <a:noFill/>
                    <a:ln w="9525">
                      <a:noFill/>
                      <a:miter lim="800000"/>
                      <a:headEnd/>
                      <a:tailEnd/>
                    </a:ln>
                  </pic:spPr>
                </pic:pic>
              </a:graphicData>
            </a:graphic>
          </wp:anchor>
        </w:drawing>
      </w:r>
    </w:p>
    <w:p>
      <w:pPr>
        <w:spacing w:line="1000" w:lineRule="exact"/>
        <w:jc w:val="center"/>
        <w:rPr>
          <w:rFonts w:ascii="仿宋" w:hAnsi="仿宋" w:eastAsia="仿宋"/>
          <w:b/>
          <w:sz w:val="72"/>
          <w:szCs w:val="72"/>
        </w:rPr>
      </w:pPr>
      <w:r>
        <w:rPr>
          <w:rFonts w:hint="eastAsia" w:ascii="仿宋" w:hAnsi="仿宋" w:eastAsia="仿宋"/>
          <w:b/>
          <w:sz w:val="72"/>
          <w:szCs w:val="72"/>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关于校门口护栏、钢制花盆采购项目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hint="eastAsia" w:ascii="仿宋" w:hAnsi="仿宋" w:eastAsia="仿宋"/>
          <w:b/>
          <w:sz w:val="36"/>
          <w:szCs w:val="36"/>
        </w:rPr>
      </w:pPr>
    </w:p>
    <w:p>
      <w:pPr>
        <w:spacing w:line="500" w:lineRule="exact"/>
        <w:ind w:firstLine="2331" w:firstLineChars="645"/>
        <w:rPr>
          <w:rFonts w:hint="eastAsia" w:ascii="仿宋" w:hAnsi="仿宋" w:eastAsia="仿宋"/>
          <w:b/>
          <w:sz w:val="36"/>
          <w:szCs w:val="36"/>
        </w:rPr>
      </w:pPr>
    </w:p>
    <w:p>
      <w:pPr>
        <w:spacing w:line="500" w:lineRule="exact"/>
        <w:ind w:firstLine="2331" w:firstLineChars="645"/>
        <w:rPr>
          <w:rFonts w:hint="eastAsia" w:ascii="仿宋" w:hAnsi="仿宋" w:eastAsia="仿宋"/>
          <w:b/>
          <w:sz w:val="36"/>
          <w:szCs w:val="36"/>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sectPr>
          <w:headerReference r:id="rId13" w:type="first"/>
          <w:headerReference r:id="rId12" w:type="default"/>
          <w:type w:val="continuous"/>
          <w:pgSz w:w="11906" w:h="16838"/>
          <w:pgMar w:top="1440" w:right="1416" w:bottom="1440" w:left="1134" w:header="851" w:footer="227" w:gutter="0"/>
          <w:cols w:space="425" w:num="1"/>
          <w:titlePg/>
          <w:docGrid w:type="lines" w:linePitch="312" w:charSpace="0"/>
        </w:sectPr>
      </w:pPr>
      <w:r>
        <w:rPr>
          <w:rFonts w:hint="eastAsia" w:ascii="仿宋" w:hAnsi="仿宋" w:eastAsia="仿宋"/>
          <w:b/>
          <w:bCs/>
          <w:sz w:val="30"/>
          <w:szCs w:val="30"/>
        </w:rPr>
        <w:t>此封面应作为报价响应文件封面</w:t>
      </w:r>
    </w:p>
    <w:p>
      <w:pPr>
        <w:jc w:val="center"/>
        <w:outlineLvl w:val="1"/>
        <w:rPr>
          <w:rFonts w:ascii="仿宋" w:hAnsi="仿宋" w:eastAsia="仿宋"/>
          <w:b/>
          <w:bCs/>
          <w:sz w:val="28"/>
          <w:szCs w:val="28"/>
        </w:rPr>
      </w:pPr>
      <w:bookmarkStart w:id="50" w:name="_Toc266870907"/>
      <w:bookmarkStart w:id="51" w:name="_Toc254790899"/>
      <w:bookmarkStart w:id="52" w:name="_Toc253066614"/>
      <w:bookmarkStart w:id="53" w:name="_Toc267059030"/>
      <w:bookmarkStart w:id="54" w:name="_Toc192664153"/>
      <w:bookmarkStart w:id="55" w:name="_Toc235438344"/>
      <w:bookmarkStart w:id="56" w:name="_Toc259692647"/>
      <w:bookmarkStart w:id="57" w:name="_Toc192663686"/>
      <w:bookmarkStart w:id="58" w:name="_Toc266870432"/>
      <w:bookmarkStart w:id="59" w:name="_Toc266870833"/>
      <w:bookmarkStart w:id="60" w:name="_Toc251613829"/>
      <w:bookmarkStart w:id="61" w:name="_Toc180302913"/>
      <w:bookmarkStart w:id="62" w:name="_Toc255975007"/>
      <w:bookmarkStart w:id="63" w:name="_Toc182805217"/>
      <w:bookmarkStart w:id="64" w:name="_Toc249325711"/>
      <w:bookmarkStart w:id="65" w:name="_Toc235438274"/>
      <w:bookmarkStart w:id="66" w:name="_Toc192996446"/>
      <w:bookmarkStart w:id="67" w:name="_Toc273178698"/>
      <w:bookmarkStart w:id="68" w:name="_Toc170798793"/>
      <w:bookmarkStart w:id="69" w:name="_Toc191783222"/>
      <w:bookmarkStart w:id="70" w:name="_Toc230071147"/>
      <w:bookmarkStart w:id="71" w:name="_Toc192996338"/>
      <w:bookmarkStart w:id="72" w:name="_Toc251586231"/>
      <w:bookmarkStart w:id="73" w:name="_Toc227058530"/>
      <w:bookmarkStart w:id="74" w:name="_Toc267059919"/>
      <w:bookmarkStart w:id="75" w:name="_Toc267060453"/>
      <w:bookmarkStart w:id="76" w:name="_Toc181436461"/>
      <w:bookmarkStart w:id="77" w:name="_Toc267060321"/>
      <w:bookmarkStart w:id="78" w:name="_Toc259692740"/>
      <w:bookmarkStart w:id="79" w:name="_Toc191789329"/>
      <w:bookmarkStart w:id="80" w:name="_Toc160880529"/>
      <w:bookmarkStart w:id="81" w:name="_Toc267060208"/>
      <w:bookmarkStart w:id="82" w:name="_Toc191803626"/>
      <w:bookmarkStart w:id="83" w:name="_Toc182372782"/>
      <w:bookmarkStart w:id="84" w:name="_Toc232302115"/>
      <w:bookmarkStart w:id="85" w:name="_Toc160880160"/>
      <w:bookmarkStart w:id="86" w:name="_Toc213756051"/>
      <w:bookmarkStart w:id="87" w:name="_Toc267060068"/>
      <w:bookmarkStart w:id="88" w:name="_Toc223146608"/>
      <w:bookmarkStart w:id="89" w:name="_Toc259520865"/>
      <w:bookmarkStart w:id="90" w:name="_Toc169332949"/>
      <w:bookmarkStart w:id="91" w:name="_Toc177985469"/>
      <w:bookmarkStart w:id="92" w:name="_Toc235437991"/>
      <w:bookmarkStart w:id="93" w:name="_Toc236021449"/>
      <w:bookmarkStart w:id="94" w:name="_Toc192663835"/>
      <w:bookmarkStart w:id="95" w:name="_Toc181436565"/>
      <w:bookmarkStart w:id="96" w:name="_Toc169332838"/>
      <w:bookmarkStart w:id="97" w:name="_Toc266868670"/>
      <w:bookmarkStart w:id="98" w:name="_Toc266868937"/>
      <w:bookmarkStart w:id="99" w:name="_Toc219800243"/>
      <w:bookmarkStart w:id="100" w:name="_Toc267059653"/>
      <w:bookmarkStart w:id="101" w:name="_Toc213755858"/>
      <w:bookmarkStart w:id="102" w:name="_Toc267059539"/>
      <w:bookmarkStart w:id="103" w:name="_Toc203355733"/>
      <w:bookmarkStart w:id="104" w:name="_Toc258401256"/>
      <w:bookmarkStart w:id="105" w:name="_Toc217891402"/>
      <w:bookmarkStart w:id="106" w:name="_Toc267059806"/>
      <w:bookmarkStart w:id="107" w:name="_Toc191802690"/>
      <w:bookmarkStart w:id="108" w:name="_Toc193165734"/>
      <w:bookmarkStart w:id="109" w:name="_Toc213208766"/>
      <w:bookmarkStart w:id="110" w:name="_Toc225669322"/>
      <w:bookmarkStart w:id="111" w:name="_Toc267059181"/>
      <w:bookmarkStart w:id="112" w:name="_Toc213755995"/>
      <w:bookmarkStart w:id="113" w:name="_Toc211917116"/>
      <w:bookmarkStart w:id="114" w:name="_Toc193160448"/>
      <w:bookmarkStart w:id="115" w:name="_Toc213755939"/>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致：烟台科技学院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w:t>
      </w:r>
      <w:r>
        <w:rPr>
          <w:rFonts w:hint="eastAsia" w:ascii="仿宋" w:hAnsi="仿宋" w:eastAsia="仿宋"/>
          <w:sz w:val="28"/>
          <w:szCs w:val="28"/>
          <w:u w:val="single"/>
        </w:rPr>
        <w:t>校门口护栏、钢制花坛采购</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rPr>
        <w:t xml:space="preserve">，本签字代表 </w:t>
      </w:r>
      <w:r>
        <w:rPr>
          <w:rFonts w:hint="eastAsia" w:ascii="仿宋" w:hAnsi="仿宋" w:eastAsia="仿宋"/>
          <w:sz w:val="28"/>
          <w:szCs w:val="28"/>
          <w:u w:val="single"/>
        </w:rPr>
        <w:t xml:space="preserve">    （全名、职务）</w:t>
      </w:r>
      <w:r>
        <w:rPr>
          <w:rFonts w:hint="eastAsia" w:ascii="仿宋" w:hAnsi="仿宋" w:eastAsia="仿宋"/>
          <w:sz w:val="28"/>
          <w:szCs w:val="28"/>
        </w:rPr>
        <w:t>正式授权并代表我方</w:t>
      </w:r>
      <w:r>
        <w:rPr>
          <w:rFonts w:hint="eastAsia" w:ascii="仿宋" w:hAnsi="仿宋" w:eastAsia="仿宋"/>
          <w:sz w:val="28"/>
          <w:szCs w:val="28"/>
          <w:u w:val="single"/>
        </w:rPr>
        <w:t xml:space="preserve">     （参与人公司名称、地址）</w:t>
      </w:r>
      <w:r>
        <w:rPr>
          <w:rFonts w:hint="eastAsia" w:ascii="仿宋" w:hAnsi="仿宋" w:eastAsia="仿宋"/>
          <w:sz w:val="28"/>
          <w:szCs w:val="28"/>
        </w:rPr>
        <w:t>提交下述文件正本1份和副本2份。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500" w:lineRule="exact"/>
        <w:ind w:firstLine="420" w:firstLineChars="150"/>
        <w:rPr>
          <w:rFonts w:ascii="仿宋" w:hAnsi="仿宋" w:eastAsia="仿宋"/>
          <w:sz w:val="28"/>
          <w:szCs w:val="28"/>
          <w:u w:val="single"/>
        </w:rPr>
      </w:pPr>
      <w:r>
        <w:rPr>
          <w:rFonts w:hint="eastAsia" w:ascii="仿宋" w:hAnsi="仿宋" w:eastAsia="仿宋"/>
          <w:sz w:val="28"/>
          <w:szCs w:val="28"/>
        </w:rPr>
        <w:t xml:space="preserve"> 地址：                   邮编：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 </w:t>
      </w:r>
    </w:p>
    <w:p>
      <w:pPr>
        <w:spacing w:after="0" w:line="480" w:lineRule="exact"/>
        <w:ind w:firstLine="560"/>
        <w:rPr>
          <w:rFonts w:ascii="仿宋" w:hAnsi="仿宋" w:eastAsia="仿宋"/>
          <w:sz w:val="28"/>
          <w:szCs w:val="28"/>
        </w:rPr>
      </w:pPr>
      <w:r>
        <w:rPr>
          <w:rFonts w:hint="eastAsia" w:ascii="仿宋" w:hAnsi="仿宋" w:eastAsia="仿宋"/>
          <w:sz w:val="28"/>
          <w:szCs w:val="28"/>
        </w:rPr>
        <w:t>参与人授权代表签字：</w:t>
      </w:r>
    </w:p>
    <w:p>
      <w:pPr>
        <w:spacing w:after="0" w:line="480" w:lineRule="exact"/>
        <w:ind w:firstLine="560"/>
        <w:rPr>
          <w:rFonts w:ascii="仿宋" w:hAnsi="仿宋" w:eastAsia="仿宋"/>
          <w:sz w:val="28"/>
          <w:szCs w:val="28"/>
        </w:rPr>
      </w:pPr>
      <w:r>
        <w:rPr>
          <w:rFonts w:hint="eastAsia" w:ascii="仿宋" w:hAnsi="仿宋" w:eastAsia="仿宋"/>
          <w:sz w:val="28"/>
          <w:szCs w:val="28"/>
        </w:rPr>
        <w:t xml:space="preserve">参与人（公司全称并加盖公章）：  </w:t>
      </w:r>
    </w:p>
    <w:p>
      <w:pPr>
        <w:pStyle w:val="56"/>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color w:val="FF0000"/>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4"/>
        <w:tblW w:w="9522" w:type="dxa"/>
        <w:tblInd w:w="-5" w:type="dxa"/>
        <w:tblLayout w:type="fixed"/>
        <w:tblCellMar>
          <w:top w:w="0" w:type="dxa"/>
          <w:left w:w="108" w:type="dxa"/>
          <w:bottom w:w="0" w:type="dxa"/>
          <w:right w:w="108" w:type="dxa"/>
        </w:tblCellMar>
      </w:tblPr>
      <w:tblGrid>
        <w:gridCol w:w="643"/>
        <w:gridCol w:w="1089"/>
        <w:gridCol w:w="3161"/>
        <w:gridCol w:w="787"/>
        <w:gridCol w:w="657"/>
        <w:gridCol w:w="919"/>
        <w:gridCol w:w="1052"/>
        <w:gridCol w:w="121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108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项目名称</w:t>
            </w:r>
          </w:p>
        </w:tc>
        <w:tc>
          <w:tcPr>
            <w:tcW w:w="316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要求参数</w:t>
            </w:r>
          </w:p>
        </w:tc>
        <w:tc>
          <w:tcPr>
            <w:tcW w:w="78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65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91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1052"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121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2647"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08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50cm高度护栏</w:t>
            </w:r>
          </w:p>
        </w:tc>
        <w:tc>
          <w:tcPr>
            <w:tcW w:w="3161" w:type="dxa"/>
            <w:tcBorders>
              <w:top w:val="nil"/>
              <w:left w:val="nil"/>
              <w:bottom w:val="single" w:color="auto" w:sz="4" w:space="0"/>
              <w:right w:val="single" w:color="auto" w:sz="4" w:space="0"/>
            </w:tcBorders>
            <w:shd w:val="clear" w:color="000000" w:fill="FFFFFF"/>
            <w:vAlign w:val="center"/>
          </w:tcPr>
          <w:p>
            <w:pPr>
              <w:pStyle w:val="54"/>
              <w:widowControl w:val="0"/>
              <w:ind w:firstLine="0" w:firstLineChars="0"/>
              <w:jc w:val="left"/>
              <w:rPr>
                <w:rFonts w:ascii="仿宋" w:hAnsi="仿宋" w:eastAsia="仿宋" w:cs="Tahoma"/>
                <w:color w:val="000000"/>
                <w:sz w:val="20"/>
                <w:szCs w:val="20"/>
              </w:rPr>
            </w:pPr>
            <w:r>
              <w:rPr>
                <w:rFonts w:hint="eastAsia" w:ascii="仿宋" w:hAnsi="仿宋" w:eastAsia="仿宋" w:cs="Tahoma"/>
                <w:color w:val="000000"/>
                <w:sz w:val="20"/>
                <w:szCs w:val="20"/>
              </w:rPr>
              <w:t>1.支座：内部为预制水泥，外部用锌钢材质铁皮包裹，印制“烟科”字样；</w:t>
            </w:r>
          </w:p>
          <w:p>
            <w:pPr>
              <w:pStyle w:val="54"/>
              <w:widowControl w:val="0"/>
              <w:ind w:firstLine="0" w:firstLineChars="0"/>
              <w:jc w:val="left"/>
              <w:rPr>
                <w:rFonts w:ascii="仿宋" w:hAnsi="仿宋" w:eastAsia="仿宋" w:cs="Tahoma"/>
                <w:color w:val="000000"/>
                <w:sz w:val="20"/>
                <w:szCs w:val="20"/>
              </w:rPr>
            </w:pPr>
            <w:r>
              <w:rPr>
                <w:rFonts w:hint="eastAsia" w:ascii="仿宋" w:hAnsi="仿宋" w:eastAsia="仿宋" w:cs="Tahoma"/>
                <w:color w:val="000000"/>
                <w:sz w:val="20"/>
                <w:szCs w:val="20"/>
              </w:rPr>
              <w:t>2.上方φ48圆管 厚度1.2mm 锌钢材质 ；</w:t>
            </w:r>
          </w:p>
          <w:p>
            <w:pPr>
              <w:pStyle w:val="54"/>
              <w:widowControl w:val="0"/>
              <w:ind w:firstLine="0" w:firstLineChars="0"/>
              <w:jc w:val="left"/>
              <w:rPr>
                <w:rFonts w:ascii="仿宋" w:hAnsi="仿宋" w:eastAsia="仿宋" w:cs="Tahoma"/>
                <w:color w:val="000000"/>
                <w:sz w:val="20"/>
                <w:szCs w:val="20"/>
              </w:rPr>
            </w:pPr>
            <w:r>
              <w:rPr>
                <w:rFonts w:hint="eastAsia" w:ascii="仿宋" w:hAnsi="仿宋" w:eastAsia="仿宋" w:cs="Tahoma"/>
                <w:color w:val="000000"/>
                <w:sz w:val="20"/>
                <w:szCs w:val="20"/>
              </w:rPr>
              <w:t>3.下方φ32圆管 厚度1.0mm 锌钢材质；</w:t>
            </w:r>
          </w:p>
        </w:tc>
        <w:tc>
          <w:tcPr>
            <w:tcW w:w="787"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米</w:t>
            </w:r>
          </w:p>
        </w:tc>
        <w:tc>
          <w:tcPr>
            <w:tcW w:w="657"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约200米</w:t>
            </w:r>
          </w:p>
        </w:tc>
        <w:tc>
          <w:tcPr>
            <w:tcW w:w="91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52"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1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314" w:hRule="atLeast"/>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08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120cm高度护栏</w:t>
            </w:r>
          </w:p>
        </w:tc>
        <w:tc>
          <w:tcPr>
            <w:tcW w:w="3161" w:type="dxa"/>
            <w:tcBorders>
              <w:top w:val="single" w:color="auto" w:sz="4" w:space="0"/>
              <w:left w:val="nil"/>
              <w:bottom w:val="single" w:color="auto" w:sz="4" w:space="0"/>
              <w:right w:val="single" w:color="auto" w:sz="4" w:space="0"/>
            </w:tcBorders>
            <w:shd w:val="clear" w:color="000000" w:fill="FFFFFF"/>
            <w:vAlign w:val="center"/>
          </w:tcPr>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 xml:space="preserve">1.立柱：80mm*80mm.厚度1.2mm.镀锌方管；              </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2.横杆：上方：30mm*60mm面包管厚度：1.2mm.镀锌方管；</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 xml:space="preserve">下方：30mm*60 mm椭圆管，厚度1.0mm.镀锌方管 ；                   </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 xml:space="preserve">3.中间竖杆：20mm*20mm.厚度：1.0mm.镀锌方管；                  </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 xml:space="preserve">4.中间管：20mm*30mm管，厚度：1.0mm.镀锌方管 ；    </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 xml:space="preserve">5.花箱300mm*300mm*1200 mm*1.0mm .镀锌方管；  </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6.花箱下栏杆：30mm*50 mm方管，厚度1.0mm   镀锌方管</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 xml:space="preserve">竖杆20mm*30mm镀锌方管，厚度1.0mm ；  </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 xml:space="preserve">下横管30mm*60mm椭圆镀锌钢管.厚度1.0mm ；  </w:t>
            </w:r>
          </w:p>
        </w:tc>
        <w:tc>
          <w:tcPr>
            <w:tcW w:w="78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米</w:t>
            </w:r>
          </w:p>
        </w:tc>
        <w:tc>
          <w:tcPr>
            <w:tcW w:w="65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约200米</w:t>
            </w:r>
          </w:p>
        </w:tc>
        <w:tc>
          <w:tcPr>
            <w:tcW w:w="91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52"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1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2400" w:hRule="atLeast"/>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08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钢制花坛</w:t>
            </w:r>
          </w:p>
        </w:tc>
        <w:tc>
          <w:tcPr>
            <w:tcW w:w="3161" w:type="dxa"/>
            <w:tcBorders>
              <w:top w:val="single" w:color="auto" w:sz="4" w:space="0"/>
              <w:left w:val="nil"/>
              <w:bottom w:val="single" w:color="auto" w:sz="4" w:space="0"/>
              <w:right w:val="single" w:color="auto" w:sz="4" w:space="0"/>
            </w:tcBorders>
            <w:shd w:val="clear" w:color="000000" w:fill="FFFFFF"/>
            <w:vAlign w:val="center"/>
          </w:tcPr>
          <w:p>
            <w:pPr>
              <w:widowControl w:val="0"/>
              <w:rPr>
                <w:rFonts w:ascii="仿宋" w:hAnsi="仿宋" w:eastAsia="仿宋" w:cs="Tahoma"/>
                <w:color w:val="000000"/>
                <w:sz w:val="20"/>
                <w:szCs w:val="20"/>
              </w:rPr>
            </w:pPr>
            <w:r>
              <w:rPr>
                <w:rFonts w:hint="eastAsia" w:ascii="仿宋" w:hAnsi="仿宋" w:eastAsia="仿宋" w:cs="Tahoma"/>
                <w:color w:val="000000"/>
                <w:sz w:val="20"/>
                <w:szCs w:val="20"/>
              </w:rPr>
              <w:t>1.支架：60mm圆管，厚度6mm；</w:t>
            </w:r>
          </w:p>
          <w:p>
            <w:pPr>
              <w:pStyle w:val="54"/>
              <w:widowControl w:val="0"/>
              <w:ind w:firstLine="0" w:firstLineChars="0"/>
              <w:rPr>
                <w:rFonts w:ascii="仿宋" w:hAnsi="仿宋" w:eastAsia="仿宋" w:cs="Tahoma"/>
                <w:color w:val="000000"/>
                <w:sz w:val="20"/>
                <w:szCs w:val="20"/>
              </w:rPr>
            </w:pPr>
            <w:r>
              <w:rPr>
                <w:rFonts w:hint="eastAsia" w:ascii="仿宋" w:hAnsi="仿宋" w:eastAsia="仿宋" w:cs="Tahoma"/>
                <w:color w:val="000000"/>
                <w:sz w:val="20"/>
                <w:szCs w:val="20"/>
              </w:rPr>
              <w:t>2.花盆：1.0mm镀锌板冲压成型，口径1300mm一个，1000mm三个；</w:t>
            </w:r>
          </w:p>
          <w:p>
            <w:pPr>
              <w:widowControl w:val="0"/>
              <w:rPr>
                <w:rFonts w:ascii="仿宋" w:hAnsi="仿宋" w:eastAsia="仿宋" w:cs="Tahoma"/>
                <w:color w:val="000000"/>
                <w:sz w:val="20"/>
                <w:szCs w:val="20"/>
              </w:rPr>
            </w:pPr>
            <w:r>
              <w:rPr>
                <w:rFonts w:hint="eastAsia" w:ascii="仿宋" w:hAnsi="仿宋" w:eastAsia="仿宋" w:cs="Tahoma"/>
                <w:color w:val="000000"/>
                <w:sz w:val="20"/>
                <w:szCs w:val="20"/>
              </w:rPr>
              <w:t>3.支架钢板10mm激光切割；</w:t>
            </w:r>
          </w:p>
          <w:p>
            <w:pPr>
              <w:widowControl w:val="0"/>
              <w:rPr>
                <w:rFonts w:ascii="仿宋" w:hAnsi="仿宋" w:eastAsia="仿宋" w:cs="Tahoma"/>
                <w:color w:val="000000"/>
                <w:sz w:val="20"/>
                <w:szCs w:val="20"/>
              </w:rPr>
            </w:pPr>
            <w:r>
              <w:rPr>
                <w:rFonts w:hint="eastAsia" w:ascii="仿宋" w:hAnsi="仿宋" w:eastAsia="仿宋" w:cs="Tahoma"/>
                <w:color w:val="000000"/>
                <w:sz w:val="20"/>
                <w:szCs w:val="20"/>
              </w:rPr>
              <w:t>4.衬板钢板5mm激光切割；</w:t>
            </w:r>
          </w:p>
        </w:tc>
        <w:tc>
          <w:tcPr>
            <w:tcW w:w="78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组</w:t>
            </w:r>
          </w:p>
        </w:tc>
        <w:tc>
          <w:tcPr>
            <w:tcW w:w="65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24</w:t>
            </w:r>
          </w:p>
        </w:tc>
        <w:tc>
          <w:tcPr>
            <w:tcW w:w="91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52"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1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832" w:hRule="atLeast"/>
        </w:trPr>
        <w:tc>
          <w:tcPr>
            <w:tcW w:w="9522"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合计：小写：           ；大写：</w:t>
            </w:r>
          </w:p>
        </w:tc>
      </w:tr>
    </w:tbl>
    <w:p>
      <w:pPr>
        <w:spacing w:line="50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注：本项目为“交钥匙”工程，本校欢迎各参与人到校现场勘查，数量不得超过本校规定的最高数量。</w:t>
      </w:r>
    </w:p>
    <w:p>
      <w:pPr>
        <w:spacing w:line="500" w:lineRule="exact"/>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安装要求：栏杆固定件由膨胀螺丝固定，部分栏杆水泥配重。</w:t>
      </w:r>
    </w:p>
    <w:p>
      <w:pPr>
        <w:spacing w:line="50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漆面要求：充分考虑沿海气候特征，漆面具有抗氧化、抗腐蚀功能，热浸锌：起电化学保护作用，由内至外防止钢铁基材生锈。</w:t>
      </w:r>
    </w:p>
    <w:p>
      <w:pPr>
        <w:spacing w:line="50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富锌磷化：增强涂膜和基材的附着力。</w:t>
      </w:r>
    </w:p>
    <w:p>
      <w:pPr>
        <w:spacing w:line="50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有机锌环氧粉末涂层：优异的防腐性能及抗撞击力。</w:t>
      </w:r>
    </w:p>
    <w:p>
      <w:pPr>
        <w:spacing w:line="50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聚酯彩色粉末涂层：抗紫外线的稳定性，长久的抗脏性能及表面自洁性能。颜色、样式应与原有栏杆保持一致。</w:t>
      </w:r>
    </w:p>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lang w:val="zh-CN"/>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line="360" w:lineRule="auto"/>
        <w:ind w:right="960"/>
        <w:jc w:val="righ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
          <w:bCs/>
          <w:sz w:val="28"/>
          <w:szCs w:val="28"/>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67060076"/>
      <w:bookmarkStart w:id="117" w:name="_Toc267059544"/>
      <w:bookmarkStart w:id="118" w:name="_Toc211917121"/>
      <w:bookmarkStart w:id="119" w:name="_Toc267059658"/>
      <w:bookmarkStart w:id="120" w:name="_Toc251586241"/>
      <w:bookmarkStart w:id="121" w:name="_Toc192663691"/>
      <w:bookmarkStart w:id="122" w:name="_Toc219800249"/>
      <w:bookmarkStart w:id="123" w:name="_Toc182372787"/>
      <w:bookmarkStart w:id="124" w:name="_Toc235438352"/>
      <w:bookmarkStart w:id="125" w:name="_Toc192664158"/>
      <w:bookmarkStart w:id="126" w:name="_Toc213755945"/>
      <w:bookmarkStart w:id="127" w:name="_Toc213756001"/>
      <w:bookmarkStart w:id="128" w:name="_Toc193160453"/>
      <w:bookmarkStart w:id="129" w:name="_Toc169332954"/>
      <w:bookmarkStart w:id="130" w:name="_Toc180302918"/>
      <w:bookmarkStart w:id="131" w:name="_Toc191802695"/>
      <w:bookmarkStart w:id="132" w:name="_Toc266870916"/>
      <w:bookmarkStart w:id="133" w:name="_Toc193165739"/>
      <w:bookmarkStart w:id="134" w:name="_Toc170798798"/>
      <w:bookmarkStart w:id="135" w:name="_Toc169332843"/>
      <w:bookmarkStart w:id="136" w:name="_Toc230071153"/>
      <w:bookmarkStart w:id="137" w:name="_Toc236021457"/>
      <w:bookmarkStart w:id="138" w:name="_Toc213208771"/>
      <w:bookmarkStart w:id="139" w:name="_Toc223146614"/>
      <w:bookmarkStart w:id="140" w:name="_Toc266868943"/>
      <w:bookmarkStart w:id="141" w:name="_Toc266870441"/>
      <w:bookmarkStart w:id="142" w:name="_Toc235437998"/>
      <w:bookmarkStart w:id="143" w:name="_Toc258401265"/>
      <w:bookmarkStart w:id="144" w:name="_Toc267059035"/>
      <w:bookmarkStart w:id="145" w:name="_Toc267060326"/>
      <w:bookmarkStart w:id="146" w:name="_Toc249325720"/>
      <w:bookmarkStart w:id="147" w:name="_Toc213756057"/>
      <w:bookmarkStart w:id="148" w:name="_Toc259692656"/>
      <w:bookmarkStart w:id="149" w:name="_Toc267060461"/>
      <w:bookmarkStart w:id="150" w:name="_Toc235438281"/>
      <w:bookmarkStart w:id="151" w:name="_Toc192996451"/>
      <w:bookmarkStart w:id="152" w:name="_Toc192996343"/>
      <w:bookmarkStart w:id="153" w:name="_Toc182805222"/>
      <w:bookmarkStart w:id="154" w:name="_Toc181436466"/>
      <w:bookmarkStart w:id="155" w:name="_Toc191783227"/>
      <w:bookmarkStart w:id="156" w:name="_Toc191789334"/>
      <w:bookmarkStart w:id="157" w:name="_Toc177985474"/>
      <w:bookmarkStart w:id="158" w:name="_Toc251613839"/>
      <w:bookmarkStart w:id="159" w:name="_Toc160880534"/>
      <w:bookmarkStart w:id="160" w:name="_Toc253066624"/>
      <w:bookmarkStart w:id="161" w:name="_Toc181436570"/>
      <w:bookmarkStart w:id="162" w:name="_Toc192663840"/>
      <w:bookmarkStart w:id="163" w:name="_Toc225669328"/>
      <w:bookmarkStart w:id="164" w:name="_Toc232302122"/>
      <w:bookmarkStart w:id="165" w:name="_Toc266870839"/>
      <w:bookmarkStart w:id="166" w:name="_Toc191803631"/>
      <w:bookmarkStart w:id="167" w:name="_Toc267059186"/>
      <w:bookmarkStart w:id="168" w:name="_Toc267059811"/>
      <w:bookmarkStart w:id="169" w:name="_Toc213755864"/>
      <w:bookmarkStart w:id="170" w:name="_Toc160880165"/>
      <w:bookmarkStart w:id="171" w:name="_Toc267060216"/>
      <w:bookmarkStart w:id="172" w:name="_Toc255975016"/>
      <w:bookmarkStart w:id="173" w:name="_Toc267059924"/>
      <w:bookmarkStart w:id="174" w:name="_Toc259692749"/>
      <w:bookmarkStart w:id="175" w:name="_Toc217891408"/>
      <w:bookmarkStart w:id="176" w:name="_Toc254790909"/>
      <w:bookmarkStart w:id="177" w:name="_Toc273178703"/>
      <w:bookmarkStart w:id="178" w:name="_Toc203355738"/>
      <w:bookmarkStart w:id="179" w:name="_Toc266868679"/>
      <w:bookmarkStart w:id="180" w:name="_Toc227058536"/>
      <w:bookmarkStart w:id="181" w:name="_Toc259520874"/>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6"/>
        <w:rPr>
          <w:rFonts w:ascii="仿宋" w:hAnsi="仿宋" w:eastAsia="仿宋"/>
          <w:szCs w:val="28"/>
        </w:rPr>
      </w:pPr>
    </w:p>
    <w:p>
      <w:pPr>
        <w:spacing w:line="380" w:lineRule="exact"/>
        <w:jc w:val="center"/>
        <w:outlineLvl w:val="2"/>
        <w:rPr>
          <w:rFonts w:ascii="仿宋" w:hAnsi="仿宋" w:eastAsia="仿宋"/>
          <w:sz w:val="28"/>
          <w:szCs w:val="28"/>
        </w:rPr>
      </w:pPr>
      <w:bookmarkStart w:id="182" w:name="_Toc232302123"/>
      <w:bookmarkStart w:id="183" w:name="_Toc266870442"/>
      <w:bookmarkStart w:id="184" w:name="_Toc213756058"/>
      <w:bookmarkStart w:id="185" w:name="_Toc225669329"/>
      <w:bookmarkStart w:id="186" w:name="_Toc230071154"/>
      <w:bookmarkStart w:id="187" w:name="_Toc253066625"/>
      <w:bookmarkStart w:id="188" w:name="_Toc235438353"/>
      <w:bookmarkStart w:id="189" w:name="_Toc251586242"/>
      <w:bookmarkStart w:id="190" w:name="_Toc251613840"/>
      <w:bookmarkStart w:id="191" w:name="_Toc258401266"/>
      <w:bookmarkStart w:id="192" w:name="_Toc266870917"/>
      <w:bookmarkStart w:id="193" w:name="_Toc223146615"/>
      <w:bookmarkStart w:id="194" w:name="_Toc267060077"/>
      <w:bookmarkStart w:id="195" w:name="_Toc259520875"/>
      <w:bookmarkStart w:id="196" w:name="_Toc219800250"/>
      <w:bookmarkStart w:id="197" w:name="_Toc235437999"/>
      <w:bookmarkStart w:id="198" w:name="_Toc236021458"/>
      <w:bookmarkStart w:id="199" w:name="_Toc259692750"/>
      <w:bookmarkStart w:id="200" w:name="_Toc266868680"/>
      <w:bookmarkStart w:id="201" w:name="_Toc267060217"/>
      <w:bookmarkStart w:id="202" w:name="_Toc259692657"/>
      <w:bookmarkStart w:id="203" w:name="_Toc217891409"/>
      <w:bookmarkStart w:id="204" w:name="_Toc267060462"/>
      <w:bookmarkStart w:id="205" w:name="_Toc227058537"/>
      <w:bookmarkStart w:id="206" w:name="_Toc235438282"/>
      <w:bookmarkStart w:id="207" w:name="_Toc255975017"/>
      <w:bookmarkStart w:id="208" w:name="_Toc254790910"/>
      <w:bookmarkStart w:id="209" w:name="_Toc249325721"/>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sz w:val="28"/>
          <w:szCs w:val="28"/>
        </w:rPr>
      </w:pPr>
      <w:bookmarkStart w:id="210" w:name="_Hlk511663739"/>
      <w:r>
        <w:rPr>
          <w:rFonts w:hint="eastAsia" w:ascii="仿宋" w:hAnsi="仿宋" w:eastAsia="仿宋"/>
          <w:sz w:val="28"/>
          <w:szCs w:val="28"/>
        </w:rPr>
        <w:t>烟台科技学院：</w:t>
      </w:r>
      <w:bookmarkEnd w:id="210"/>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rPr>
        <w:t>（项目编号）公开询价邀请，本签字人愿意参加本次报价，提供公开询价文件中规定的</w:t>
      </w:r>
      <w:r>
        <w:rPr>
          <w:rFonts w:hint="eastAsia" w:ascii="仿宋" w:hAnsi="仿宋" w:eastAsia="仿宋"/>
          <w:sz w:val="28"/>
          <w:szCs w:val="28"/>
          <w:u w:val="single"/>
        </w:rPr>
        <w:t>校门口护栏、钢制花坛</w:t>
      </w:r>
      <w:r>
        <w:rPr>
          <w:rFonts w:hint="eastAsia" w:ascii="仿宋" w:hAnsi="仿宋" w:eastAsia="仿宋"/>
          <w:sz w:val="28"/>
          <w:szCs w:val="28"/>
        </w:rPr>
        <w:t>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2．我方的资格声明正本1份，副本2份，随报价响应文件一同递交。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27058538"/>
      <w:bookmarkStart w:id="212" w:name="_Toc230071155"/>
      <w:bookmarkStart w:id="213" w:name="_Toc266868681"/>
      <w:bookmarkStart w:id="214" w:name="_Toc253066626"/>
      <w:bookmarkStart w:id="215" w:name="_Toc251613841"/>
      <w:bookmarkStart w:id="216" w:name="_Toc236021459"/>
      <w:bookmarkStart w:id="217" w:name="_Toc235438354"/>
      <w:bookmarkStart w:id="218" w:name="_Toc259520876"/>
      <w:bookmarkStart w:id="219" w:name="_Toc254790911"/>
      <w:bookmarkStart w:id="220" w:name="_Toc251586243"/>
      <w:bookmarkStart w:id="221" w:name="_Toc259692658"/>
      <w:bookmarkStart w:id="222" w:name="_Toc259692751"/>
      <w:bookmarkStart w:id="223" w:name="_Toc258401267"/>
      <w:bookmarkStart w:id="224" w:name="_Toc223146616"/>
      <w:bookmarkStart w:id="225" w:name="_Toc249325722"/>
      <w:bookmarkStart w:id="226" w:name="_Toc217891410"/>
      <w:bookmarkStart w:id="227" w:name="_Toc213756059"/>
      <w:bookmarkStart w:id="228" w:name="_Toc235438283"/>
      <w:bookmarkStart w:id="229" w:name="_Toc232302124"/>
      <w:bookmarkStart w:id="230" w:name="_Toc219800251"/>
      <w:bookmarkStart w:id="231" w:name="_Toc235438000"/>
      <w:bookmarkStart w:id="232" w:name="_Toc225669330"/>
      <w:bookmarkStart w:id="233" w:name="_Toc255975018"/>
      <w:bookmarkStart w:id="234" w:name="_Toc266870443"/>
      <w:bookmarkStart w:id="235" w:name="_Toc266870918"/>
    </w:p>
    <w:p>
      <w:pPr>
        <w:jc w:val="center"/>
        <w:outlineLvl w:val="1"/>
        <w:rPr>
          <w:rFonts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烟台科技学院：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170798801"/>
      <w:bookmarkStart w:id="237" w:name="_Toc255975021"/>
      <w:bookmarkStart w:id="238" w:name="_Toc249325725"/>
      <w:bookmarkStart w:id="239" w:name="_Toc181436469"/>
      <w:bookmarkStart w:id="240" w:name="_Toc267060466"/>
      <w:bookmarkStart w:id="241" w:name="_Toc180302921"/>
      <w:bookmarkStart w:id="242" w:name="_Toc191802698"/>
      <w:bookmarkStart w:id="243" w:name="_Toc235438286"/>
      <w:bookmarkStart w:id="244" w:name="_Toc235438003"/>
      <w:bookmarkStart w:id="245" w:name="_Toc259692756"/>
      <w:bookmarkStart w:id="246" w:name="_Toc177985477"/>
      <w:bookmarkStart w:id="247" w:name="_Toc182372790"/>
      <w:bookmarkStart w:id="248" w:name="_Toc181436573"/>
      <w:bookmarkStart w:id="249" w:name="_Toc193160456"/>
      <w:bookmarkStart w:id="250" w:name="_Toc267060081"/>
      <w:bookmarkStart w:id="251" w:name="_Toc211917124"/>
      <w:bookmarkStart w:id="252" w:name="_Toc182805225"/>
      <w:bookmarkStart w:id="253" w:name="_Toc193165742"/>
      <w:bookmarkStart w:id="254" w:name="_Toc255975023"/>
      <w:bookmarkStart w:id="255" w:name="_Toc267060465"/>
      <w:bookmarkStart w:id="256" w:name="_Toc259692663"/>
      <w:bookmarkStart w:id="257" w:name="_Toc203355741"/>
      <w:bookmarkStart w:id="258" w:name="_Toc267060220"/>
      <w:bookmarkStart w:id="259" w:name="_Toc232302127"/>
      <w:bookmarkStart w:id="260" w:name="_Toc191789337"/>
      <w:bookmarkStart w:id="261" w:name="_Toc192663694"/>
      <w:bookmarkStart w:id="262" w:name="_Toc160880537"/>
      <w:bookmarkStart w:id="263" w:name="_Toc192996454"/>
      <w:bookmarkStart w:id="264" w:name="_Toc259520881"/>
      <w:bookmarkStart w:id="265" w:name="_Toc251586246"/>
      <w:bookmarkStart w:id="266" w:name="_Toc169332846"/>
      <w:bookmarkStart w:id="267" w:name="_Toc235438357"/>
      <w:bookmarkStart w:id="268" w:name="_Toc191803634"/>
      <w:bookmarkStart w:id="269" w:name="_Toc192996346"/>
      <w:bookmarkStart w:id="270" w:name="_Toc266870446"/>
      <w:bookmarkStart w:id="271" w:name="_Toc259692661"/>
      <w:bookmarkStart w:id="272" w:name="_Toc192664161"/>
      <w:bookmarkStart w:id="273" w:name="_Toc266868686"/>
      <w:bookmarkStart w:id="274" w:name="_Toc266870921"/>
      <w:bookmarkStart w:id="275" w:name="_Toc267060080"/>
      <w:bookmarkStart w:id="276" w:name="_Toc254790914"/>
      <w:bookmarkStart w:id="277" w:name="_Toc236021462"/>
      <w:bookmarkStart w:id="278" w:name="_Toc259692754"/>
      <w:bookmarkStart w:id="279" w:name="_Toc251613844"/>
      <w:bookmarkStart w:id="280" w:name="_Toc169332957"/>
      <w:bookmarkStart w:id="281" w:name="_Toc259520879"/>
      <w:bookmarkStart w:id="282" w:name="_Toc258401272"/>
      <w:bookmarkStart w:id="283" w:name="_Toc254790916"/>
      <w:bookmarkStart w:id="284" w:name="_Toc191783230"/>
      <w:bookmarkStart w:id="285" w:name="_Toc253066629"/>
      <w:bookmarkStart w:id="286" w:name="_Toc267060221"/>
      <w:bookmarkStart w:id="287" w:name="_Toc266870447"/>
      <w:bookmarkStart w:id="288" w:name="_Toc266870922"/>
      <w:bookmarkStart w:id="289" w:name="_Toc160880168"/>
      <w:bookmarkStart w:id="290" w:name="_Toc258401270"/>
      <w:bookmarkStart w:id="291" w:name="_Toc192663843"/>
      <w:bookmarkStart w:id="292" w:name="_Toc266868684"/>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line="500" w:lineRule="exact"/>
        <w:ind w:firstLine="560" w:firstLineChars="200"/>
        <w:jc w:val="center"/>
        <w:rPr>
          <w:rFonts w:ascii="仿宋" w:hAnsi="仿宋" w:eastAsia="仿宋"/>
          <w:sz w:val="28"/>
          <w:szCs w:val="28"/>
        </w:rPr>
      </w:pPr>
      <w:bookmarkStart w:id="293" w:name="_Toc235438004"/>
      <w:bookmarkStart w:id="294" w:name="_Toc236021463"/>
      <w:bookmarkStart w:id="295" w:name="_Toc255975024"/>
      <w:bookmarkStart w:id="296" w:name="_Toc267059659"/>
      <w:bookmarkStart w:id="297" w:name="_Toc259520882"/>
      <w:bookmarkStart w:id="298" w:name="_Toc254790917"/>
      <w:bookmarkStart w:id="299" w:name="_Toc273178704"/>
      <w:bookmarkStart w:id="300" w:name="_Toc251586247"/>
      <w:bookmarkStart w:id="301" w:name="_Toc266870448"/>
      <w:bookmarkStart w:id="302" w:name="_Toc259692664"/>
      <w:bookmarkStart w:id="303" w:name="_Toc232302128"/>
      <w:bookmarkStart w:id="304" w:name="_Toc267059925"/>
      <w:bookmarkStart w:id="305" w:name="_Toc267059036"/>
      <w:bookmarkStart w:id="306" w:name="_Toc259692757"/>
      <w:bookmarkStart w:id="307" w:name="_Toc266870840"/>
      <w:bookmarkStart w:id="308" w:name="_Toc267059187"/>
      <w:bookmarkStart w:id="309" w:name="_Toc267059812"/>
      <w:bookmarkStart w:id="310" w:name="_Toc266868687"/>
      <w:bookmarkStart w:id="311" w:name="_Toc266868944"/>
      <w:bookmarkStart w:id="312" w:name="_Toc235438358"/>
      <w:bookmarkStart w:id="313" w:name="_Toc267059545"/>
      <w:bookmarkStart w:id="314" w:name="_Toc253066630"/>
      <w:bookmarkStart w:id="315" w:name="_Toc235438287"/>
      <w:bookmarkStart w:id="316" w:name="_Toc266870923"/>
      <w:bookmarkStart w:id="317" w:name="_Toc267060082"/>
      <w:bookmarkStart w:id="318" w:name="_Toc267060467"/>
      <w:bookmarkStart w:id="319" w:name="_Toc249325726"/>
      <w:bookmarkStart w:id="320" w:name="_Toc267060327"/>
      <w:bookmarkStart w:id="321" w:name="_Toc267060222"/>
      <w:bookmarkStart w:id="322" w:name="_Toc258401273"/>
      <w:bookmarkStart w:id="323" w:name="_Toc251613845"/>
      <w:r>
        <w:rPr>
          <w:rFonts w:hint="eastAsia" w:ascii="仿宋" w:hAnsi="仿宋" w:eastAsia="仿宋"/>
          <w:sz w:val="28"/>
          <w:szCs w:val="28"/>
        </w:rPr>
        <w:t>4.质保期和售后服务承诺书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sectPr>
      <w:headerReference r:id="rId15" w:type="first"/>
      <w:headerReference r:id="rId14" w:type="default"/>
      <w:footerReference r:id="rId16"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lang w:val="zh-CN"/>
              </w:rPr>
              <w:t xml:space="preserve"> </w:t>
            </w:r>
            <w:r>
              <w:rPr>
                <w:rFonts w:ascii="仿宋" w:hAnsi="仿宋" w:eastAsia="仿宋"/>
                <w:b/>
                <w:bCs/>
                <w:sz w:val="24"/>
                <w:szCs w:val="24"/>
              </w:rPr>
              <w:fldChar w:fldCharType="begin"/>
            </w:r>
            <w:r>
              <w:rPr>
                <w:rFonts w:ascii="仿宋" w:hAnsi="仿宋" w:eastAsia="仿宋"/>
                <w:b/>
                <w:bCs/>
              </w:rPr>
              <w:instrText xml:space="preserve">PAGE</w:instrText>
            </w:r>
            <w:r>
              <w:rPr>
                <w:rFonts w:ascii="仿宋" w:hAnsi="仿宋" w:eastAsia="仿宋"/>
                <w:b/>
                <w:bCs/>
                <w:sz w:val="24"/>
                <w:szCs w:val="24"/>
              </w:rPr>
              <w:fldChar w:fldCharType="separate"/>
            </w:r>
            <w:r>
              <w:rPr>
                <w:rFonts w:ascii="仿宋" w:hAnsi="仿宋" w:eastAsia="仿宋"/>
                <w:b/>
                <w:bCs/>
              </w:rPr>
              <w:t>9</w:t>
            </w:r>
            <w:r>
              <w:rPr>
                <w:rFonts w:ascii="仿宋" w:hAnsi="仿宋" w:eastAsia="仿宋"/>
                <w:b/>
                <w:bCs/>
                <w:sz w:val="24"/>
                <w:szCs w:val="24"/>
              </w:rPr>
              <w:fldChar w:fldCharType="end"/>
            </w:r>
            <w:r>
              <w:rPr>
                <w:rFonts w:ascii="仿宋" w:hAnsi="仿宋" w:eastAsia="仿宋"/>
                <w:lang w:val="zh-CN"/>
              </w:rPr>
              <w:t xml:space="preserve"> / </w:t>
            </w:r>
            <w:r>
              <w:rPr>
                <w:rFonts w:ascii="仿宋" w:hAnsi="仿宋" w:eastAsia="仿宋"/>
                <w:b/>
                <w:bCs/>
                <w:sz w:val="24"/>
                <w:szCs w:val="24"/>
              </w:rPr>
              <w:fldChar w:fldCharType="begin"/>
            </w:r>
            <w:r>
              <w:rPr>
                <w:rFonts w:ascii="仿宋" w:hAnsi="仿宋" w:eastAsia="仿宋"/>
                <w:b/>
                <w:bCs/>
              </w:rPr>
              <w:instrText xml:space="preserve">NUMPAGES</w:instrText>
            </w:r>
            <w:r>
              <w:rPr>
                <w:rFonts w:ascii="仿宋" w:hAnsi="仿宋" w:eastAsia="仿宋"/>
                <w:b/>
                <w:bCs/>
                <w:sz w:val="24"/>
                <w:szCs w:val="24"/>
              </w:rPr>
              <w:fldChar w:fldCharType="separate"/>
            </w:r>
            <w:r>
              <w:rPr>
                <w:rFonts w:ascii="仿宋" w:hAnsi="仿宋" w:eastAsia="仿宋"/>
                <w:b/>
                <w:bCs/>
              </w:rPr>
              <w:t>15</w:t>
            </w:r>
            <w:r>
              <w:rPr>
                <w:rFonts w:ascii="仿宋" w:hAnsi="仿宋" w:eastAsia="仿宋"/>
                <w:b/>
                <w:bCs/>
                <w:sz w:val="24"/>
                <w:szCs w:val="24"/>
              </w:rPr>
              <w:fldChar w:fldCharType="end"/>
            </w:r>
            <w:r>
              <w:rPr>
                <w:rFonts w:ascii="仿宋" w:hAnsi="仿宋" w:eastAsia="仿宋"/>
                <w:b/>
                <w:bCs/>
                <w:sz w:val="24"/>
                <w:szCs w:val="24"/>
              </w:rPr>
              <w:t xml:space="preserve"> </w:t>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烟台科技学院校门口护栏、花坛采购项目公开询价函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烟台科技学院校门口护栏、花架采购项目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06260"/>
    <w:rsid w:val="000151E5"/>
    <w:rsid w:val="000569E1"/>
    <w:rsid w:val="00074B20"/>
    <w:rsid w:val="00076536"/>
    <w:rsid w:val="00082572"/>
    <w:rsid w:val="000934D4"/>
    <w:rsid w:val="000F3FA9"/>
    <w:rsid w:val="000F4F45"/>
    <w:rsid w:val="0013118F"/>
    <w:rsid w:val="001418CD"/>
    <w:rsid w:val="001561E9"/>
    <w:rsid w:val="00176CD4"/>
    <w:rsid w:val="00182C6E"/>
    <w:rsid w:val="001A5B43"/>
    <w:rsid w:val="001B719E"/>
    <w:rsid w:val="001C6943"/>
    <w:rsid w:val="001D6723"/>
    <w:rsid w:val="00235C32"/>
    <w:rsid w:val="00244E90"/>
    <w:rsid w:val="002772BB"/>
    <w:rsid w:val="002A37A1"/>
    <w:rsid w:val="002A6B4E"/>
    <w:rsid w:val="002C2C3D"/>
    <w:rsid w:val="002C4297"/>
    <w:rsid w:val="00334E6F"/>
    <w:rsid w:val="00337E9C"/>
    <w:rsid w:val="003570A0"/>
    <w:rsid w:val="003740F6"/>
    <w:rsid w:val="003C60EF"/>
    <w:rsid w:val="003E6439"/>
    <w:rsid w:val="003F20A6"/>
    <w:rsid w:val="00404FA2"/>
    <w:rsid w:val="004242F4"/>
    <w:rsid w:val="0043243C"/>
    <w:rsid w:val="00441955"/>
    <w:rsid w:val="004953F8"/>
    <w:rsid w:val="004B66B1"/>
    <w:rsid w:val="00502F52"/>
    <w:rsid w:val="00507D88"/>
    <w:rsid w:val="0053521D"/>
    <w:rsid w:val="005365D5"/>
    <w:rsid w:val="00582530"/>
    <w:rsid w:val="00590957"/>
    <w:rsid w:val="005A5A4D"/>
    <w:rsid w:val="005B1B86"/>
    <w:rsid w:val="005C4F4D"/>
    <w:rsid w:val="005F1FC8"/>
    <w:rsid w:val="006010C9"/>
    <w:rsid w:val="006033B6"/>
    <w:rsid w:val="00630374"/>
    <w:rsid w:val="00665D08"/>
    <w:rsid w:val="006F3C71"/>
    <w:rsid w:val="006F5FBA"/>
    <w:rsid w:val="00705F0C"/>
    <w:rsid w:val="00727675"/>
    <w:rsid w:val="007B0F09"/>
    <w:rsid w:val="007B2319"/>
    <w:rsid w:val="007E4ED8"/>
    <w:rsid w:val="00820F76"/>
    <w:rsid w:val="00847BAF"/>
    <w:rsid w:val="00865B30"/>
    <w:rsid w:val="00874219"/>
    <w:rsid w:val="0088098E"/>
    <w:rsid w:val="00880E97"/>
    <w:rsid w:val="008902DC"/>
    <w:rsid w:val="00891A2A"/>
    <w:rsid w:val="008C1F9A"/>
    <w:rsid w:val="00916532"/>
    <w:rsid w:val="00923C7E"/>
    <w:rsid w:val="00936704"/>
    <w:rsid w:val="009606BC"/>
    <w:rsid w:val="00967E57"/>
    <w:rsid w:val="00994E59"/>
    <w:rsid w:val="009C5EE3"/>
    <w:rsid w:val="00A147D7"/>
    <w:rsid w:val="00A148CE"/>
    <w:rsid w:val="00A24465"/>
    <w:rsid w:val="00A40610"/>
    <w:rsid w:val="00A4220E"/>
    <w:rsid w:val="00A44A63"/>
    <w:rsid w:val="00A512DF"/>
    <w:rsid w:val="00A64A5B"/>
    <w:rsid w:val="00AA059D"/>
    <w:rsid w:val="00AD29A3"/>
    <w:rsid w:val="00AF3C2A"/>
    <w:rsid w:val="00B14C37"/>
    <w:rsid w:val="00B54440"/>
    <w:rsid w:val="00B554E7"/>
    <w:rsid w:val="00B55953"/>
    <w:rsid w:val="00B609B2"/>
    <w:rsid w:val="00B7632F"/>
    <w:rsid w:val="00B82CF6"/>
    <w:rsid w:val="00BD49FB"/>
    <w:rsid w:val="00BD7232"/>
    <w:rsid w:val="00BE1921"/>
    <w:rsid w:val="00C035B5"/>
    <w:rsid w:val="00C66E1E"/>
    <w:rsid w:val="00C676BA"/>
    <w:rsid w:val="00C756BC"/>
    <w:rsid w:val="00C81AB4"/>
    <w:rsid w:val="00C857BF"/>
    <w:rsid w:val="00D2102C"/>
    <w:rsid w:val="00D36D52"/>
    <w:rsid w:val="00D56DEA"/>
    <w:rsid w:val="00DC5BAF"/>
    <w:rsid w:val="00E11567"/>
    <w:rsid w:val="00E3310A"/>
    <w:rsid w:val="00E33B9E"/>
    <w:rsid w:val="00E33C1C"/>
    <w:rsid w:val="00E61392"/>
    <w:rsid w:val="00E771EB"/>
    <w:rsid w:val="00E92837"/>
    <w:rsid w:val="00E95973"/>
    <w:rsid w:val="00ED2437"/>
    <w:rsid w:val="00EE3803"/>
    <w:rsid w:val="00F002F8"/>
    <w:rsid w:val="00F0149B"/>
    <w:rsid w:val="00F4607B"/>
    <w:rsid w:val="00F625F4"/>
    <w:rsid w:val="00F7751E"/>
    <w:rsid w:val="00F8646A"/>
    <w:rsid w:val="00F876DE"/>
    <w:rsid w:val="00FC6D6C"/>
    <w:rsid w:val="00FF1750"/>
    <w:rsid w:val="00FF5A19"/>
    <w:rsid w:val="035D0D1A"/>
    <w:rsid w:val="061C7F65"/>
    <w:rsid w:val="06AC391C"/>
    <w:rsid w:val="0AEE2A61"/>
    <w:rsid w:val="112D3E30"/>
    <w:rsid w:val="243D551C"/>
    <w:rsid w:val="2670024B"/>
    <w:rsid w:val="2ADB1801"/>
    <w:rsid w:val="2C555D10"/>
    <w:rsid w:val="2CE1498F"/>
    <w:rsid w:val="3F6F2665"/>
    <w:rsid w:val="456A6611"/>
    <w:rsid w:val="4D75435B"/>
    <w:rsid w:val="55341549"/>
    <w:rsid w:val="55A14EE9"/>
    <w:rsid w:val="5EFA7993"/>
    <w:rsid w:val="5FF000CC"/>
    <w:rsid w:val="64607523"/>
    <w:rsid w:val="65EB42D5"/>
    <w:rsid w:val="723C3295"/>
    <w:rsid w:val="74641633"/>
    <w:rsid w:val="764B1CD7"/>
    <w:rsid w:val="7C7A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Balloon Text"/>
    <w:basedOn w:val="1"/>
    <w:link w:val="60"/>
    <w:semiHidden/>
    <w:unhideWhenUsed/>
    <w:uiPriority w:val="99"/>
    <w:pPr>
      <w:spacing w:after="0" w:line="240" w:lineRule="auto"/>
    </w:pPr>
    <w:rPr>
      <w:sz w:val="18"/>
      <w:szCs w:val="18"/>
    </w:rPr>
  </w:style>
  <w:style w:type="paragraph" w:styleId="17">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Char"/>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Char"/>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Char"/>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Char"/>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Char"/>
    <w:basedOn w:val="25"/>
    <w:link w:val="6"/>
    <w:semiHidden/>
    <w:qFormat/>
    <w:uiPriority w:val="9"/>
    <w:rPr>
      <w:rFonts w:asciiTheme="majorHAnsi" w:hAnsiTheme="majorHAnsi" w:eastAsiaTheme="majorEastAsia" w:cstheme="majorBidi"/>
      <w:b/>
      <w:bCs/>
    </w:rPr>
  </w:style>
  <w:style w:type="character" w:customStyle="1" w:styleId="33">
    <w:name w:val="标题 6 Char"/>
    <w:basedOn w:val="25"/>
    <w:link w:val="7"/>
    <w:semiHidden/>
    <w:qFormat/>
    <w:uiPriority w:val="9"/>
    <w:rPr>
      <w:rFonts w:asciiTheme="majorHAnsi" w:hAnsiTheme="majorHAnsi" w:eastAsiaTheme="majorEastAsia" w:cstheme="majorBidi"/>
      <w:b/>
      <w:bCs/>
      <w:i/>
      <w:iCs/>
    </w:rPr>
  </w:style>
  <w:style w:type="character" w:customStyle="1" w:styleId="34">
    <w:name w:val="标题 7 Char"/>
    <w:basedOn w:val="25"/>
    <w:link w:val="8"/>
    <w:semiHidden/>
    <w:qFormat/>
    <w:uiPriority w:val="9"/>
    <w:rPr>
      <w:i/>
      <w:iCs/>
    </w:rPr>
  </w:style>
  <w:style w:type="character" w:customStyle="1" w:styleId="35">
    <w:name w:val="标题 8 Char"/>
    <w:basedOn w:val="25"/>
    <w:link w:val="9"/>
    <w:semiHidden/>
    <w:qFormat/>
    <w:uiPriority w:val="9"/>
    <w:rPr>
      <w:b/>
      <w:bCs/>
    </w:rPr>
  </w:style>
  <w:style w:type="character" w:customStyle="1" w:styleId="36">
    <w:name w:val="标题 9 Char"/>
    <w:basedOn w:val="25"/>
    <w:link w:val="10"/>
    <w:semiHidden/>
    <w:qFormat/>
    <w:uiPriority w:val="9"/>
    <w:rPr>
      <w:i/>
      <w:iCs/>
    </w:rPr>
  </w:style>
  <w:style w:type="character" w:customStyle="1" w:styleId="37">
    <w:name w:val="标题 Char"/>
    <w:basedOn w:val="25"/>
    <w:link w:val="23"/>
    <w:qFormat/>
    <w:uiPriority w:val="10"/>
    <w:rPr>
      <w:rFonts w:asciiTheme="majorHAnsi" w:hAnsiTheme="majorHAnsi" w:eastAsiaTheme="majorEastAsia" w:cstheme="majorBidi"/>
      <w:b/>
      <w:bCs/>
      <w:spacing w:val="-7"/>
      <w:sz w:val="48"/>
      <w:szCs w:val="48"/>
    </w:rPr>
  </w:style>
  <w:style w:type="character" w:customStyle="1" w:styleId="38">
    <w:name w:val="副标题 Char"/>
    <w:basedOn w:val="25"/>
    <w:link w:val="20"/>
    <w:qFormat/>
    <w:uiPriority w:val="11"/>
    <w:rPr>
      <w:rFonts w:asciiTheme="majorHAnsi" w:hAnsiTheme="majorHAnsi" w:eastAsiaTheme="majorEastAsia" w:cstheme="majorBidi"/>
      <w:sz w:val="24"/>
      <w:szCs w:val="24"/>
    </w:rPr>
  </w:style>
  <w:style w:type="paragraph" w:styleId="39">
    <w:name w:val="No Spacing"/>
    <w:link w:val="50"/>
    <w:qFormat/>
    <w:uiPriority w:val="1"/>
    <w:pPr>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Char"/>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Char"/>
    <w:basedOn w:val="25"/>
    <w:link w:val="42"/>
    <w:qFormat/>
    <w:uiPriority w:val="30"/>
    <w:rPr>
      <w:rFonts w:asciiTheme="majorHAnsi" w:hAnsiTheme="majorHAnsi" w:eastAsiaTheme="majorEastAsia" w:cstheme="majorBidi"/>
      <w:sz w:val="26"/>
      <w:szCs w:val="26"/>
    </w:rPr>
  </w:style>
  <w:style w:type="character" w:customStyle="1" w:styleId="44">
    <w:name w:val="不明显强调1"/>
    <w:basedOn w:val="25"/>
    <w:qFormat/>
    <w:uiPriority w:val="19"/>
    <w:rPr>
      <w:i/>
      <w:iCs/>
      <w:color w:val="auto"/>
    </w:rPr>
  </w:style>
  <w:style w:type="character" w:customStyle="1" w:styleId="45">
    <w:name w:val="明显强调1"/>
    <w:basedOn w:val="25"/>
    <w:qFormat/>
    <w:uiPriority w:val="21"/>
    <w:rPr>
      <w:b/>
      <w:bCs/>
      <w:i/>
      <w:iCs/>
      <w:color w:val="auto"/>
    </w:rPr>
  </w:style>
  <w:style w:type="character" w:customStyle="1" w:styleId="46">
    <w:name w:val="不明显参考1"/>
    <w:basedOn w:val="25"/>
    <w:qFormat/>
    <w:uiPriority w:val="31"/>
    <w:rPr>
      <w:smallCaps/>
      <w:color w:val="auto"/>
      <w:u w:val="single" w:color="7E7E7E" w:themeColor="text1" w:themeTint="80"/>
    </w:rPr>
  </w:style>
  <w:style w:type="character" w:customStyle="1" w:styleId="47">
    <w:name w:val="明显参考1"/>
    <w:basedOn w:val="25"/>
    <w:qFormat/>
    <w:uiPriority w:val="32"/>
    <w:rPr>
      <w:b/>
      <w:bCs/>
      <w:smallCaps/>
      <w:color w:val="auto"/>
      <w:u w:val="single"/>
    </w:rPr>
  </w:style>
  <w:style w:type="character" w:customStyle="1" w:styleId="48">
    <w:name w:val="书籍标题1"/>
    <w:basedOn w:val="25"/>
    <w:qFormat/>
    <w:uiPriority w:val="33"/>
    <w:rPr>
      <w:b/>
      <w:bCs/>
      <w:smallCaps/>
      <w:color w:val="auto"/>
    </w:rPr>
  </w:style>
  <w:style w:type="paragraph" w:customStyle="1" w:styleId="49">
    <w:name w:val="TOC 标题1"/>
    <w:basedOn w:val="2"/>
    <w:next w:val="1"/>
    <w:unhideWhenUsed/>
    <w:qFormat/>
    <w:uiPriority w:val="39"/>
    <w:pPr>
      <w:outlineLvl w:val="9"/>
    </w:pPr>
  </w:style>
  <w:style w:type="character" w:customStyle="1" w:styleId="50">
    <w:name w:val="无间隔 Char"/>
    <w:basedOn w:val="25"/>
    <w:link w:val="39"/>
    <w:qFormat/>
    <w:uiPriority w:val="1"/>
  </w:style>
  <w:style w:type="paragraph" w:customStyle="1" w:styleId="5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2">
    <w:name w:val="页眉 Char"/>
    <w:basedOn w:val="25"/>
    <w:link w:val="18"/>
    <w:qFormat/>
    <w:uiPriority w:val="99"/>
    <w:rPr>
      <w:sz w:val="18"/>
      <w:szCs w:val="18"/>
    </w:rPr>
  </w:style>
  <w:style w:type="character" w:customStyle="1" w:styleId="53">
    <w:name w:val="页脚 Char"/>
    <w:basedOn w:val="25"/>
    <w:link w:val="17"/>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Char"/>
    <w:basedOn w:val="25"/>
    <w:link w:val="21"/>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Char1"/>
    <w:basedOn w:val="25"/>
    <w:link w:val="15"/>
    <w:semiHidden/>
    <w:qFormat/>
    <w:uiPriority w:val="99"/>
    <w:rPr>
      <w:rFonts w:hAnsi="Courier New" w:cs="Courier New" w:asciiTheme="minorEastAsia"/>
    </w:rPr>
  </w:style>
  <w:style w:type="character" w:customStyle="1" w:styleId="58">
    <w:name w:val="正文文本 Char"/>
    <w:basedOn w:val="25"/>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批注框文本 Char"/>
    <w:basedOn w:val="25"/>
    <w:link w:val="1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jpeg"/><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jpeg"/><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56811-4CC2-42EF-901C-7613DE418CD0}">
  <ds:schemaRefs/>
</ds:datastoreItem>
</file>

<file path=docProps/app.xml><?xml version="1.0" encoding="utf-8"?>
<Properties xmlns="http://schemas.openxmlformats.org/officeDocument/2006/extended-properties" xmlns:vt="http://schemas.openxmlformats.org/officeDocument/2006/docPropsVTypes">
  <Template>Normal</Template>
  <Pages>15</Pages>
  <Words>738</Words>
  <Characters>4210</Characters>
  <Lines>35</Lines>
  <Paragraphs>9</Paragraphs>
  <TotalTime>476</TotalTime>
  <ScaleCrop>false</ScaleCrop>
  <LinksUpToDate>false</LinksUpToDate>
  <CharactersWithSpaces>4939</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Administrator</cp:lastModifiedBy>
  <dcterms:modified xsi:type="dcterms:W3CDTF">2021-11-29T06:56:23Z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1F2A9C6EA57A493CB4BE51A8D710ABFD</vt:lpwstr>
  </property>
</Properties>
</file>