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182" w:name="_GoBack"/>
      <w:bookmarkEnd w:id="182"/>
    </w:p>
    <w:p>
      <w:pPr>
        <w:spacing w:line="240" w:lineRule="auto"/>
        <w:jc w:val="center"/>
        <w:rPr>
          <w:rFonts w:hint="eastAsia" w:ascii="仿宋" w:hAnsi="仿宋" w:eastAsia="仿宋"/>
          <w:b/>
          <w:color w:val="auto"/>
          <w:sz w:val="72"/>
          <w:szCs w:val="72"/>
          <w:lang w:val="en-US" w:eastAsia="zh-CN"/>
        </w:rPr>
      </w:pPr>
      <w:bookmarkStart w:id="0"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5"/>
                    <a:stretch>
                      <a:fillRect/>
                    </a:stretch>
                  </pic:blipFill>
                  <pic:spPr>
                    <a:xfrm>
                      <a:off x="0" y="0"/>
                      <a:ext cx="5909945" cy="941705"/>
                    </a:xfrm>
                    <a:prstGeom prst="rect">
                      <a:avLst/>
                    </a:prstGeom>
                  </pic:spPr>
                </pic:pic>
              </a:graphicData>
            </a:graphic>
          </wp:inline>
        </w:drawing>
      </w:r>
    </w:p>
    <w:bookmarkEnd w:id="0"/>
    <w:p>
      <w:pPr>
        <w:spacing w:line="1000" w:lineRule="exact"/>
        <w:jc w:val="center"/>
        <w:rPr>
          <w:rFonts w:hint="eastAsia"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水电</w:t>
      </w:r>
      <w:r>
        <w:rPr>
          <w:rFonts w:hint="eastAsia" w:ascii="仿宋" w:hAnsi="仿宋" w:eastAsia="仿宋"/>
          <w:b/>
          <w:color w:val="auto"/>
          <w:sz w:val="44"/>
          <w:szCs w:val="44"/>
          <w:lang w:eastAsia="zh-CN"/>
        </w:rPr>
        <w:t>维修材料采购</w:t>
      </w:r>
      <w:r>
        <w:rPr>
          <w:rFonts w:hint="eastAsia" w:ascii="仿宋" w:hAnsi="仿宋" w:eastAsia="仿宋"/>
          <w:b/>
          <w:color w:val="auto"/>
          <w:sz w:val="44"/>
          <w:szCs w:val="44"/>
        </w:rPr>
        <w:t>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1807" w:firstLineChars="500"/>
        <w:rPr>
          <w:rFonts w:hint="eastAsia" w:ascii="仿宋" w:hAnsi="仿宋" w:eastAsia="仿宋"/>
          <w:b/>
          <w:bCs w:val="0"/>
          <w:color w:val="000000" w:themeColor="text1"/>
          <w:sz w:val="36"/>
          <w:szCs w:val="36"/>
          <w:highlight w:val="none"/>
          <w:lang w:val="en-US" w:eastAsia="zh-CN"/>
          <w14:textFill>
            <w14:solidFill>
              <w14:schemeClr w14:val="tx1"/>
            </w14:solidFill>
          </w14:textFill>
        </w:rPr>
      </w:pPr>
      <w:r>
        <w:rPr>
          <w:rFonts w:hint="eastAsia" w:ascii="仿宋" w:hAnsi="仿宋" w:eastAsia="仿宋"/>
          <w:b/>
          <w:color w:val="auto"/>
          <w:sz w:val="36"/>
          <w:szCs w:val="36"/>
        </w:rPr>
        <w:t>项目编号：</w:t>
      </w:r>
      <w:bookmarkStart w:id="1" w:name="_Toc160880118"/>
      <w:bookmarkStart w:id="2" w:name="_Toc160880485"/>
      <w:bookmarkStart w:id="3" w:name="_Toc169332792"/>
      <w:r>
        <w:rPr>
          <w:rFonts w:hint="eastAsia" w:ascii="仿宋" w:hAnsi="仿宋" w:eastAsia="仿宋"/>
          <w:b/>
          <w:bCs w:val="0"/>
          <w:color w:val="000000" w:themeColor="text1"/>
          <w:sz w:val="36"/>
          <w:szCs w:val="36"/>
          <w:highlight w:val="none"/>
          <w:lang w:val="en-US" w:eastAsia="zh-CN"/>
          <w14:textFill>
            <w14:solidFill>
              <w14:schemeClr w14:val="tx1"/>
            </w14:solidFill>
          </w14:textFill>
        </w:rPr>
        <w:t>XT-GKXJ202205</w:t>
      </w:r>
    </w:p>
    <w:p>
      <w:pPr>
        <w:spacing w:line="500" w:lineRule="exact"/>
        <w:ind w:firstLine="1807" w:firstLineChars="500"/>
        <w:rPr>
          <w:rFonts w:hint="default" w:ascii="仿宋" w:hAnsi="仿宋" w:eastAsia="仿宋"/>
          <w:b/>
          <w:color w:val="auto"/>
          <w:sz w:val="36"/>
          <w:szCs w:val="36"/>
          <w:lang w:val="en-US" w:eastAsia="zh-CN"/>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51613780"/>
      <w:bookmarkStart w:id="5" w:name="_Toc267059633"/>
      <w:bookmarkStart w:id="6" w:name="_Toc212526081"/>
      <w:bookmarkStart w:id="7" w:name="_Toc267060022"/>
      <w:bookmarkStart w:id="8" w:name="_Toc267059161"/>
      <w:bookmarkStart w:id="9" w:name="_Toc251586187"/>
      <w:bookmarkStart w:id="10" w:name="_Toc212530253"/>
      <w:bookmarkStart w:id="11" w:name="_Toc253066567"/>
      <w:bookmarkStart w:id="12" w:name="_Toc267060162"/>
      <w:bookmarkStart w:id="13" w:name="_Toc219800200"/>
      <w:bookmarkStart w:id="14" w:name="_Toc227058483"/>
      <w:bookmarkStart w:id="15" w:name="_Toc223146565"/>
      <w:bookmarkStart w:id="16" w:name="_Toc259692693"/>
      <w:bookmarkStart w:id="17" w:name="_Toc266870861"/>
      <w:bookmarkStart w:id="18" w:name="_Toc212456146"/>
      <w:bookmarkStart w:id="19" w:name="_Toc267060407"/>
      <w:bookmarkStart w:id="20" w:name="_Toc259520819"/>
      <w:bookmarkStart w:id="21" w:name="_Toc267059010"/>
      <w:bookmarkStart w:id="22" w:name="_Toc160880487"/>
      <w:bookmarkStart w:id="23" w:name="_Toc207014580"/>
      <w:bookmarkStart w:id="24" w:name="_Toc259692600"/>
      <w:bookmarkStart w:id="25" w:name="_Toc235438227"/>
      <w:bookmarkStart w:id="26" w:name="_Toc236021402"/>
      <w:bookmarkStart w:id="27" w:name="_Toc258401210"/>
      <w:bookmarkStart w:id="28" w:name="_Toc255974963"/>
      <w:bookmarkStart w:id="29" w:name="_Toc267059786"/>
      <w:bookmarkStart w:id="30" w:name="_Toc216241307"/>
      <w:bookmarkStart w:id="31" w:name="_Toc267059899"/>
      <w:bookmarkStart w:id="32" w:name="_Toc273178686"/>
      <w:bookmarkStart w:id="33" w:name="_Toc235438297"/>
      <w:bookmarkStart w:id="34" w:name="_Toc225669277"/>
      <w:bookmarkStart w:id="35" w:name="_Toc177985424"/>
      <w:bookmarkStart w:id="36" w:name="_Toc170798743"/>
      <w:bookmarkStart w:id="37" w:name="_Toc266868924"/>
      <w:bookmarkStart w:id="38" w:name="_Toc212454753"/>
      <w:bookmarkStart w:id="39" w:name="_Toc235437942"/>
      <w:bookmarkStart w:id="40" w:name="_Toc249325665"/>
      <w:bookmarkStart w:id="41" w:name="_Toc169332904"/>
      <w:bookmarkStart w:id="42" w:name="_Toc217891359"/>
      <w:bookmarkStart w:id="43" w:name="_Toc266868624"/>
      <w:bookmarkStart w:id="44" w:name="_Toc266870386"/>
      <w:bookmarkStart w:id="45" w:name="_Toc254790852"/>
      <w:bookmarkStart w:id="46" w:name="_Toc267059519"/>
      <w:bookmarkStart w:id="47" w:name="_Toc211937196"/>
      <w:bookmarkStart w:id="48" w:name="_Toc169332794"/>
      <w:r>
        <w:rPr>
          <w:rFonts w:hint="eastAsia" w:ascii="仿宋" w:hAnsi="仿宋" w:eastAsia="仿宋"/>
          <w:b/>
          <w:color w:val="auto"/>
          <w:sz w:val="36"/>
          <w:szCs w:val="36"/>
          <w:lang w:val="en-US" w:eastAsia="zh-CN"/>
        </w:rPr>
        <w:t>水电</w:t>
      </w:r>
      <w:r>
        <w:rPr>
          <w:rFonts w:hint="eastAsia" w:ascii="仿宋" w:hAnsi="仿宋" w:eastAsia="仿宋"/>
          <w:b/>
          <w:color w:val="auto"/>
          <w:sz w:val="36"/>
          <w:szCs w:val="36"/>
          <w:lang w:eastAsia="zh-CN"/>
        </w:rPr>
        <w:t>维修材料采购</w:t>
      </w:r>
      <w:r>
        <w:rPr>
          <w:rFonts w:hint="eastAsia" w:ascii="仿宋" w:hAnsi="仿宋" w:eastAsia="仿宋"/>
          <w:b/>
          <w:color w:val="auto"/>
          <w:sz w:val="36"/>
          <w:szCs w:val="36"/>
        </w:rPr>
        <w:t>项目</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西安铁道技师学院根据使用要求，秉承公开、公平、公正的原则，现将关于水电维修材料采购项目进行公开询价邀请，欢迎国内意向商家参与报价。</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hint="eastAsia" w:ascii="仿宋" w:hAnsi="仿宋" w:eastAsia="仿宋"/>
          <w:color w:val="auto"/>
          <w:sz w:val="28"/>
          <w:szCs w:val="28"/>
          <w:highlight w:val="none"/>
        </w:rPr>
      </w:pPr>
      <w:r>
        <w:rPr>
          <w:rFonts w:hint="eastAsia" w:ascii="仿宋" w:hAnsi="仿宋" w:eastAsia="仿宋"/>
          <w:color w:val="auto"/>
          <w:sz w:val="28"/>
          <w:szCs w:val="28"/>
        </w:rPr>
        <w:t>项目编号：</w:t>
      </w:r>
      <w:r>
        <w:rPr>
          <w:rFonts w:hint="eastAsia" w:ascii="仿宋" w:hAnsi="仿宋" w:eastAsia="仿宋"/>
          <w:color w:val="auto"/>
          <w:sz w:val="28"/>
          <w:szCs w:val="28"/>
          <w:highlight w:val="none"/>
          <w:lang w:val="en-US" w:eastAsia="zh-CN"/>
        </w:rPr>
        <w:t>XT-GKXJ202205</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水电维修材料采购项目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w:t>
      </w:r>
      <w:r>
        <w:rPr>
          <w:rFonts w:hint="eastAsia" w:ascii="仿宋" w:hAnsi="仿宋" w:eastAsia="仿宋"/>
          <w:color w:val="auto"/>
          <w:sz w:val="28"/>
          <w:szCs w:val="28"/>
          <w:lang w:val="en-US" w:eastAsia="zh-CN"/>
        </w:rPr>
        <w:t>项目货物清单</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参与人资格标准：</w:t>
      </w:r>
    </w:p>
    <w:p>
      <w:pPr>
        <w:spacing w:after="0" w:line="500" w:lineRule="exact"/>
        <w:ind w:left="1410" w:leftChars="322" w:hanging="702" w:hangingChars="251"/>
        <w:jc w:val="left"/>
        <w:rPr>
          <w:rFonts w:hint="eastAsia" w:ascii="仿宋" w:hAnsi="仿宋" w:eastAsia="仿宋"/>
          <w:color w:val="auto"/>
          <w:sz w:val="28"/>
          <w:szCs w:val="28"/>
          <w:lang w:eastAsia="zh-CN"/>
        </w:rPr>
      </w:pPr>
      <w:r>
        <w:rPr>
          <w:rFonts w:hint="eastAsia" w:ascii="仿宋" w:hAnsi="仿宋" w:eastAsia="仿宋"/>
          <w:color w:val="auto"/>
          <w:sz w:val="28"/>
          <w:szCs w:val="28"/>
          <w:highlight w:val="none"/>
        </w:rPr>
        <w:t>（1）参与人应具有独</w:t>
      </w:r>
      <w:r>
        <w:rPr>
          <w:rFonts w:hint="eastAsia" w:ascii="仿宋" w:hAnsi="仿宋" w:eastAsia="仿宋"/>
          <w:color w:val="auto"/>
          <w:sz w:val="28"/>
          <w:szCs w:val="28"/>
        </w:rPr>
        <w:t>立法人资格的</w:t>
      </w:r>
      <w:r>
        <w:rPr>
          <w:rFonts w:hint="eastAsia" w:ascii="仿宋" w:hAnsi="仿宋" w:eastAsia="仿宋"/>
          <w:color w:val="auto"/>
          <w:sz w:val="28"/>
          <w:szCs w:val="28"/>
          <w:lang w:eastAsia="zh-CN"/>
        </w:rPr>
        <w:t>生产商或</w:t>
      </w:r>
      <w:r>
        <w:rPr>
          <w:rFonts w:hint="eastAsia" w:ascii="仿宋" w:hAnsi="仿宋" w:eastAsia="仿宋"/>
          <w:color w:val="auto"/>
          <w:sz w:val="28"/>
          <w:szCs w:val="28"/>
        </w:rPr>
        <w:t>代理商</w:t>
      </w:r>
      <w:r>
        <w:rPr>
          <w:rFonts w:hint="eastAsia" w:ascii="仿宋" w:hAnsi="仿宋" w:eastAsia="仿宋"/>
          <w:color w:val="auto"/>
          <w:sz w:val="28"/>
          <w:szCs w:val="28"/>
          <w:lang w:eastAsia="zh-CN"/>
        </w:rPr>
        <w:t>。</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w:t>
      </w:r>
      <w:r>
        <w:rPr>
          <w:rFonts w:hint="eastAsia" w:ascii="仿宋" w:hAnsi="仿宋" w:eastAsia="仿宋"/>
          <w:color w:val="auto"/>
          <w:sz w:val="28"/>
          <w:szCs w:val="28"/>
          <w:lang w:eastAsia="zh-CN"/>
        </w:rPr>
        <w:t>货品经营的</w:t>
      </w:r>
      <w:r>
        <w:rPr>
          <w:rFonts w:ascii="仿宋" w:hAnsi="仿宋" w:eastAsia="仿宋"/>
          <w:color w:val="auto"/>
          <w:sz w:val="28"/>
          <w:szCs w:val="28"/>
        </w:rPr>
        <w:t>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西安</w:t>
      </w:r>
      <w:r>
        <w:rPr>
          <w:rFonts w:hint="eastAsia" w:ascii="仿宋" w:hAnsi="仿宋" w:eastAsia="仿宋"/>
          <w:color w:val="auto"/>
          <w:sz w:val="28"/>
          <w:szCs w:val="28"/>
          <w:lang w:eastAsia="zh-CN"/>
        </w:rPr>
        <w:t>市</w:t>
      </w:r>
      <w:r>
        <w:rPr>
          <w:rFonts w:hint="eastAsia" w:ascii="仿宋" w:hAnsi="仿宋" w:eastAsia="仿宋"/>
          <w:color w:val="auto"/>
          <w:sz w:val="28"/>
          <w:szCs w:val="28"/>
        </w:rPr>
        <w:t>范围</w:t>
      </w:r>
      <w:r>
        <w:rPr>
          <w:rFonts w:hint="eastAsia" w:ascii="仿宋" w:hAnsi="仿宋" w:eastAsia="仿宋"/>
          <w:color w:val="auto"/>
          <w:sz w:val="28"/>
          <w:szCs w:val="28"/>
          <w:lang w:eastAsia="zh-CN"/>
        </w:rPr>
        <w:t>内</w:t>
      </w:r>
      <w:r>
        <w:rPr>
          <w:rFonts w:hint="eastAsia" w:ascii="仿宋" w:hAnsi="仿宋" w:eastAsia="仿宋"/>
          <w:color w:val="auto"/>
          <w:sz w:val="28"/>
          <w:szCs w:val="28"/>
        </w:rPr>
        <w:t>有固定</w:t>
      </w:r>
      <w:r>
        <w:rPr>
          <w:rFonts w:hint="eastAsia" w:ascii="仿宋" w:hAnsi="仿宋" w:eastAsia="仿宋"/>
          <w:color w:val="auto"/>
          <w:sz w:val="28"/>
          <w:szCs w:val="28"/>
          <w:lang w:eastAsia="zh-CN"/>
        </w:rPr>
        <w:t>售卖点或</w:t>
      </w:r>
      <w:r>
        <w:rPr>
          <w:rFonts w:hint="eastAsia" w:ascii="仿宋" w:hAnsi="仿宋" w:eastAsia="仿宋"/>
          <w:color w:val="auto"/>
          <w:sz w:val="28"/>
          <w:szCs w:val="28"/>
        </w:rPr>
        <w:t>售后服务机构，具备相应的</w:t>
      </w:r>
      <w:r>
        <w:rPr>
          <w:rFonts w:hint="eastAsia" w:ascii="仿宋" w:hAnsi="仿宋" w:eastAsia="仿宋"/>
          <w:color w:val="auto"/>
          <w:sz w:val="28"/>
          <w:szCs w:val="28"/>
          <w:lang w:eastAsia="zh-CN"/>
        </w:rPr>
        <w:t>供货配送</w:t>
      </w:r>
      <w:r>
        <w:rPr>
          <w:rFonts w:hint="eastAsia" w:ascii="仿宋" w:hAnsi="仿宋" w:eastAsia="仿宋"/>
          <w:color w:val="auto"/>
          <w:sz w:val="28"/>
          <w:szCs w:val="28"/>
        </w:rPr>
        <w:t>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实体经营店或仓库，</w:t>
      </w:r>
      <w:r>
        <w:rPr>
          <w:rFonts w:hint="eastAsia" w:ascii="仿宋" w:hAnsi="仿宋" w:eastAsia="仿宋"/>
          <w:color w:val="auto"/>
          <w:sz w:val="28"/>
          <w:szCs w:val="28"/>
        </w:rPr>
        <w:t>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color w:val="auto"/>
          <w:sz w:val="28"/>
          <w:szCs w:val="28"/>
          <w:highlight w:val="none"/>
          <w:shd w:val="clear" w:color="auto" w:fill="FFFFFF"/>
        </w:rPr>
        <w:t>20</w:t>
      </w:r>
      <w:r>
        <w:rPr>
          <w:rFonts w:hint="eastAsia" w:ascii="仿宋" w:hAnsi="仿宋" w:eastAsia="仿宋"/>
          <w:color w:val="auto"/>
          <w:sz w:val="28"/>
          <w:szCs w:val="28"/>
          <w:highlight w:val="none"/>
          <w:shd w:val="clear" w:color="auto" w:fill="FFFFFF"/>
          <w:lang w:val="en-US" w:eastAsia="zh-CN"/>
        </w:rPr>
        <w:t>22</w:t>
      </w:r>
      <w:r>
        <w:rPr>
          <w:rFonts w:hint="eastAsia" w:ascii="仿宋" w:hAnsi="仿宋" w:eastAsia="仿宋"/>
          <w:color w:val="auto"/>
          <w:sz w:val="28"/>
          <w:szCs w:val="28"/>
          <w:highlight w:val="none"/>
          <w:shd w:val="clear" w:color="auto" w:fill="FFFFFF"/>
        </w:rPr>
        <w:t>年</w:t>
      </w:r>
      <w:r>
        <w:rPr>
          <w:rFonts w:hint="eastAsia" w:ascii="仿宋" w:hAnsi="仿宋" w:eastAsia="仿宋"/>
          <w:color w:val="auto"/>
          <w:sz w:val="28"/>
          <w:szCs w:val="28"/>
          <w:highlight w:val="none"/>
          <w:shd w:val="clear" w:color="auto" w:fill="FFFFFF"/>
          <w:lang w:val="en-US" w:eastAsia="zh-CN"/>
        </w:rPr>
        <w:t>3</w:t>
      </w:r>
      <w:r>
        <w:rPr>
          <w:rFonts w:ascii="仿宋" w:hAnsi="仿宋" w:eastAsia="仿宋"/>
          <w:color w:val="auto"/>
          <w:sz w:val="28"/>
          <w:szCs w:val="28"/>
          <w:highlight w:val="none"/>
          <w:shd w:val="clear" w:color="auto" w:fill="FFFFFF"/>
        </w:rPr>
        <w:t>月</w:t>
      </w:r>
      <w:r>
        <w:rPr>
          <w:rFonts w:hint="eastAsia" w:ascii="仿宋" w:hAnsi="仿宋" w:eastAsia="仿宋"/>
          <w:color w:val="auto"/>
          <w:sz w:val="28"/>
          <w:szCs w:val="28"/>
          <w:highlight w:val="none"/>
          <w:shd w:val="clear" w:color="auto" w:fill="FFFFFF"/>
          <w:lang w:val="en-US" w:eastAsia="zh-CN"/>
        </w:rPr>
        <w:t>9</w:t>
      </w:r>
      <w:r>
        <w:rPr>
          <w:rFonts w:ascii="仿宋" w:hAnsi="仿宋" w:eastAsia="仿宋"/>
          <w:color w:val="auto"/>
          <w:sz w:val="28"/>
          <w:szCs w:val="28"/>
          <w:highlight w:val="none"/>
          <w:shd w:val="clear" w:color="auto" w:fill="FFFFFF"/>
        </w:rPr>
        <w:t>日</w:t>
      </w:r>
      <w:r>
        <w:rPr>
          <w:rFonts w:hint="eastAsia" w:ascii="仿宋" w:hAnsi="仿宋" w:eastAsia="仿宋"/>
          <w:color w:val="auto"/>
          <w:sz w:val="28"/>
          <w:szCs w:val="28"/>
          <w:highlight w:val="none"/>
          <w:shd w:val="clear" w:color="auto" w:fill="FFFFFF"/>
          <w:lang w:val="en-US" w:eastAsia="zh-CN"/>
        </w:rPr>
        <w:t>上</w:t>
      </w:r>
      <w:r>
        <w:rPr>
          <w:rFonts w:hint="eastAsia" w:ascii="仿宋" w:hAnsi="仿宋" w:eastAsia="仿宋"/>
          <w:color w:val="auto"/>
          <w:sz w:val="28"/>
          <w:szCs w:val="28"/>
          <w:highlight w:val="none"/>
          <w:shd w:val="clear" w:color="auto" w:fill="FFFFFF"/>
        </w:rPr>
        <w:t>午</w:t>
      </w:r>
      <w:r>
        <w:rPr>
          <w:rFonts w:ascii="仿宋" w:hAnsi="仿宋" w:eastAsia="仿宋"/>
          <w:color w:val="auto"/>
          <w:sz w:val="28"/>
          <w:szCs w:val="28"/>
          <w:highlight w:val="none"/>
          <w:shd w:val="clear" w:color="auto" w:fill="FFFFFF"/>
        </w:rPr>
        <w:t>1</w:t>
      </w:r>
      <w:r>
        <w:rPr>
          <w:rFonts w:hint="eastAsia" w:ascii="仿宋" w:hAnsi="仿宋" w:eastAsia="仿宋"/>
          <w:color w:val="auto"/>
          <w:sz w:val="28"/>
          <w:szCs w:val="28"/>
          <w:highlight w:val="none"/>
          <w:shd w:val="clear" w:color="auto" w:fill="FFFFFF"/>
          <w:lang w:val="en-US" w:eastAsia="zh-CN"/>
        </w:rPr>
        <w:t>2</w:t>
      </w:r>
      <w:r>
        <w:rPr>
          <w:rFonts w:hint="eastAsia" w:ascii="仿宋" w:hAnsi="仿宋" w:eastAsia="仿宋"/>
          <w:color w:val="auto"/>
          <w:sz w:val="28"/>
          <w:szCs w:val="28"/>
          <w:highlight w:val="none"/>
          <w:shd w:val="clear" w:color="auto" w:fill="FFFFFF"/>
        </w:rPr>
        <w:t>:</w:t>
      </w:r>
      <w:r>
        <w:rPr>
          <w:rFonts w:ascii="仿宋" w:hAnsi="仿宋" w:eastAsia="仿宋"/>
          <w:color w:val="auto"/>
          <w:sz w:val="28"/>
          <w:szCs w:val="28"/>
          <w:highlight w:val="none"/>
          <w:shd w:val="clear" w:color="auto" w:fill="FFFFFF"/>
        </w:rPr>
        <w:t>00</w:t>
      </w:r>
      <w:r>
        <w:rPr>
          <w:rFonts w:hint="eastAsia" w:ascii="仿宋" w:hAnsi="仿宋" w:eastAsia="仿宋"/>
          <w:color w:val="auto"/>
          <w:sz w:val="28"/>
          <w:szCs w:val="28"/>
          <w:highlight w:val="none"/>
          <w:shd w:val="clear" w:color="auto" w:fill="FFFFFF"/>
        </w:rPr>
        <w:t>前</w:t>
      </w:r>
      <w:r>
        <w:rPr>
          <w:rFonts w:hint="eastAsia" w:ascii="仿宋" w:hAnsi="仿宋" w:eastAsia="仿宋"/>
          <w:color w:val="auto"/>
          <w:sz w:val="28"/>
          <w:szCs w:val="28"/>
          <w:shd w:val="clear" w:color="auto" w:fill="FFFFFF"/>
        </w:rPr>
        <w:t>。</w:t>
      </w:r>
    </w:p>
    <w:p>
      <w:pPr>
        <w:widowControl w:val="0"/>
        <w:numPr>
          <w:ilvl w:val="1"/>
          <w:numId w:val="1"/>
        </w:numPr>
        <w:spacing w:after="0" w:line="500" w:lineRule="exact"/>
        <w:rPr>
          <w:rFonts w:ascii="仿宋" w:hAnsi="仿宋" w:eastAsia="仿宋"/>
          <w:b/>
          <w:bCs/>
          <w:color w:val="auto"/>
          <w:sz w:val="28"/>
          <w:szCs w:val="28"/>
          <w:shd w:val="clear" w:color="auto" w:fill="FFFFFF"/>
        </w:rPr>
      </w:pPr>
      <w:r>
        <w:rPr>
          <w:rFonts w:hint="eastAsia" w:ascii="仿宋" w:hAnsi="仿宋" w:eastAsia="仿宋" w:cs="仿宋"/>
          <w:b/>
          <w:sz w:val="28"/>
          <w:szCs w:val="28"/>
        </w:rPr>
        <w:t>各参与人需</w:t>
      </w:r>
      <w:r>
        <w:rPr>
          <w:rFonts w:hint="eastAsia" w:ascii="仿宋" w:hAnsi="仿宋" w:eastAsia="仿宋" w:cs="仿宋"/>
          <w:b/>
          <w:sz w:val="28"/>
          <w:szCs w:val="28"/>
          <w:lang w:val="en-US" w:eastAsia="zh-CN"/>
        </w:rPr>
        <w:t>前往学院</w:t>
      </w:r>
      <w:r>
        <w:rPr>
          <w:rFonts w:hint="eastAsia" w:ascii="仿宋" w:hAnsi="仿宋" w:eastAsia="仿宋" w:cs="仿宋"/>
          <w:b/>
          <w:sz w:val="28"/>
          <w:szCs w:val="28"/>
        </w:rPr>
        <w:t>了解</w:t>
      </w:r>
      <w:r>
        <w:rPr>
          <w:rFonts w:hint="eastAsia" w:ascii="仿宋" w:hAnsi="仿宋" w:eastAsia="仿宋" w:cs="仿宋"/>
          <w:b/>
          <w:sz w:val="28"/>
          <w:szCs w:val="28"/>
          <w:lang w:val="en-US" w:eastAsia="zh-CN"/>
        </w:rPr>
        <w:t>报价清单</w:t>
      </w:r>
      <w:r>
        <w:rPr>
          <w:rFonts w:hint="eastAsia" w:ascii="仿宋" w:hAnsi="仿宋" w:eastAsia="仿宋" w:cs="仿宋"/>
          <w:b/>
          <w:sz w:val="28"/>
          <w:szCs w:val="28"/>
        </w:rPr>
        <w:t>实际情况明确所做项目的具体</w:t>
      </w:r>
      <w:r>
        <w:rPr>
          <w:rFonts w:hint="eastAsia" w:ascii="仿宋" w:hAnsi="仿宋" w:eastAsia="仿宋" w:cs="仿宋"/>
          <w:b/>
          <w:sz w:val="28"/>
          <w:szCs w:val="28"/>
          <w:lang w:val="en-US" w:eastAsia="zh-CN"/>
        </w:rPr>
        <w:t>要求</w:t>
      </w:r>
      <w:r>
        <w:rPr>
          <w:rFonts w:hint="eastAsia" w:ascii="仿宋" w:hAnsi="仿宋" w:eastAsia="仿宋" w:cs="仿宋"/>
          <w:b/>
          <w:sz w:val="28"/>
          <w:szCs w:val="28"/>
          <w:lang w:eastAsia="zh-CN"/>
        </w:rPr>
        <w:t>。</w:t>
      </w:r>
      <w:r>
        <w:rPr>
          <w:rFonts w:hint="eastAsia" w:ascii="仿宋" w:hAnsi="仿宋" w:eastAsia="仿宋"/>
          <w:b/>
          <w:bCs/>
          <w:color w:val="auto"/>
          <w:sz w:val="28"/>
          <w:szCs w:val="28"/>
          <w:shd w:val="clear" w:color="auto" w:fill="FFFFFF"/>
          <w:lang w:val="en-US" w:eastAsia="zh-CN"/>
        </w:rPr>
        <w:t>参与人于2022年3月4日下午14:30-17:00前往学院</w:t>
      </w:r>
      <w:r>
        <w:rPr>
          <w:rFonts w:hint="eastAsia" w:ascii="仿宋" w:hAnsi="仿宋" w:eastAsia="仿宋" w:cs="仿宋"/>
          <w:b/>
          <w:sz w:val="28"/>
          <w:szCs w:val="28"/>
          <w:lang w:val="en-US" w:eastAsia="zh-CN"/>
        </w:rPr>
        <w:t>现场查看具体要求。未到达现场的参与人报价不做为实质性的报价。</w:t>
      </w:r>
    </w:p>
    <w:p>
      <w:pPr>
        <w:widowControl w:val="0"/>
        <w:numPr>
          <w:ilvl w:val="1"/>
          <w:numId w:val="1"/>
        </w:num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报价响应文件递交地点：</w:t>
      </w:r>
      <w:r>
        <w:rPr>
          <w:rFonts w:hint="eastAsia" w:ascii="仿宋" w:hAnsi="仿宋" w:eastAsia="仿宋"/>
          <w:color w:val="auto"/>
          <w:sz w:val="28"/>
          <w:szCs w:val="28"/>
          <w:lang w:val="en-US" w:eastAsia="zh-CN"/>
        </w:rPr>
        <w:t>西安铁道技师学院行政北楼219室</w:t>
      </w:r>
      <w:r>
        <w:rPr>
          <w:rFonts w:hint="eastAsia" w:ascii="仿宋" w:hAnsi="仿宋" w:eastAsia="仿宋"/>
          <w:color w:val="auto"/>
          <w:sz w:val="28"/>
          <w:szCs w:val="28"/>
        </w:rPr>
        <w:t>。</w:t>
      </w:r>
    </w:p>
    <w:p>
      <w:pPr>
        <w:spacing w:after="0" w:line="500" w:lineRule="exact"/>
        <w:ind w:left="839"/>
        <w:rPr>
          <w:rFonts w:hint="default" w:ascii="仿宋" w:hAnsi="仿宋" w:eastAsia="仿宋"/>
          <w:color w:val="auto"/>
          <w:sz w:val="28"/>
          <w:szCs w:val="28"/>
          <w:highlight w:val="yellow"/>
          <w:lang w:val="en-US" w:eastAsia="zh-CN"/>
        </w:rPr>
      </w:pPr>
      <w:r>
        <w:rPr>
          <w:rFonts w:hint="eastAsia" w:ascii="仿宋" w:hAnsi="仿宋" w:eastAsia="仿宋"/>
          <w:sz w:val="28"/>
          <w:szCs w:val="28"/>
        </w:rPr>
        <w:t>递交文件</w:t>
      </w:r>
      <w:r>
        <w:rPr>
          <w:rFonts w:hint="eastAsia" w:ascii="仿宋" w:hAnsi="仿宋" w:eastAsia="仿宋"/>
          <w:color w:val="auto"/>
          <w:sz w:val="28"/>
          <w:szCs w:val="28"/>
        </w:rPr>
        <w:t>联系人：</w:t>
      </w:r>
      <w:r>
        <w:rPr>
          <w:rFonts w:hint="eastAsia" w:ascii="仿宋" w:hAnsi="仿宋" w:eastAsia="仿宋"/>
          <w:color w:val="auto"/>
          <w:sz w:val="28"/>
          <w:szCs w:val="28"/>
          <w:lang w:val="en-US" w:eastAsia="zh-CN"/>
        </w:rPr>
        <w:t xml:space="preserve"> 程老师</w:t>
      </w:r>
      <w:r>
        <w:rPr>
          <w:rFonts w:hint="eastAsia" w:ascii="仿宋" w:hAnsi="仿宋" w:eastAsia="仿宋"/>
          <w:sz w:val="28"/>
          <w:szCs w:val="28"/>
          <w:lang w:eastAsia="zh-CN"/>
        </w:rPr>
        <w:t>；</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18091372420</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相关物料咨询</w:t>
      </w:r>
      <w:r>
        <w:rPr>
          <w:rFonts w:hint="eastAsia" w:ascii="仿宋" w:hAnsi="仿宋" w:eastAsia="仿宋"/>
          <w:color w:val="auto"/>
          <w:sz w:val="28"/>
          <w:szCs w:val="28"/>
          <w:highlight w:val="none"/>
        </w:rPr>
        <w:t>联系人：</w:t>
      </w:r>
      <w:r>
        <w:rPr>
          <w:rFonts w:hint="eastAsia" w:ascii="仿宋" w:hAnsi="仿宋" w:eastAsia="仿宋"/>
          <w:color w:val="auto"/>
          <w:sz w:val="28"/>
          <w:szCs w:val="28"/>
          <w:highlight w:val="none"/>
          <w:lang w:val="en-US" w:eastAsia="zh-CN"/>
        </w:rPr>
        <w:t>郭老师；联系电话：13609192908</w:t>
      </w:r>
    </w:p>
    <w:p>
      <w:pPr>
        <w:spacing w:after="0" w:line="500" w:lineRule="exact"/>
        <w:ind w:left="839" w:firstLine="2800" w:firstLineChars="1000"/>
        <w:rPr>
          <w:rFonts w:hint="default" w:ascii="仿宋" w:hAnsi="仿宋" w:eastAsia="仿宋"/>
          <w:color w:val="auto"/>
          <w:sz w:val="28"/>
          <w:szCs w:val="28"/>
          <w:lang w:val="en-US" w:eastAsia="zh-CN"/>
        </w:rPr>
      </w:pPr>
      <w:r>
        <w:rPr>
          <w:rFonts w:hint="eastAsia" w:ascii="仿宋" w:hAnsi="仿宋" w:eastAsia="仿宋"/>
          <w:color w:val="auto"/>
          <w:sz w:val="28"/>
          <w:szCs w:val="28"/>
          <w:highlight w:val="none"/>
          <w:lang w:val="en-US" w:eastAsia="zh-CN"/>
        </w:rPr>
        <w:t>李中传</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13184562464</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ind w:left="839" w:leftChars="0" w:hanging="419" w:firstLineChars="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本项目监督投诉部门：中教集团内控部；投诉电话：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default"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numPr>
          <w:ilvl w:val="0"/>
          <w:numId w:val="0"/>
        </w:numPr>
        <w:spacing w:after="0" w:line="500" w:lineRule="exact"/>
        <w:ind w:left="420" w:leftChars="0"/>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p>
    <w:p>
      <w:pPr>
        <w:widowControl w:val="0"/>
        <w:numPr>
          <w:ilvl w:val="0"/>
          <w:numId w:val="0"/>
        </w:numPr>
        <w:spacing w:after="0" w:line="500" w:lineRule="exact"/>
        <w:ind w:left="420" w:leftChars="0"/>
        <w:rPr>
          <w:rFonts w:ascii="仿宋" w:hAnsi="仿宋" w:eastAsia="仿宋"/>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numPr>
          <w:ilvl w:val="0"/>
          <w:numId w:val="0"/>
        </w:numPr>
        <w:spacing w:after="0" w:line="500" w:lineRule="exact"/>
        <w:ind w:left="420" w:leftChars="0"/>
        <w:rPr>
          <w:rFonts w:ascii="仿宋" w:hAnsi="仿宋" w:eastAsia="仿宋"/>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sz w:val="28"/>
          <w:szCs w:val="28"/>
        </w:rPr>
        <w:t>报价响应文件及所有相关资料需同时进行密封处理，并在密封处加盖公章，未做密封处理及未加盖公章的视为无效报价；</w:t>
      </w:r>
    </w:p>
    <w:p>
      <w:pPr>
        <w:spacing w:after="0" w:line="500" w:lineRule="exact"/>
        <w:ind w:left="559" w:leftChars="254" w:firstLine="0" w:firstLine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5.一个参与人只能提交一个报价响应文件。但如果参与人之间存在下列互为关联关系情形之一的，不得同时参加本项目报价：</w:t>
      </w:r>
    </w:p>
    <w:p>
      <w:pPr>
        <w:spacing w:after="0" w:line="50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 法定代表人为同一人的两个及两个以上法人；</w:t>
      </w:r>
    </w:p>
    <w:p>
      <w:pPr>
        <w:spacing w:after="0" w:line="50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 母公司、直接或间接持股50％及以上的被投资公司;</w:t>
      </w:r>
    </w:p>
    <w:p>
      <w:pPr>
        <w:spacing w:after="0" w:line="500" w:lineRule="exact"/>
        <w:ind w:left="559" w:leftChars="254" w:firstLine="0" w:firstLine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 均为同一家母公司直接或间接持股50％及以上的被投资公司。</w:t>
      </w:r>
    </w:p>
    <w:p>
      <w:pPr>
        <w:spacing w:after="0" w:line="500" w:lineRule="exact"/>
        <w:ind w:left="559" w:leftChars="254" w:firstLine="0" w:firstLine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三、售后服务要求</w:t>
      </w:r>
    </w:p>
    <w:p>
      <w:pPr>
        <w:widowControl w:val="0"/>
        <w:spacing w:after="0" w:line="500" w:lineRule="exact"/>
        <w:ind w:left="426"/>
        <w:jc w:val="left"/>
        <w:rPr>
          <w:rFonts w:hint="eastAsia" w:ascii="仿宋" w:hAnsi="仿宋" w:eastAsia="仿宋"/>
          <w:color w:val="auto"/>
          <w:sz w:val="28"/>
          <w:szCs w:val="28"/>
          <w:lang w:val="en-US" w:eastAsia="zh-CN"/>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w:t>
      </w:r>
      <w:r>
        <w:rPr>
          <w:rFonts w:hint="eastAsia" w:ascii="仿宋" w:hAnsi="仿宋" w:eastAsia="仿宋"/>
          <w:color w:val="auto"/>
          <w:sz w:val="28"/>
          <w:szCs w:val="28"/>
          <w:lang w:eastAsia="zh-CN"/>
        </w:rPr>
        <w:t>调换</w:t>
      </w:r>
      <w:r>
        <w:rPr>
          <w:rFonts w:hint="eastAsia" w:ascii="仿宋" w:hAnsi="仿宋" w:eastAsia="仿宋"/>
          <w:color w:val="auto"/>
          <w:sz w:val="28"/>
          <w:szCs w:val="28"/>
        </w:rPr>
        <w:t>期；</w:t>
      </w:r>
      <w:r>
        <w:rPr>
          <w:rFonts w:hint="eastAsia" w:ascii="仿宋" w:hAnsi="仿宋" w:eastAsia="仿宋"/>
          <w:color w:val="auto"/>
          <w:sz w:val="28"/>
          <w:szCs w:val="28"/>
          <w:lang w:val="en-US" w:eastAsia="zh-CN"/>
        </w:rPr>
        <w:t xml:space="preserve">            </w:t>
      </w:r>
    </w:p>
    <w:p>
      <w:pPr>
        <w:widowControl w:val="0"/>
        <w:spacing w:after="0" w:line="500" w:lineRule="exact"/>
        <w:ind w:left="426"/>
        <w:jc w:val="left"/>
        <w:rPr>
          <w:rFonts w:hint="default" w:ascii="仿宋" w:hAnsi="仿宋" w:eastAsia="仿宋"/>
          <w:color w:val="auto"/>
          <w:sz w:val="28"/>
          <w:szCs w:val="28"/>
          <w:lang w:val="en-US" w:eastAsia="zh-CN"/>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w:t>
      </w:r>
      <w:r>
        <w:rPr>
          <w:rFonts w:hint="eastAsia" w:ascii="仿宋" w:hAnsi="仿宋" w:eastAsia="仿宋"/>
          <w:color w:val="auto"/>
          <w:sz w:val="28"/>
          <w:szCs w:val="28"/>
          <w:lang w:eastAsia="zh-CN"/>
        </w:rPr>
        <w:t>供货</w:t>
      </w:r>
      <w:r>
        <w:rPr>
          <w:rFonts w:hint="eastAsia" w:ascii="仿宋" w:hAnsi="仿宋" w:eastAsia="仿宋"/>
          <w:color w:val="auto"/>
          <w:sz w:val="28"/>
          <w:szCs w:val="28"/>
        </w:rPr>
        <w:t>时间安排；</w:t>
      </w:r>
    </w:p>
    <w:p>
      <w:pPr>
        <w:widowControl w:val="0"/>
        <w:spacing w:after="0" w:line="500" w:lineRule="exact"/>
        <w:ind w:firstLine="280" w:firstLineChars="100"/>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 3</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lang w:eastAsia="zh-CN"/>
        </w:rPr>
        <w:t>售后服务</w:t>
      </w:r>
      <w:r>
        <w:rPr>
          <w:rFonts w:hint="eastAsia" w:ascii="仿宋" w:hAnsi="仿宋" w:eastAsia="仿宋"/>
          <w:color w:val="auto"/>
          <w:sz w:val="28"/>
          <w:szCs w:val="28"/>
        </w:rPr>
        <w:t>地址、联系电话及联系人员；</w:t>
      </w:r>
      <w:r>
        <w:rPr>
          <w:rFonts w:hint="eastAsia" w:ascii="仿宋" w:hAnsi="仿宋" w:eastAsia="仿宋"/>
          <w:color w:val="auto"/>
          <w:sz w:val="28"/>
          <w:szCs w:val="28"/>
          <w:lang w:val="en-US" w:eastAsia="zh-CN"/>
        </w:rPr>
        <w:t xml:space="preserve"> </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lang w:val="en-US" w:eastAsia="zh-CN"/>
        </w:rPr>
        <w:t>四</w:t>
      </w:r>
      <w:r>
        <w:rPr>
          <w:rFonts w:hint="eastAsia" w:ascii="仿宋" w:hAnsi="仿宋" w:eastAsia="仿宋"/>
          <w:color w:val="auto"/>
          <w:sz w:val="28"/>
          <w:szCs w:val="28"/>
        </w:rPr>
        <w:t>、确定成交参与人标准及原则：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val="en-US" w:eastAsia="zh-CN"/>
        </w:rPr>
        <w:t>材料</w:t>
      </w:r>
      <w:r>
        <w:rPr>
          <w:rFonts w:hint="eastAsia" w:ascii="仿宋" w:hAnsi="仿宋" w:eastAsia="仿宋"/>
          <w:color w:val="auto"/>
          <w:sz w:val="28"/>
          <w:szCs w:val="28"/>
        </w:rPr>
        <w:t>符合</w:t>
      </w:r>
      <w:r>
        <w:rPr>
          <w:rFonts w:hint="eastAsia" w:ascii="仿宋" w:hAnsi="仿宋" w:eastAsia="仿宋"/>
          <w:color w:val="auto"/>
          <w:sz w:val="28"/>
          <w:szCs w:val="28"/>
          <w:lang w:val="en-US" w:eastAsia="zh-CN"/>
        </w:rPr>
        <w:t>项目</w:t>
      </w:r>
      <w:r>
        <w:rPr>
          <w:rFonts w:hint="eastAsia" w:ascii="仿宋" w:hAnsi="仿宋" w:eastAsia="仿宋"/>
          <w:color w:val="auto"/>
          <w:sz w:val="28"/>
          <w:szCs w:val="28"/>
        </w:rPr>
        <w:t>需求、质量和服务要求,经过磋商所报价格为合理价格的参与人为成交参与人，最低报价不作为成交的保证。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bookmarkEnd w:id="49"/>
    <w:p>
      <w:pPr>
        <w:pStyle w:val="50"/>
        <w:numPr>
          <w:ilvl w:val="0"/>
          <w:numId w:val="2"/>
        </w:numPr>
        <w:spacing w:line="360" w:lineRule="auto"/>
        <w:jc w:val="center"/>
        <w:outlineLvl w:val="0"/>
        <w:rPr>
          <w:rFonts w:hint="eastAsia" w:ascii="仿宋" w:hAnsi="仿宋" w:eastAsia="仿宋" w:cs="Times New Roman"/>
          <w:b/>
          <w:color w:val="auto"/>
          <w:sz w:val="44"/>
          <w:szCs w:val="44"/>
          <w:lang w:val="en-US" w:eastAsia="zh-CN"/>
        </w:rPr>
      </w:pPr>
      <w:r>
        <w:rPr>
          <w:rFonts w:hint="eastAsia" w:ascii="仿宋" w:hAnsi="仿宋" w:eastAsia="仿宋" w:cs="Times New Roman"/>
          <w:b/>
          <w:color w:val="auto"/>
          <w:sz w:val="44"/>
          <w:szCs w:val="44"/>
        </w:rPr>
        <w:t>公开询价</w:t>
      </w:r>
      <w:r>
        <w:rPr>
          <w:rFonts w:hint="eastAsia" w:ascii="仿宋" w:hAnsi="仿宋" w:eastAsia="仿宋" w:cs="Times New Roman"/>
          <w:b/>
          <w:color w:val="auto"/>
          <w:sz w:val="44"/>
          <w:szCs w:val="44"/>
          <w:lang w:val="en-US" w:eastAsia="zh-CN"/>
        </w:rPr>
        <w:t>项目货物清单</w:t>
      </w:r>
    </w:p>
    <w:tbl>
      <w:tblPr>
        <w:tblStyle w:val="23"/>
        <w:tblW w:w="9315" w:type="dxa"/>
        <w:tblInd w:w="150" w:type="dxa"/>
        <w:tblLayout w:type="fixed"/>
        <w:tblCellMar>
          <w:top w:w="0" w:type="dxa"/>
          <w:left w:w="108" w:type="dxa"/>
          <w:bottom w:w="0" w:type="dxa"/>
          <w:right w:w="108" w:type="dxa"/>
        </w:tblCellMar>
      </w:tblPr>
      <w:tblGrid>
        <w:gridCol w:w="720"/>
        <w:gridCol w:w="2340"/>
        <w:gridCol w:w="2760"/>
        <w:gridCol w:w="1380"/>
        <w:gridCol w:w="810"/>
        <w:gridCol w:w="1305"/>
      </w:tblGrid>
      <w:tr>
        <w:tblPrEx>
          <w:tblCellMar>
            <w:top w:w="0" w:type="dxa"/>
            <w:left w:w="108" w:type="dxa"/>
            <w:bottom w:w="0" w:type="dxa"/>
            <w:right w:w="108" w:type="dxa"/>
          </w:tblCellMar>
        </w:tblPrEx>
        <w:trPr>
          <w:trHeight w:val="53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序号</w:t>
            </w:r>
          </w:p>
        </w:tc>
        <w:tc>
          <w:tcPr>
            <w:tcW w:w="234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设备名称</w:t>
            </w:r>
          </w:p>
        </w:tc>
        <w:tc>
          <w:tcPr>
            <w:tcW w:w="276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规格型号（技术参数）</w:t>
            </w:r>
          </w:p>
        </w:tc>
        <w:tc>
          <w:tcPr>
            <w:tcW w:w="138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单位</w:t>
            </w:r>
          </w:p>
        </w:tc>
        <w:tc>
          <w:tcPr>
            <w:tcW w:w="81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数量</w:t>
            </w:r>
          </w:p>
        </w:tc>
        <w:tc>
          <w:tcPr>
            <w:tcW w:w="1305"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Tahoma"/>
                <w:b/>
                <w:bCs/>
                <w:color w:val="auto"/>
                <w:sz w:val="20"/>
                <w:szCs w:val="20"/>
                <w:lang w:val="en-US" w:eastAsia="zh-CN"/>
              </w:rPr>
            </w:pPr>
            <w:r>
              <w:rPr>
                <w:rFonts w:hint="eastAsia" w:ascii="仿宋" w:hAnsi="仿宋" w:eastAsia="仿宋" w:cs="Tahoma"/>
                <w:b/>
                <w:bCs/>
                <w:color w:val="auto"/>
                <w:sz w:val="20"/>
                <w:szCs w:val="20"/>
                <w:lang w:val="en-US" w:eastAsia="zh-CN"/>
              </w:rPr>
              <w:t>是否提供样品和小样</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auto"/>
                <w:kern w:val="0"/>
                <w:sz w:val="20"/>
                <w:szCs w:val="20"/>
                <w:u w:val="none"/>
                <w:lang w:val="en-US" w:eastAsia="zh-CN" w:bidi="ar"/>
              </w:rPr>
              <w:t>1</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20"/>
                <w:szCs w:val="20"/>
                <w:lang w:val="en-US"/>
              </w:rPr>
            </w:pPr>
            <w:r>
              <w:rPr>
                <w:rFonts w:hint="eastAsia" w:ascii="仿宋" w:hAnsi="仿宋" w:eastAsia="仿宋" w:cs="仿宋"/>
                <w:i w:val="0"/>
                <w:iCs w:val="0"/>
                <w:color w:val="auto"/>
                <w:kern w:val="0"/>
                <w:sz w:val="20"/>
                <w:szCs w:val="20"/>
                <w:u w:val="none"/>
                <w:lang w:val="en-US" w:eastAsia="zh-CN" w:bidi="ar"/>
              </w:rPr>
              <w:t>LEDT8一体化灯管</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auto"/>
                <w:kern w:val="0"/>
                <w:sz w:val="20"/>
                <w:szCs w:val="20"/>
                <w:u w:val="none"/>
                <w:lang w:val="en-US" w:eastAsia="zh-CN" w:bidi="ar"/>
              </w:rPr>
              <w:t xml:space="preserve">12W   </w:t>
            </w:r>
            <w:r>
              <w:rPr>
                <w:rStyle w:val="62"/>
                <w:rFonts w:hint="eastAsia" w:ascii="仿宋" w:hAnsi="仿宋" w:eastAsia="仿宋" w:cs="仿宋"/>
                <w:color w:val="auto"/>
                <w:sz w:val="20"/>
                <w:szCs w:val="20"/>
                <w:lang w:val="en-US" w:eastAsia="zh-CN" w:bidi="ar"/>
              </w:rPr>
              <w:t>佛山</w:t>
            </w: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支</w:t>
            </w:r>
          </w:p>
        </w:tc>
        <w:tc>
          <w:tcPr>
            <w:tcW w:w="81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2</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LEDT8一体化灯管</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16W   </w:t>
            </w:r>
            <w:r>
              <w:rPr>
                <w:rStyle w:val="62"/>
                <w:rFonts w:hint="eastAsia" w:ascii="仿宋" w:hAnsi="仿宋" w:eastAsia="仿宋" w:cs="仿宋"/>
                <w:color w:val="auto"/>
                <w:sz w:val="20"/>
                <w:szCs w:val="20"/>
                <w:lang w:val="en-US" w:eastAsia="zh-CN" w:bidi="ar"/>
              </w:rPr>
              <w:t>佛山</w:t>
            </w: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支</w:t>
            </w:r>
          </w:p>
        </w:tc>
        <w:tc>
          <w:tcPr>
            <w:tcW w:w="81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3</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20"/>
                <w:szCs w:val="20"/>
                <w:lang w:val="en-US"/>
              </w:rPr>
            </w:pPr>
            <w:r>
              <w:rPr>
                <w:rFonts w:hint="eastAsia" w:ascii="仿宋" w:hAnsi="仿宋" w:eastAsia="仿宋" w:cs="仿宋"/>
                <w:i w:val="0"/>
                <w:iCs w:val="0"/>
                <w:color w:val="auto"/>
                <w:kern w:val="0"/>
                <w:sz w:val="20"/>
                <w:szCs w:val="20"/>
                <w:u w:val="none"/>
                <w:lang w:val="en-US" w:eastAsia="zh-CN" w:bidi="ar"/>
              </w:rPr>
              <w:t>LED</w:t>
            </w:r>
            <w:r>
              <w:rPr>
                <w:rStyle w:val="62"/>
                <w:rFonts w:hint="eastAsia" w:ascii="仿宋" w:hAnsi="仿宋" w:eastAsia="仿宋" w:cs="仿宋"/>
                <w:color w:val="auto"/>
                <w:sz w:val="20"/>
                <w:szCs w:val="20"/>
                <w:lang w:val="en-US" w:eastAsia="zh-CN" w:bidi="ar"/>
              </w:rPr>
              <w:t>柱形泡</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auto"/>
                <w:kern w:val="0"/>
                <w:sz w:val="20"/>
                <w:szCs w:val="20"/>
                <w:u w:val="none"/>
                <w:lang w:val="en-US" w:eastAsia="zh-CN" w:bidi="ar"/>
              </w:rPr>
              <w:t>7W    佛山</w:t>
            </w: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eastAsia="zh-CN"/>
              </w:rPr>
            </w:pPr>
            <w:r>
              <w:rPr>
                <w:rFonts w:hint="eastAsia" w:ascii="仿宋" w:hAnsi="仿宋" w:eastAsia="仿宋" w:cs="仿宋"/>
                <w:color w:val="auto"/>
                <w:sz w:val="20"/>
                <w:szCs w:val="20"/>
                <w:lang w:eastAsia="zh-CN"/>
              </w:rPr>
              <w:t>套</w:t>
            </w:r>
          </w:p>
        </w:tc>
        <w:tc>
          <w:tcPr>
            <w:tcW w:w="81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4</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吸顶灯</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直径400mm  40W</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5</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平板灯</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600*600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6</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声控灯</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直径400mm   40W</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7</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面盆龙头</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8</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台盆龙头</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9</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铁龙头</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1</w:t>
            </w:r>
            <w:r>
              <w:rPr>
                <w:rFonts w:hint="default" w:ascii="仿宋" w:hAnsi="仿宋" w:eastAsia="仿宋" w:cs="仿宋"/>
                <w:i w:val="0"/>
                <w:iCs w:val="0"/>
                <w:color w:val="auto"/>
                <w:kern w:val="0"/>
                <w:sz w:val="20"/>
                <w:szCs w:val="20"/>
                <w:u w:val="none"/>
                <w:lang w:eastAsia="zh-CN" w:bidi="ar"/>
              </w:rPr>
              <w:t>0</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冲水阀</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1</w:t>
            </w:r>
            <w:r>
              <w:rPr>
                <w:rFonts w:hint="default" w:ascii="仿宋" w:hAnsi="仿宋" w:eastAsia="仿宋" w:cs="仿宋"/>
                <w:i w:val="0"/>
                <w:iCs w:val="0"/>
                <w:color w:val="auto"/>
                <w:kern w:val="0"/>
                <w:sz w:val="20"/>
                <w:szCs w:val="20"/>
                <w:u w:val="none"/>
                <w:lang w:eastAsia="zh-CN" w:bidi="ar"/>
              </w:rPr>
              <w:t>1</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冲水阀</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小便斗</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1</w:t>
            </w:r>
            <w:r>
              <w:rPr>
                <w:rFonts w:hint="default" w:ascii="仿宋" w:hAnsi="仿宋" w:eastAsia="仿宋" w:cs="仿宋"/>
                <w:i w:val="0"/>
                <w:iCs w:val="0"/>
                <w:color w:val="auto"/>
                <w:kern w:val="0"/>
                <w:sz w:val="20"/>
                <w:szCs w:val="20"/>
                <w:u w:val="none"/>
                <w:lang w:eastAsia="zh-CN" w:bidi="ar"/>
              </w:rPr>
              <w:t>2</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闸阀</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default" w:ascii="仿宋" w:hAnsi="仿宋" w:eastAsia="仿宋" w:cs="仿宋"/>
                <w:i w:val="0"/>
                <w:iCs w:val="0"/>
                <w:color w:val="auto"/>
                <w:kern w:val="0"/>
                <w:sz w:val="20"/>
                <w:szCs w:val="20"/>
                <w:u w:val="none"/>
                <w:lang w:val="en-US" w:eastAsia="zh-CN" w:bidi="ar"/>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1</w:t>
            </w:r>
            <w:r>
              <w:rPr>
                <w:rFonts w:hint="default" w:ascii="仿宋" w:hAnsi="仿宋" w:eastAsia="仿宋" w:cs="仿宋"/>
                <w:i w:val="0"/>
                <w:iCs w:val="0"/>
                <w:color w:val="auto"/>
                <w:kern w:val="0"/>
                <w:sz w:val="20"/>
                <w:szCs w:val="20"/>
                <w:u w:val="none"/>
                <w:lang w:eastAsia="zh-CN" w:bidi="ar"/>
              </w:rPr>
              <w:t>3</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球阀</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default" w:ascii="仿宋" w:hAnsi="仿宋" w:eastAsia="仿宋" w:cs="仿宋"/>
                <w:i w:val="0"/>
                <w:iCs w:val="0"/>
                <w:color w:val="auto"/>
                <w:kern w:val="0"/>
                <w:sz w:val="20"/>
                <w:szCs w:val="20"/>
                <w:u w:val="none"/>
                <w:lang w:val="en-US" w:eastAsia="zh-CN" w:bidi="ar"/>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1</w:t>
            </w:r>
            <w:r>
              <w:rPr>
                <w:rFonts w:hint="default" w:ascii="仿宋" w:hAnsi="仿宋" w:eastAsia="仿宋" w:cs="仿宋"/>
                <w:i w:val="0"/>
                <w:iCs w:val="0"/>
                <w:color w:val="auto"/>
                <w:kern w:val="0"/>
                <w:sz w:val="20"/>
                <w:szCs w:val="20"/>
                <w:u w:val="none"/>
                <w:lang w:eastAsia="zh-CN" w:bidi="ar"/>
              </w:rPr>
              <w:t>4</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角阀</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三通</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default" w:ascii="仿宋" w:hAnsi="仿宋" w:eastAsia="仿宋" w:cs="仿宋"/>
                <w:i w:val="0"/>
                <w:iCs w:val="0"/>
                <w:color w:val="auto"/>
                <w:kern w:val="0"/>
                <w:sz w:val="20"/>
                <w:szCs w:val="20"/>
                <w:u w:val="none"/>
                <w:lang w:val="en-US" w:eastAsia="zh-CN" w:bidi="ar"/>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w:t>
            </w:r>
            <w:r>
              <w:rPr>
                <w:rFonts w:hint="default" w:ascii="仿宋" w:hAnsi="仿宋" w:eastAsia="仿宋" w:cs="仿宋"/>
                <w:i w:val="0"/>
                <w:iCs w:val="0"/>
                <w:color w:val="auto"/>
                <w:kern w:val="0"/>
                <w:sz w:val="20"/>
                <w:szCs w:val="20"/>
                <w:u w:val="none"/>
                <w:lang w:eastAsia="zh-CN" w:bidi="ar"/>
              </w:rPr>
              <w:t>5</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上水软管</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条</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1</w:t>
            </w:r>
            <w:r>
              <w:rPr>
                <w:rFonts w:hint="default" w:ascii="仿宋" w:hAnsi="仿宋" w:eastAsia="仿宋" w:cs="仿宋"/>
                <w:i w:val="0"/>
                <w:iCs w:val="0"/>
                <w:color w:val="auto"/>
                <w:kern w:val="0"/>
                <w:sz w:val="20"/>
                <w:szCs w:val="20"/>
                <w:u w:val="none"/>
                <w:lang w:eastAsia="zh-CN" w:bidi="ar"/>
              </w:rPr>
              <w:t>6</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下水软管</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Ø25</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根</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17</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下水软管</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Ø32</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根</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18</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伸缩节（管古）</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软连接Ø63</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default" w:ascii="仿宋" w:hAnsi="仿宋" w:eastAsia="仿宋" w:cs="仿宋"/>
                <w:i w:val="0"/>
                <w:iCs w:val="0"/>
                <w:color w:val="auto"/>
                <w:kern w:val="0"/>
                <w:sz w:val="20"/>
                <w:szCs w:val="20"/>
                <w:u w:val="none"/>
                <w:lang w:val="en-US" w:eastAsia="zh-CN" w:bidi="ar"/>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19</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铜芯线</w:t>
            </w:r>
          </w:p>
        </w:tc>
        <w:tc>
          <w:tcPr>
            <w:tcW w:w="27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2.5㎡（单芯）</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卷</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20</w:t>
            </w:r>
          </w:p>
        </w:tc>
        <w:tc>
          <w:tcPr>
            <w:tcW w:w="23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柜子扣</w:t>
            </w:r>
          </w:p>
        </w:tc>
        <w:tc>
          <w:tcPr>
            <w:tcW w:w="276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公寓柜门扣</w:t>
            </w:r>
          </w:p>
        </w:tc>
        <w:tc>
          <w:tcPr>
            <w:tcW w:w="1380"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盒</w:t>
            </w:r>
          </w:p>
        </w:tc>
        <w:tc>
          <w:tcPr>
            <w:tcW w:w="810"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2</w:t>
            </w:r>
            <w:r>
              <w:rPr>
                <w:rFonts w:hint="default" w:ascii="仿宋" w:hAnsi="仿宋" w:eastAsia="仿宋" w:cs="仿宋"/>
                <w:i w:val="0"/>
                <w:iCs w:val="0"/>
                <w:color w:val="auto"/>
                <w:kern w:val="0"/>
                <w:sz w:val="20"/>
                <w:szCs w:val="20"/>
                <w:u w:val="none"/>
                <w:lang w:eastAsia="zh-CN" w:bidi="ar"/>
              </w:rPr>
              <w:t>1</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窗帘轨道</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1.5米/2米</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米</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2</w:t>
            </w:r>
            <w:r>
              <w:rPr>
                <w:rFonts w:hint="default" w:ascii="仿宋" w:hAnsi="仿宋" w:eastAsia="仿宋" w:cs="仿宋"/>
                <w:i w:val="0"/>
                <w:iCs w:val="0"/>
                <w:color w:val="auto"/>
                <w:kern w:val="0"/>
                <w:sz w:val="20"/>
                <w:szCs w:val="20"/>
                <w:u w:val="none"/>
                <w:lang w:eastAsia="zh-CN" w:bidi="ar"/>
              </w:rPr>
              <w:t>2</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护套线</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铜芯2.5㎡</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卷</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23</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截止阀</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Ø25</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default" w:ascii="仿宋" w:hAnsi="仿宋" w:eastAsia="仿宋" w:cs="仿宋"/>
                <w:i w:val="0"/>
                <w:iCs w:val="0"/>
                <w:color w:val="auto"/>
                <w:kern w:val="0"/>
                <w:sz w:val="20"/>
                <w:szCs w:val="20"/>
                <w:u w:val="none"/>
                <w:lang w:val="en-US" w:eastAsia="zh-CN" w:bidi="ar"/>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24</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球阀</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热熔Ø25</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default" w:ascii="仿宋" w:hAnsi="仿宋" w:eastAsia="仿宋" w:cs="仿宋"/>
                <w:i w:val="0"/>
                <w:iCs w:val="0"/>
                <w:color w:val="auto"/>
                <w:kern w:val="0"/>
                <w:sz w:val="20"/>
                <w:szCs w:val="20"/>
                <w:u w:val="none"/>
                <w:lang w:val="en-US" w:eastAsia="zh-CN" w:bidi="ar"/>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25</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便池</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Ø15</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2</w:t>
            </w:r>
            <w:r>
              <w:rPr>
                <w:rFonts w:hint="eastAsia" w:ascii="仿宋" w:hAnsi="仿宋" w:eastAsia="仿宋" w:cs="仿宋"/>
                <w:i w:val="0"/>
                <w:iCs w:val="0"/>
                <w:color w:val="auto"/>
                <w:kern w:val="0"/>
                <w:sz w:val="20"/>
                <w:szCs w:val="20"/>
                <w:u w:val="none"/>
                <w:lang w:val="en-US" w:eastAsia="zh-CN" w:bidi="ar"/>
              </w:rPr>
              <w:t>6</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生料带</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卷</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2</w:t>
            </w:r>
            <w:r>
              <w:rPr>
                <w:rFonts w:hint="eastAsia" w:ascii="仿宋" w:hAnsi="仿宋" w:eastAsia="仿宋" w:cs="仿宋"/>
                <w:i w:val="0"/>
                <w:iCs w:val="0"/>
                <w:color w:val="auto"/>
                <w:kern w:val="0"/>
                <w:sz w:val="20"/>
                <w:szCs w:val="20"/>
                <w:u w:val="none"/>
                <w:lang w:val="en-US" w:eastAsia="zh-CN" w:bidi="ar"/>
              </w:rPr>
              <w:t>7</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开关</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暗装双开</w:t>
            </w: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2</w:t>
            </w:r>
            <w:r>
              <w:rPr>
                <w:rFonts w:hint="eastAsia" w:ascii="仿宋" w:hAnsi="仿宋" w:eastAsia="仿宋" w:cs="仿宋"/>
                <w:i w:val="0"/>
                <w:iCs w:val="0"/>
                <w:color w:val="auto"/>
                <w:kern w:val="0"/>
                <w:sz w:val="20"/>
                <w:szCs w:val="20"/>
                <w:u w:val="none"/>
                <w:lang w:val="en-US" w:eastAsia="zh-CN" w:bidi="ar"/>
              </w:rPr>
              <w:t>8</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20"/>
                <w:szCs w:val="20"/>
                <w:lang w:val="en-US" w:eastAsia="zh-CN" w:bidi="ar-SA"/>
              </w:rPr>
            </w:pPr>
            <w:r>
              <w:rPr>
                <w:rFonts w:hint="eastAsia" w:ascii="仿宋" w:hAnsi="仿宋" w:eastAsia="仿宋" w:cs="仿宋"/>
                <w:i w:val="0"/>
                <w:iCs w:val="0"/>
                <w:color w:val="auto"/>
                <w:kern w:val="0"/>
                <w:sz w:val="20"/>
                <w:szCs w:val="20"/>
                <w:u w:val="none"/>
                <w:lang w:val="en-US" w:eastAsia="zh-CN" w:bidi="ar"/>
              </w:rPr>
              <w:t>PVC</w:t>
            </w:r>
            <w:r>
              <w:rPr>
                <w:rStyle w:val="62"/>
                <w:rFonts w:hint="eastAsia" w:ascii="仿宋" w:hAnsi="仿宋" w:eastAsia="仿宋" w:cs="仿宋"/>
                <w:color w:val="auto"/>
                <w:sz w:val="20"/>
                <w:szCs w:val="20"/>
                <w:lang w:val="en-US" w:eastAsia="zh-CN" w:bidi="ar"/>
              </w:rPr>
              <w:t>管子</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color w:val="auto"/>
                <w:sz w:val="20"/>
                <w:szCs w:val="20"/>
                <w:lang w:val="en-US" w:eastAsia="zh-CN" w:bidi="ar-SA"/>
              </w:rPr>
            </w:pPr>
            <w:r>
              <w:rPr>
                <w:rFonts w:hint="eastAsia" w:ascii="仿宋" w:hAnsi="仿宋" w:eastAsia="仿宋" w:cs="仿宋"/>
                <w:i w:val="0"/>
                <w:iCs w:val="0"/>
                <w:color w:val="auto"/>
                <w:kern w:val="0"/>
                <w:sz w:val="20"/>
                <w:szCs w:val="20"/>
                <w:u w:val="none"/>
                <w:lang w:val="en-US" w:eastAsia="zh-CN" w:bidi="ar"/>
              </w:rPr>
              <w:t>Ø50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29</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PVC 直接</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Ø50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30</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PVC 三通</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Ø50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31</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PVC 弯头</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Ø50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32</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0"/>
                <w:szCs w:val="20"/>
                <w:lang w:val="en-US" w:eastAsia="zh-CN" w:bidi="ar-SA"/>
              </w:rPr>
            </w:pPr>
            <w:r>
              <w:rPr>
                <w:rFonts w:hint="eastAsia" w:ascii="仿宋" w:hAnsi="仿宋" w:eastAsia="仿宋" w:cs="仿宋"/>
                <w:i w:val="0"/>
                <w:iCs w:val="0"/>
                <w:color w:val="auto"/>
                <w:kern w:val="0"/>
                <w:sz w:val="20"/>
                <w:szCs w:val="20"/>
                <w:u w:val="none"/>
                <w:lang w:val="en-US" w:eastAsia="zh-CN" w:bidi="ar"/>
              </w:rPr>
              <w:t>PPR</w:t>
            </w:r>
            <w:r>
              <w:rPr>
                <w:rStyle w:val="62"/>
                <w:rFonts w:hint="eastAsia" w:ascii="仿宋" w:hAnsi="仿宋" w:eastAsia="仿宋" w:cs="仿宋"/>
                <w:color w:val="auto"/>
                <w:sz w:val="20"/>
                <w:szCs w:val="20"/>
                <w:lang w:val="en-US" w:eastAsia="zh-CN" w:bidi="ar"/>
              </w:rPr>
              <w:t>管子</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0"/>
                <w:szCs w:val="20"/>
                <w:lang w:val="en-US" w:eastAsia="zh-CN" w:bidi="ar-SA"/>
              </w:rPr>
            </w:pPr>
            <w:r>
              <w:rPr>
                <w:rFonts w:hint="eastAsia" w:ascii="仿宋" w:hAnsi="仿宋" w:eastAsia="仿宋" w:cs="仿宋"/>
                <w:i w:val="0"/>
                <w:iCs w:val="0"/>
                <w:color w:val="auto"/>
                <w:kern w:val="0"/>
                <w:sz w:val="20"/>
                <w:szCs w:val="20"/>
                <w:u w:val="none"/>
                <w:lang w:val="en-US" w:eastAsia="zh-CN" w:bidi="ar"/>
              </w:rPr>
              <w:t>Ø110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33</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PPR</w:t>
            </w:r>
            <w:r>
              <w:rPr>
                <w:rStyle w:val="62"/>
                <w:rFonts w:hint="eastAsia" w:ascii="仿宋" w:hAnsi="仿宋" w:eastAsia="仿宋" w:cs="仿宋"/>
                <w:color w:val="auto"/>
                <w:sz w:val="20"/>
                <w:szCs w:val="20"/>
                <w:lang w:val="en-US" w:eastAsia="zh-CN" w:bidi="ar"/>
              </w:rPr>
              <w:t>直接</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Ø100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34</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PPR</w:t>
            </w:r>
            <w:r>
              <w:rPr>
                <w:rStyle w:val="62"/>
                <w:rFonts w:hint="eastAsia" w:ascii="仿宋" w:hAnsi="仿宋" w:eastAsia="仿宋" w:cs="仿宋"/>
                <w:color w:val="auto"/>
                <w:sz w:val="20"/>
                <w:szCs w:val="20"/>
                <w:lang w:val="en-US" w:eastAsia="zh-CN" w:bidi="ar"/>
              </w:rPr>
              <w:t>三通</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Ø110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3</w:t>
            </w:r>
            <w:r>
              <w:rPr>
                <w:rFonts w:hint="eastAsia" w:ascii="仿宋" w:hAnsi="仿宋" w:eastAsia="仿宋" w:cs="仿宋"/>
                <w:i w:val="0"/>
                <w:iCs w:val="0"/>
                <w:color w:val="auto"/>
                <w:kern w:val="0"/>
                <w:sz w:val="20"/>
                <w:szCs w:val="20"/>
                <w:u w:val="none"/>
                <w:lang w:val="en-US" w:eastAsia="zh-CN" w:bidi="ar"/>
              </w:rPr>
              <w:t>5</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PPR</w:t>
            </w:r>
            <w:r>
              <w:rPr>
                <w:rStyle w:val="62"/>
                <w:rFonts w:hint="eastAsia" w:ascii="仿宋" w:hAnsi="仿宋" w:eastAsia="仿宋" w:cs="仿宋"/>
                <w:color w:val="auto"/>
                <w:sz w:val="20"/>
                <w:szCs w:val="20"/>
                <w:lang w:val="en-US" w:eastAsia="zh-CN" w:bidi="ar"/>
              </w:rPr>
              <w:t>弯头</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Ø110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3</w:t>
            </w:r>
            <w:r>
              <w:rPr>
                <w:rFonts w:hint="eastAsia" w:ascii="仿宋" w:hAnsi="仿宋" w:eastAsia="仿宋" w:cs="仿宋"/>
                <w:i w:val="0"/>
                <w:iCs w:val="0"/>
                <w:color w:val="auto"/>
                <w:kern w:val="0"/>
                <w:sz w:val="20"/>
                <w:szCs w:val="20"/>
                <w:u w:val="none"/>
                <w:lang w:val="en-US" w:eastAsia="zh-CN" w:bidi="ar"/>
              </w:rPr>
              <w:t>6</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20"/>
                <w:szCs w:val="20"/>
                <w:lang w:val="en-US" w:eastAsia="zh-CN" w:bidi="ar-SA"/>
              </w:rPr>
            </w:pPr>
            <w:r>
              <w:rPr>
                <w:rFonts w:hint="eastAsia" w:ascii="仿宋" w:hAnsi="仿宋" w:eastAsia="仿宋" w:cs="仿宋"/>
                <w:i w:val="0"/>
                <w:iCs w:val="0"/>
                <w:color w:val="auto"/>
                <w:kern w:val="0"/>
                <w:sz w:val="20"/>
                <w:szCs w:val="20"/>
                <w:u w:val="none"/>
                <w:lang w:val="en-US" w:eastAsia="zh-CN" w:bidi="ar"/>
              </w:rPr>
              <w:t>PPR</w:t>
            </w:r>
            <w:r>
              <w:rPr>
                <w:rStyle w:val="62"/>
                <w:rFonts w:hint="eastAsia" w:ascii="仿宋" w:hAnsi="仿宋" w:eastAsia="仿宋" w:cs="仿宋"/>
                <w:color w:val="auto"/>
                <w:sz w:val="20"/>
                <w:szCs w:val="20"/>
                <w:lang w:val="en-US" w:eastAsia="zh-CN" w:bidi="ar"/>
              </w:rPr>
              <w:t>45度</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0"/>
                <w:szCs w:val="20"/>
                <w:lang w:val="en-US" w:eastAsia="zh-CN" w:bidi="ar-SA"/>
              </w:rPr>
            </w:pPr>
            <w:r>
              <w:rPr>
                <w:rFonts w:hint="eastAsia" w:ascii="仿宋" w:hAnsi="仿宋" w:eastAsia="仿宋" w:cs="仿宋"/>
                <w:i w:val="0"/>
                <w:iCs w:val="0"/>
                <w:color w:val="auto"/>
                <w:kern w:val="0"/>
                <w:sz w:val="20"/>
                <w:szCs w:val="20"/>
                <w:u w:val="none"/>
                <w:lang w:val="en-US" w:eastAsia="zh-CN" w:bidi="ar"/>
              </w:rPr>
              <w:t>Ø110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3</w:t>
            </w:r>
            <w:r>
              <w:rPr>
                <w:rFonts w:hint="eastAsia" w:ascii="仿宋" w:hAnsi="仿宋" w:eastAsia="仿宋" w:cs="仿宋"/>
                <w:i w:val="0"/>
                <w:iCs w:val="0"/>
                <w:color w:val="auto"/>
                <w:kern w:val="0"/>
                <w:sz w:val="20"/>
                <w:szCs w:val="20"/>
                <w:u w:val="none"/>
                <w:lang w:val="en-US" w:eastAsia="zh-CN" w:bidi="ar"/>
              </w:rPr>
              <w:t>7</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0"/>
                <w:szCs w:val="20"/>
                <w:lang w:val="en-US" w:eastAsia="zh-CN" w:bidi="ar-SA"/>
              </w:rPr>
            </w:pPr>
            <w:r>
              <w:rPr>
                <w:rFonts w:hint="eastAsia" w:ascii="仿宋" w:hAnsi="仿宋" w:eastAsia="仿宋" w:cs="仿宋"/>
                <w:i w:val="0"/>
                <w:iCs w:val="0"/>
                <w:color w:val="auto"/>
                <w:kern w:val="0"/>
                <w:sz w:val="20"/>
                <w:szCs w:val="20"/>
                <w:u w:val="none"/>
                <w:lang w:val="en-US" w:eastAsia="zh-CN" w:bidi="ar"/>
              </w:rPr>
              <w:t>PPR</w:t>
            </w:r>
            <w:r>
              <w:rPr>
                <w:rStyle w:val="62"/>
                <w:rFonts w:hint="eastAsia" w:ascii="仿宋" w:hAnsi="仿宋" w:eastAsia="仿宋" w:cs="仿宋"/>
                <w:color w:val="auto"/>
                <w:sz w:val="20"/>
                <w:szCs w:val="20"/>
                <w:lang w:val="en-US" w:eastAsia="zh-CN" w:bidi="ar"/>
              </w:rPr>
              <w:t>90度</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sz w:val="20"/>
                <w:szCs w:val="20"/>
                <w:lang w:val="en-US" w:eastAsia="zh-CN" w:bidi="ar-SA"/>
              </w:rPr>
            </w:pPr>
            <w:r>
              <w:rPr>
                <w:rFonts w:hint="eastAsia" w:ascii="仿宋" w:hAnsi="仿宋" w:eastAsia="仿宋" w:cs="仿宋"/>
                <w:i w:val="0"/>
                <w:iCs w:val="0"/>
                <w:color w:val="auto"/>
                <w:kern w:val="0"/>
                <w:sz w:val="20"/>
                <w:szCs w:val="20"/>
                <w:u w:val="none"/>
                <w:lang w:val="en-US" w:eastAsia="zh-CN" w:bidi="ar"/>
              </w:rPr>
              <w:t>Ø110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3</w:t>
            </w:r>
            <w:r>
              <w:rPr>
                <w:rFonts w:hint="eastAsia" w:ascii="仿宋" w:hAnsi="仿宋" w:eastAsia="仿宋" w:cs="仿宋"/>
                <w:i w:val="0"/>
                <w:iCs w:val="0"/>
                <w:color w:val="auto"/>
                <w:kern w:val="0"/>
                <w:sz w:val="20"/>
                <w:szCs w:val="20"/>
                <w:u w:val="none"/>
                <w:lang w:val="en-US" w:eastAsia="zh-CN" w:bidi="ar"/>
              </w:rPr>
              <w:t>8</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PPR法兰</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Ø110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39</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PPR阀门</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Ø110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40</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s弯头</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110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41</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自攻丝</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高强；黑色；3公分</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default"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42</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插座</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五孔明装</w:t>
            </w: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个</w:t>
            </w:r>
          </w:p>
        </w:tc>
        <w:tc>
          <w:tcPr>
            <w:tcW w:w="8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是</w:t>
            </w: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43</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膨胀螺丝</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Ф</w:t>
            </w:r>
            <w:r>
              <w:rPr>
                <w:rFonts w:hint="eastAsia" w:ascii="仿宋" w:hAnsi="仿宋" w:eastAsia="仿宋" w:cs="仿宋"/>
                <w:i w:val="0"/>
                <w:iCs w:val="0"/>
                <w:color w:val="auto"/>
                <w:kern w:val="0"/>
                <w:sz w:val="20"/>
                <w:szCs w:val="20"/>
                <w:u w:val="none"/>
                <w:lang w:val="en-US" w:eastAsia="zh-CN" w:bidi="ar"/>
              </w:rPr>
              <w:t>8</w:t>
            </w: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eastAsia" w:ascii="仿宋" w:hAnsi="仿宋" w:eastAsia="仿宋" w:cs="仿宋"/>
                <w:i w:val="0"/>
                <w:iCs w:val="0"/>
                <w:color w:val="auto"/>
                <w:kern w:val="0"/>
                <w:sz w:val="20"/>
                <w:szCs w:val="20"/>
                <w:u w:val="none"/>
                <w:lang w:val="en-US" w:eastAsia="zh-CN" w:bidi="ar"/>
              </w:rPr>
              <w:t>44</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膨胀挂钩</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Ф</w:t>
            </w:r>
            <w:r>
              <w:rPr>
                <w:rFonts w:hint="eastAsia" w:ascii="仿宋" w:hAnsi="仿宋" w:eastAsia="仿宋" w:cs="仿宋"/>
                <w:i w:val="0"/>
                <w:iCs w:val="0"/>
                <w:color w:val="auto"/>
                <w:kern w:val="0"/>
                <w:sz w:val="20"/>
                <w:szCs w:val="20"/>
                <w:u w:val="none"/>
                <w:lang w:val="en-US" w:eastAsia="zh-CN" w:bidi="ar"/>
              </w:rPr>
              <w:t>8</w:t>
            </w: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4</w:t>
            </w:r>
            <w:r>
              <w:rPr>
                <w:rFonts w:hint="eastAsia" w:ascii="仿宋" w:hAnsi="仿宋" w:eastAsia="仿宋" w:cs="仿宋"/>
                <w:i w:val="0"/>
                <w:iCs w:val="0"/>
                <w:color w:val="auto"/>
                <w:kern w:val="0"/>
                <w:sz w:val="20"/>
                <w:szCs w:val="20"/>
                <w:u w:val="none"/>
                <w:lang w:val="en-US" w:eastAsia="zh-CN" w:bidi="ar"/>
              </w:rPr>
              <w:t>5</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暖气片</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bidi="ar-SA"/>
              </w:rPr>
              <w:t>组</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4</w:t>
            </w:r>
            <w:r>
              <w:rPr>
                <w:rFonts w:hint="eastAsia" w:ascii="仿宋" w:hAnsi="仿宋" w:eastAsia="仿宋" w:cs="仿宋"/>
                <w:i w:val="0"/>
                <w:iCs w:val="0"/>
                <w:color w:val="auto"/>
                <w:kern w:val="0"/>
                <w:sz w:val="20"/>
                <w:szCs w:val="20"/>
                <w:u w:val="none"/>
                <w:lang w:val="en-US" w:eastAsia="zh-CN" w:bidi="ar"/>
              </w:rPr>
              <w:t>6</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暖气调节阀</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Φ</w:t>
            </w:r>
            <w:r>
              <w:rPr>
                <w:rFonts w:hint="eastAsia" w:ascii="仿宋" w:hAnsi="仿宋" w:eastAsia="仿宋" w:cs="仿宋"/>
                <w:i w:val="0"/>
                <w:iCs w:val="0"/>
                <w:color w:val="auto"/>
                <w:kern w:val="0"/>
                <w:sz w:val="20"/>
                <w:szCs w:val="20"/>
                <w:u w:val="none"/>
                <w:lang w:val="en-US" w:eastAsia="zh-CN" w:bidi="ar"/>
              </w:rPr>
              <w:t>20</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bidi="ar-SA"/>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bidi="ar-SA"/>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4</w:t>
            </w:r>
            <w:r>
              <w:rPr>
                <w:rFonts w:hint="eastAsia" w:ascii="仿宋" w:hAnsi="仿宋" w:eastAsia="仿宋" w:cs="仿宋"/>
                <w:i w:val="0"/>
                <w:iCs w:val="0"/>
                <w:color w:val="auto"/>
                <w:kern w:val="0"/>
                <w:sz w:val="20"/>
                <w:szCs w:val="20"/>
                <w:u w:val="none"/>
                <w:lang w:val="en-US" w:eastAsia="zh-CN" w:bidi="ar"/>
              </w:rPr>
              <w:t>7</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线卡</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8#</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盒</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eastAsia="zh-CN" w:bidi="ar"/>
              </w:rPr>
            </w:pPr>
            <w:r>
              <w:rPr>
                <w:rFonts w:hint="default" w:ascii="仿宋" w:hAnsi="仿宋" w:eastAsia="仿宋" w:cs="仿宋"/>
                <w:i w:val="0"/>
                <w:iCs w:val="0"/>
                <w:color w:val="auto"/>
                <w:kern w:val="0"/>
                <w:sz w:val="20"/>
                <w:szCs w:val="20"/>
                <w:u w:val="none"/>
                <w:lang w:eastAsia="zh-CN" w:bidi="ar"/>
              </w:rPr>
              <w:t>4</w:t>
            </w:r>
            <w:r>
              <w:rPr>
                <w:rFonts w:hint="eastAsia" w:ascii="仿宋" w:hAnsi="仿宋" w:eastAsia="仿宋" w:cs="仿宋"/>
                <w:i w:val="0"/>
                <w:iCs w:val="0"/>
                <w:color w:val="auto"/>
                <w:kern w:val="0"/>
                <w:sz w:val="20"/>
                <w:szCs w:val="20"/>
                <w:u w:val="none"/>
                <w:lang w:val="en-US" w:eastAsia="zh-CN" w:bidi="ar"/>
              </w:rPr>
              <w:t>8</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不锈钢插销</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把</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49</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灯头</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白色塑料</w:t>
            </w:r>
          </w:p>
        </w:tc>
        <w:tc>
          <w:tcPr>
            <w:tcW w:w="138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个</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50</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铁丝</w:t>
            </w:r>
          </w:p>
        </w:tc>
        <w:tc>
          <w:tcPr>
            <w:tcW w:w="27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12#</w:t>
            </w: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公斤（千克）</w:t>
            </w:r>
          </w:p>
        </w:tc>
        <w:tc>
          <w:tcPr>
            <w:tcW w:w="810"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51</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铁丝</w:t>
            </w:r>
          </w:p>
        </w:tc>
        <w:tc>
          <w:tcPr>
            <w:tcW w:w="27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16#</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公斤（千克）</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52</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皮碗</w:t>
            </w:r>
          </w:p>
        </w:tc>
        <w:tc>
          <w:tcPr>
            <w:tcW w:w="27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个</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53</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不锈钢弯管</w:t>
            </w:r>
          </w:p>
        </w:tc>
        <w:tc>
          <w:tcPr>
            <w:tcW w:w="27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根</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r>
        <w:tblPrEx>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54</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快接</w:t>
            </w:r>
          </w:p>
        </w:tc>
        <w:tc>
          <w:tcPr>
            <w:tcW w:w="276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default" w:ascii="仿宋" w:hAnsi="仿宋" w:eastAsia="仿宋" w:cs="仿宋"/>
                <w:i w:val="0"/>
                <w:iCs w:val="0"/>
                <w:color w:val="auto"/>
                <w:kern w:val="0"/>
                <w:sz w:val="20"/>
                <w:szCs w:val="20"/>
                <w:u w:val="none"/>
                <w:lang w:val="en-US" w:eastAsia="zh-CN" w:bidi="ar"/>
              </w:rPr>
              <w:t>Φ</w:t>
            </w:r>
            <w:r>
              <w:rPr>
                <w:rFonts w:hint="eastAsia" w:ascii="仿宋" w:hAnsi="仿宋" w:eastAsia="仿宋" w:cs="仿宋"/>
                <w:i w:val="0"/>
                <w:iCs w:val="0"/>
                <w:color w:val="auto"/>
                <w:kern w:val="0"/>
                <w:sz w:val="20"/>
                <w:szCs w:val="20"/>
                <w:u w:val="none"/>
                <w:lang w:val="en-US" w:eastAsia="zh-CN" w:bidi="ar"/>
              </w:rPr>
              <w:t>40</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个</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lang w:val="en-US"/>
              </w:rPr>
            </w:pPr>
          </w:p>
        </w:tc>
      </w:tr>
    </w:tbl>
    <w:p>
      <w:pPr>
        <w:pStyle w:val="50"/>
        <w:numPr>
          <w:ilvl w:val="0"/>
          <w:numId w:val="0"/>
        </w:numPr>
        <w:spacing w:line="360" w:lineRule="auto"/>
        <w:jc w:val="both"/>
        <w:outlineLvl w:val="0"/>
        <w:rPr>
          <w:rFonts w:hint="eastAsia" w:ascii="仿宋" w:hAnsi="仿宋" w:eastAsia="仿宋" w:cs="仿宋"/>
          <w:b/>
          <w:color w:val="auto"/>
          <w:sz w:val="20"/>
          <w:szCs w:val="20"/>
          <w:lang w:val="en-US" w:eastAsia="zh-CN"/>
        </w:rPr>
      </w:pPr>
    </w:p>
    <w:p>
      <w:pPr>
        <w:pStyle w:val="50"/>
        <w:numPr>
          <w:ilvl w:val="0"/>
          <w:numId w:val="0"/>
        </w:numPr>
        <w:spacing w:line="360" w:lineRule="auto"/>
        <w:jc w:val="both"/>
        <w:outlineLvl w:val="0"/>
        <w:rPr>
          <w:rFonts w:hint="eastAsia" w:ascii="仿宋" w:hAnsi="仿宋" w:eastAsia="仿宋" w:cs="Times New Roman"/>
          <w:b/>
          <w:color w:val="auto"/>
          <w:sz w:val="28"/>
          <w:szCs w:val="28"/>
          <w:lang w:val="en-US" w:eastAsia="zh-CN"/>
        </w:rPr>
      </w:pPr>
      <w:r>
        <w:rPr>
          <w:rFonts w:hint="eastAsia" w:ascii="仿宋" w:hAnsi="仿宋" w:eastAsia="仿宋" w:cs="Times New Roman"/>
          <w:b/>
          <w:color w:val="auto"/>
          <w:sz w:val="28"/>
          <w:szCs w:val="28"/>
          <w:lang w:val="en-US" w:eastAsia="zh-CN"/>
        </w:rPr>
        <w:t>注：</w:t>
      </w:r>
    </w:p>
    <w:p>
      <w:pPr>
        <w:keepNext w:val="0"/>
        <w:keepLines w:val="0"/>
        <w:pageBreakBefore w:val="0"/>
        <w:numPr>
          <w:ilvl w:val="0"/>
          <w:numId w:val="0"/>
        </w:numPr>
        <w:kinsoku/>
        <w:wordWrap/>
        <w:overflowPunct/>
        <w:topLinePunct w:val="0"/>
        <w:bidi w:val="0"/>
        <w:snapToGrid/>
        <w:spacing w:after="0" w:line="500" w:lineRule="exact"/>
        <w:ind w:firstLine="562" w:firstLineChars="20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1.参与人必须按照要求提供样品或者小样，与密封文件一同递交。</w:t>
      </w:r>
    </w:p>
    <w:p>
      <w:pPr>
        <w:keepNext w:val="0"/>
        <w:keepLines w:val="0"/>
        <w:pageBreakBefore w:val="0"/>
        <w:numPr>
          <w:ilvl w:val="0"/>
          <w:numId w:val="0"/>
        </w:numPr>
        <w:kinsoku/>
        <w:wordWrap/>
        <w:overflowPunct/>
        <w:topLinePunct w:val="0"/>
        <w:bidi w:val="0"/>
        <w:snapToGrid/>
        <w:spacing w:after="0" w:line="500" w:lineRule="exact"/>
        <w:ind w:firstLine="562" w:firstLineChars="20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2.货物单价及总价均为包括但不限于成本及利润、税金、包装费、运输费、保险费、仓储费、损耗费、装卸搬运费、辅材费、安装费等。</w:t>
      </w:r>
    </w:p>
    <w:p>
      <w:pPr>
        <w:keepNext w:val="0"/>
        <w:keepLines w:val="0"/>
        <w:pageBreakBefore w:val="0"/>
        <w:numPr>
          <w:ilvl w:val="0"/>
          <w:numId w:val="0"/>
        </w:numPr>
        <w:kinsoku/>
        <w:wordWrap/>
        <w:overflowPunct/>
        <w:topLinePunct w:val="0"/>
        <w:bidi w:val="0"/>
        <w:snapToGrid/>
        <w:spacing w:after="0" w:line="500" w:lineRule="exact"/>
        <w:ind w:firstLine="562" w:firstLineChars="20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3.</w:t>
      </w:r>
      <w:r>
        <w:rPr>
          <w:rFonts w:ascii="仿宋" w:hAnsi="仿宋" w:eastAsia="仿宋" w:cs="仿宋"/>
          <w:b/>
          <w:bCs/>
          <w:color w:val="000000"/>
          <w:kern w:val="0"/>
          <w:sz w:val="28"/>
          <w:szCs w:val="28"/>
          <w:lang w:val="en-US" w:eastAsia="zh-CN" w:bidi="ar"/>
        </w:rPr>
        <w:t>此价格合同签署期为 12 个月，合同期内价格不得调整，严格按照此报</w:t>
      </w:r>
      <w:r>
        <w:rPr>
          <w:rFonts w:hint="eastAsia" w:ascii="仿宋" w:hAnsi="仿宋" w:eastAsia="仿宋" w:cs="仿宋"/>
          <w:b/>
          <w:bCs/>
          <w:color w:val="000000"/>
          <w:kern w:val="0"/>
          <w:sz w:val="28"/>
          <w:szCs w:val="28"/>
          <w:lang w:val="en-US" w:eastAsia="zh-CN" w:bidi="ar"/>
        </w:rPr>
        <w:t>价为准。</w:t>
      </w:r>
    </w:p>
    <w:p>
      <w:pPr>
        <w:keepNext w:val="0"/>
        <w:keepLines w:val="0"/>
        <w:pageBreakBefore w:val="0"/>
        <w:numPr>
          <w:ilvl w:val="0"/>
          <w:numId w:val="0"/>
        </w:numPr>
        <w:kinsoku/>
        <w:wordWrap/>
        <w:overflowPunct/>
        <w:topLinePunct w:val="0"/>
        <w:bidi w:val="0"/>
        <w:snapToGrid/>
        <w:spacing w:after="0" w:line="500" w:lineRule="exact"/>
        <w:ind w:firstLine="562" w:firstLineChars="20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4.如果不按照要求提供样品、详细参数和报价将视为没有实质性响应公开询价文件。</w:t>
      </w:r>
    </w:p>
    <w:p>
      <w:pPr>
        <w:rPr>
          <w:rFonts w:ascii="仿宋" w:hAnsi="仿宋" w:eastAsia="仿宋"/>
          <w:b/>
          <w:color w:val="auto"/>
          <w:sz w:val="36"/>
          <w:szCs w:val="36"/>
        </w:rPr>
        <w:sectPr>
          <w:headerReference r:id="rId7" w:type="first"/>
          <w:pgSz w:w="11906" w:h="16838"/>
          <w:pgMar w:top="1440" w:right="1416" w:bottom="1440" w:left="1134" w:header="851" w:footer="227" w:gutter="0"/>
          <w:cols w:space="425" w:num="1"/>
          <w:titlePg/>
          <w:docGrid w:type="lines" w:linePitch="312" w:charSpace="0"/>
        </w:sectPr>
      </w:pPr>
    </w:p>
    <w:p>
      <w:pPr>
        <w:spacing w:line="240" w:lineRule="auto"/>
        <w:jc w:val="both"/>
        <w:rPr>
          <w:rFonts w:hint="eastAsia" w:ascii="仿宋" w:hAnsi="仿宋" w:eastAsia="仿宋"/>
          <w:b/>
          <w:color w:val="auto"/>
          <w:sz w:val="72"/>
          <w:szCs w:val="72"/>
          <w:lang w:eastAsia="zh-CN"/>
        </w:rPr>
      </w:pPr>
    </w:p>
    <w:p>
      <w:pPr>
        <w:spacing w:line="240" w:lineRule="auto"/>
        <w:jc w:val="center"/>
        <w:rPr>
          <w:rFonts w:hint="eastAsia" w:ascii="仿宋" w:hAnsi="仿宋" w:eastAsia="仿宋"/>
          <w:b/>
          <w:color w:val="auto"/>
          <w:sz w:val="72"/>
          <w:szCs w:val="72"/>
          <w:lang w:eastAsia="zh-CN"/>
        </w:rPr>
      </w:pPr>
    </w:p>
    <w:p>
      <w:pPr>
        <w:spacing w:line="240" w:lineRule="auto"/>
        <w:jc w:val="center"/>
        <w:rPr>
          <w:rFonts w:hint="eastAsia" w:ascii="仿宋" w:hAnsi="仿宋" w:eastAsia="仿宋"/>
          <w:b/>
          <w:color w:val="auto"/>
          <w:sz w:val="72"/>
          <w:szCs w:val="72"/>
          <w:lang w:eastAsia="zh-CN"/>
        </w:rPr>
      </w:pPr>
    </w:p>
    <w:p>
      <w:pPr>
        <w:spacing w:line="240" w:lineRule="auto"/>
        <w:jc w:val="both"/>
        <w:rPr>
          <w:rFonts w:hint="eastAsia" w:ascii="仿宋" w:hAnsi="仿宋" w:eastAsia="仿宋"/>
          <w:b/>
          <w:color w:val="auto"/>
          <w:sz w:val="72"/>
          <w:szCs w:val="72"/>
          <w:lang w:eastAsia="zh-CN"/>
        </w:rPr>
      </w:pPr>
    </w:p>
    <w:p>
      <w:pPr>
        <w:spacing w:line="240" w:lineRule="auto"/>
        <w:jc w:val="center"/>
        <w:rPr>
          <w:rFonts w:hint="eastAsia" w:ascii="仿宋" w:hAnsi="仿宋" w:eastAsia="仿宋"/>
          <w:b/>
          <w:color w:val="auto"/>
          <w:sz w:val="72"/>
          <w:szCs w:val="72"/>
          <w:lang w:eastAsia="zh-CN"/>
        </w:rPr>
      </w:pPr>
    </w:p>
    <w:p>
      <w:pPr>
        <w:spacing w:line="240" w:lineRule="auto"/>
        <w:jc w:val="center"/>
        <w:rPr>
          <w:rFonts w:hint="eastAsia" w:ascii="仿宋" w:hAnsi="仿宋" w:eastAsia="仿宋"/>
          <w:b/>
          <w:color w:val="auto"/>
          <w:sz w:val="72"/>
          <w:szCs w:val="72"/>
          <w:lang w:eastAsia="zh-CN"/>
        </w:rPr>
      </w:pPr>
    </w:p>
    <w:p>
      <w:pPr>
        <w:spacing w:line="240" w:lineRule="auto"/>
        <w:jc w:val="center"/>
        <w:rPr>
          <w:rFonts w:hint="eastAsia" w:ascii="仿宋" w:hAnsi="仿宋" w:eastAsia="仿宋"/>
          <w:b/>
          <w:color w:val="auto"/>
          <w:sz w:val="72"/>
          <w:szCs w:val="72"/>
          <w:lang w:eastAsia="zh-CN"/>
        </w:rPr>
      </w:pPr>
    </w:p>
    <w:p>
      <w:pPr>
        <w:spacing w:line="240" w:lineRule="auto"/>
        <w:jc w:val="center"/>
        <w:rPr>
          <w:rFonts w:hint="eastAsia" w:ascii="仿宋" w:hAnsi="仿宋" w:eastAsia="仿宋"/>
          <w:b/>
          <w:color w:val="auto"/>
          <w:sz w:val="44"/>
          <w:szCs w:val="44"/>
          <w:lang w:val="en-US" w:eastAsia="zh-CN"/>
        </w:rPr>
      </w:pPr>
      <w:r>
        <w:rPr>
          <w:rFonts w:hint="eastAsia" w:ascii="仿宋" w:hAnsi="仿宋" w:eastAsia="仿宋"/>
          <w:b/>
          <w:color w:val="auto"/>
          <w:sz w:val="72"/>
          <w:szCs w:val="72"/>
          <w:lang w:eastAsia="zh-CN"/>
        </w:rPr>
        <w:drawing>
          <wp:inline distT="0" distB="0" distL="114300" distR="114300">
            <wp:extent cx="4717415" cy="751840"/>
            <wp:effectExtent l="0" t="0" r="6985" b="10160"/>
            <wp:docPr id="5" name="图片 5"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e17fb75101ff16f5eb68e7a59cb101"/>
                    <pic:cNvPicPr>
                      <a:picLocks noChangeAspect="1"/>
                    </pic:cNvPicPr>
                  </pic:nvPicPr>
                  <pic:blipFill>
                    <a:blip r:embed="rId15"/>
                    <a:stretch>
                      <a:fillRect/>
                    </a:stretch>
                  </pic:blipFill>
                  <pic:spPr>
                    <a:xfrm>
                      <a:off x="0" y="0"/>
                      <a:ext cx="4717415" cy="75184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800" w:lineRule="exact"/>
        <w:jc w:val="center"/>
        <w:textAlignment w:val="auto"/>
        <w:rPr>
          <w:rFonts w:hint="eastAsia"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水电维修材料采购</w:t>
      </w:r>
      <w:r>
        <w:rPr>
          <w:rFonts w:hint="eastAsia" w:ascii="仿宋" w:hAnsi="仿宋" w:eastAsia="仿宋"/>
          <w:b/>
          <w:color w:val="auto"/>
          <w:sz w:val="44"/>
          <w:szCs w:val="44"/>
        </w:rPr>
        <w:t>项目</w:t>
      </w:r>
    </w:p>
    <w:p>
      <w:pPr>
        <w:spacing w:line="580" w:lineRule="exact"/>
        <w:jc w:val="both"/>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both"/>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color w:val="auto"/>
          <w:sz w:val="28"/>
          <w:szCs w:val="28"/>
        </w:rPr>
      </w:pPr>
      <w:bookmarkStart w:id="50" w:name="_Toc192996446"/>
      <w:bookmarkStart w:id="51" w:name="_Toc193165734"/>
      <w:bookmarkStart w:id="52" w:name="_Toc160880529"/>
      <w:bookmarkStart w:id="53" w:name="_Toc235438344"/>
      <w:bookmarkStart w:id="54" w:name="_Toc266868670"/>
      <w:bookmarkStart w:id="55" w:name="_Toc251586231"/>
      <w:bookmarkStart w:id="56" w:name="_Toc217891402"/>
      <w:bookmarkStart w:id="57" w:name="_Toc192663686"/>
      <w:bookmarkStart w:id="58" w:name="_Toc181436461"/>
      <w:bookmarkStart w:id="59" w:name="_Toc180302913"/>
      <w:bookmarkStart w:id="60" w:name="_Toc267059181"/>
      <w:bookmarkStart w:id="61" w:name="_Toc253066614"/>
      <w:bookmarkStart w:id="62" w:name="_Toc232302115"/>
      <w:bookmarkStart w:id="63" w:name="_Toc259692647"/>
      <w:bookmarkStart w:id="64" w:name="_Toc193160448"/>
      <w:bookmarkStart w:id="65" w:name="_Toc273178698"/>
      <w:bookmarkStart w:id="66" w:name="_Toc267059919"/>
      <w:bookmarkStart w:id="67" w:name="_Toc266868937"/>
      <w:bookmarkStart w:id="68" w:name="_Toc266870833"/>
      <w:bookmarkStart w:id="69" w:name="_Toc235437991"/>
      <w:bookmarkStart w:id="70" w:name="_Toc219800243"/>
      <w:bookmarkStart w:id="71" w:name="_Toc266870907"/>
      <w:bookmarkStart w:id="72" w:name="_Toc191803626"/>
      <w:bookmarkStart w:id="73" w:name="_Toc249325711"/>
      <w:bookmarkStart w:id="74" w:name="_Toc255975007"/>
      <w:bookmarkStart w:id="75" w:name="_Toc267060208"/>
      <w:bookmarkStart w:id="76" w:name="_Toc192996338"/>
      <w:bookmarkStart w:id="77" w:name="_Toc258401256"/>
      <w:bookmarkStart w:id="78" w:name="_Toc169332838"/>
      <w:bookmarkStart w:id="79" w:name="_Toc223146608"/>
      <w:bookmarkStart w:id="80" w:name="_Toc254790899"/>
      <w:bookmarkStart w:id="81" w:name="_Toc259692740"/>
      <w:bookmarkStart w:id="82" w:name="_Toc266870432"/>
      <w:bookmarkStart w:id="83" w:name="_Toc181436565"/>
      <w:bookmarkStart w:id="84" w:name="_Toc213755858"/>
      <w:bookmarkStart w:id="85" w:name="_Toc191802690"/>
      <w:bookmarkStart w:id="86" w:name="_Toc259520865"/>
      <w:bookmarkStart w:id="87" w:name="_Toc230071147"/>
      <w:bookmarkStart w:id="88" w:name="_Toc182372782"/>
      <w:bookmarkStart w:id="89" w:name="_Toc267060068"/>
      <w:bookmarkStart w:id="90" w:name="_Toc213755995"/>
      <w:bookmarkStart w:id="91" w:name="_Toc170798793"/>
      <w:bookmarkStart w:id="92" w:name="_Toc267060453"/>
      <w:bookmarkStart w:id="93" w:name="_Toc267060321"/>
      <w:bookmarkStart w:id="94" w:name="_Toc191789329"/>
      <w:bookmarkStart w:id="95" w:name="_Toc169332949"/>
      <w:bookmarkStart w:id="96" w:name="_Toc267059653"/>
      <w:bookmarkStart w:id="97" w:name="_Toc267059539"/>
      <w:bookmarkStart w:id="98" w:name="_Toc192664153"/>
      <w:bookmarkStart w:id="99" w:name="_Toc203355733"/>
      <w:bookmarkStart w:id="100" w:name="_Toc213755939"/>
      <w:bookmarkStart w:id="101" w:name="_Toc267059030"/>
      <w:bookmarkStart w:id="102" w:name="_Toc160880160"/>
      <w:bookmarkStart w:id="103" w:name="_Toc211917116"/>
      <w:bookmarkStart w:id="104" w:name="_Toc235438274"/>
      <w:bookmarkStart w:id="105" w:name="_Toc192663835"/>
      <w:bookmarkStart w:id="106" w:name="_Toc182805217"/>
      <w:bookmarkStart w:id="107" w:name="_Toc227058530"/>
      <w:bookmarkStart w:id="108" w:name="_Toc213756051"/>
      <w:bookmarkStart w:id="109" w:name="_Toc191783222"/>
      <w:bookmarkStart w:id="110" w:name="_Toc236021449"/>
      <w:bookmarkStart w:id="111" w:name="_Toc213208766"/>
      <w:bookmarkStart w:id="112" w:name="_Toc251613829"/>
      <w:bookmarkStart w:id="113" w:name="_Toc225669322"/>
      <w:bookmarkStart w:id="114" w:name="_Toc177985469"/>
      <w:bookmarkStart w:id="115" w:name="_Toc267059806"/>
    </w:p>
    <w:p>
      <w:pPr>
        <w:jc w:val="center"/>
        <w:outlineLvl w:val="1"/>
        <w:rPr>
          <w:rFonts w:hint="eastAsia" w:ascii="仿宋" w:hAnsi="仿宋" w:eastAsia="仿宋"/>
          <w:b/>
          <w:bCs/>
          <w:color w:val="auto"/>
          <w:sz w:val="28"/>
          <w:szCs w:val="28"/>
        </w:rPr>
      </w:pPr>
    </w:p>
    <w:p>
      <w:pPr>
        <w:jc w:val="center"/>
        <w:outlineLvl w:val="1"/>
        <w:rPr>
          <w:rFonts w:hint="eastAsia" w:ascii="仿宋" w:hAnsi="仿宋" w:eastAsia="仿宋"/>
          <w:color w:val="auto"/>
          <w:sz w:val="28"/>
          <w:szCs w:val="28"/>
        </w:rPr>
      </w:pPr>
      <w:r>
        <w:rPr>
          <w:rFonts w:hint="eastAsia" w:ascii="仿宋" w:hAnsi="仿宋" w:eastAsia="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sz w:val="28"/>
          <w:szCs w:val="28"/>
        </w:rPr>
      </w:pPr>
      <w:r>
        <w:rPr>
          <w:rFonts w:hint="eastAsia" w:ascii="仿宋" w:hAnsi="仿宋" w:eastAsia="仿宋"/>
          <w:color w:val="auto"/>
          <w:sz w:val="28"/>
          <w:szCs w:val="28"/>
        </w:rPr>
        <w:t xml:space="preserve">    </w:t>
      </w:r>
      <w:r>
        <w:rPr>
          <w:rFonts w:hint="eastAsia" w:ascii="仿宋" w:hAnsi="仿宋" w:eastAsia="仿宋"/>
          <w:sz w:val="28"/>
          <w:szCs w:val="28"/>
        </w:rPr>
        <w:t xml:space="preserve">根据贵学校为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color w:val="auto"/>
          <w:kern w:val="2"/>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、分项报价一览表</w:t>
      </w:r>
    </w:p>
    <w:p>
      <w:pPr>
        <w:spacing w:line="38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rPr>
          <w:rFonts w:hint="eastAsia" w:ascii="仿宋" w:hAnsi="仿宋" w:eastAsia="仿宋"/>
          <w:color w:val="auto"/>
          <w:sz w:val="28"/>
          <w:szCs w:val="28"/>
        </w:rPr>
      </w:pPr>
      <w:r>
        <w:rPr>
          <w:rFonts w:hint="eastAsia" w:ascii="仿宋" w:hAnsi="仿宋" w:eastAsia="仿宋"/>
          <w:color w:val="auto"/>
          <w:sz w:val="28"/>
          <w:szCs w:val="28"/>
        </w:rPr>
        <w:t>货币单位：</w:t>
      </w:r>
    </w:p>
    <w:tbl>
      <w:tblPr>
        <w:tblStyle w:val="23"/>
        <w:tblW w:w="10015" w:type="dxa"/>
        <w:tblInd w:w="93" w:type="dxa"/>
        <w:shd w:val="clear" w:color="auto" w:fill="auto"/>
        <w:tblLayout w:type="fixed"/>
        <w:tblCellMar>
          <w:top w:w="0" w:type="dxa"/>
          <w:left w:w="108" w:type="dxa"/>
          <w:bottom w:w="0" w:type="dxa"/>
          <w:right w:w="108" w:type="dxa"/>
        </w:tblCellMar>
      </w:tblPr>
      <w:tblGrid>
        <w:gridCol w:w="799"/>
        <w:gridCol w:w="1291"/>
        <w:gridCol w:w="2702"/>
        <w:gridCol w:w="946"/>
        <w:gridCol w:w="916"/>
        <w:gridCol w:w="885"/>
        <w:gridCol w:w="900"/>
        <w:gridCol w:w="1576"/>
      </w:tblGrid>
      <w:tr>
        <w:tblPrEx>
          <w:shd w:val="clear" w:color="auto" w:fill="auto"/>
          <w:tblCellMar>
            <w:top w:w="0" w:type="dxa"/>
            <w:left w:w="108" w:type="dxa"/>
            <w:bottom w:w="0" w:type="dxa"/>
            <w:right w:w="108" w:type="dxa"/>
          </w:tblCellMar>
        </w:tblPrEx>
        <w:trPr>
          <w:trHeight w:val="924"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序号</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货物名称</w:t>
            </w: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default"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规格参数</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单位</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数量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单价</w:t>
            </w:r>
            <w:r>
              <w:rPr>
                <w:rFonts w:hint="eastAsia" w:ascii="仿宋" w:hAnsi="仿宋" w:eastAsia="仿宋"/>
                <w:color w:val="auto"/>
                <w:sz w:val="21"/>
                <w:szCs w:val="21"/>
                <w:highlight w:val="none"/>
                <w:lang w:val="en-US" w:eastAsia="zh-CN"/>
              </w:rPr>
              <w:br w:type="textWrapping"/>
            </w:r>
            <w:r>
              <w:rPr>
                <w:rFonts w:hint="eastAsia" w:ascii="仿宋" w:hAnsi="仿宋" w:eastAsia="仿宋"/>
                <w:color w:val="auto"/>
                <w:sz w:val="21"/>
                <w:szCs w:val="21"/>
                <w:highlight w:val="none"/>
                <w:lang w:val="en-US" w:eastAsia="zh-CN"/>
              </w:rPr>
              <w:t>（元）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总价</w:t>
            </w:r>
            <w:r>
              <w:rPr>
                <w:rFonts w:hint="eastAsia" w:ascii="仿宋" w:hAnsi="仿宋" w:eastAsia="仿宋"/>
                <w:color w:val="auto"/>
                <w:sz w:val="21"/>
                <w:szCs w:val="21"/>
                <w:highlight w:val="none"/>
                <w:lang w:val="en-US" w:eastAsia="zh-CN"/>
              </w:rPr>
              <w:br w:type="textWrapping"/>
            </w:r>
            <w:r>
              <w:rPr>
                <w:rFonts w:hint="eastAsia" w:ascii="仿宋" w:hAnsi="仿宋" w:eastAsia="仿宋"/>
                <w:color w:val="auto"/>
                <w:sz w:val="21"/>
                <w:szCs w:val="21"/>
                <w:highlight w:val="none"/>
                <w:lang w:val="en-US" w:eastAsia="zh-CN"/>
              </w:rPr>
              <w:t>（元）</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备注</w:t>
            </w:r>
          </w:p>
        </w:tc>
      </w:tr>
      <w:tr>
        <w:tblPrEx>
          <w:tblCellMar>
            <w:top w:w="0" w:type="dxa"/>
            <w:left w:w="108" w:type="dxa"/>
            <w:bottom w:w="0" w:type="dxa"/>
            <w:right w:w="108" w:type="dxa"/>
          </w:tblCellMar>
        </w:tblPrEx>
        <w:trPr>
          <w:trHeight w:val="468"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r>
      <w:tr>
        <w:tblPrEx>
          <w:tblCellMar>
            <w:top w:w="0" w:type="dxa"/>
            <w:left w:w="108" w:type="dxa"/>
            <w:bottom w:w="0" w:type="dxa"/>
            <w:right w:w="108" w:type="dxa"/>
          </w:tblCellMar>
        </w:tblPrEx>
        <w:trPr>
          <w:trHeight w:val="468"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r>
      <w:tr>
        <w:tblPrEx>
          <w:tblCellMar>
            <w:top w:w="0" w:type="dxa"/>
            <w:left w:w="108" w:type="dxa"/>
            <w:bottom w:w="0" w:type="dxa"/>
            <w:right w:w="108" w:type="dxa"/>
          </w:tblCellMar>
        </w:tblPrEx>
        <w:trPr>
          <w:trHeight w:val="468"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r>
      <w:tr>
        <w:tblPrEx>
          <w:tblCellMar>
            <w:top w:w="0" w:type="dxa"/>
            <w:left w:w="108" w:type="dxa"/>
            <w:bottom w:w="0" w:type="dxa"/>
            <w:right w:w="108" w:type="dxa"/>
          </w:tblCellMar>
        </w:tblPrEx>
        <w:trPr>
          <w:trHeight w:val="468"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r>
      <w:tr>
        <w:tblPrEx>
          <w:tblCellMar>
            <w:top w:w="0" w:type="dxa"/>
            <w:left w:w="108" w:type="dxa"/>
            <w:bottom w:w="0" w:type="dxa"/>
            <w:right w:w="108" w:type="dxa"/>
          </w:tblCellMar>
        </w:tblPrEx>
        <w:trPr>
          <w:trHeight w:val="138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r>
      <w:tr>
        <w:tblPrEx>
          <w:tblCellMar>
            <w:top w:w="0" w:type="dxa"/>
            <w:left w:w="108" w:type="dxa"/>
            <w:bottom w:w="0" w:type="dxa"/>
            <w:right w:w="108" w:type="dxa"/>
          </w:tblCellMar>
        </w:tblPrEx>
        <w:trPr>
          <w:trHeight w:val="480" w:hRule="atLeast"/>
        </w:trPr>
        <w:tc>
          <w:tcPr>
            <w:tcW w:w="2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default"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合计总价（元）</w:t>
            </w:r>
          </w:p>
        </w:tc>
        <w:tc>
          <w:tcPr>
            <w:tcW w:w="79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ascii="仿宋" w:hAnsi="仿宋" w:eastAsia="仿宋"/>
                <w:color w:val="auto"/>
                <w:sz w:val="21"/>
                <w:szCs w:val="21"/>
                <w:highlight w:val="none"/>
                <w:lang w:val="en-US" w:eastAsia="zh-CN"/>
              </w:rPr>
            </w:pPr>
          </w:p>
        </w:tc>
      </w:tr>
    </w:tbl>
    <w:p>
      <w:pPr>
        <w:pStyle w:val="50"/>
        <w:numPr>
          <w:ilvl w:val="0"/>
          <w:numId w:val="0"/>
        </w:numPr>
        <w:spacing w:line="360" w:lineRule="auto"/>
        <w:jc w:val="both"/>
        <w:outlineLvl w:val="0"/>
        <w:rPr>
          <w:rFonts w:hint="eastAsia" w:ascii="仿宋" w:hAnsi="仿宋" w:eastAsia="仿宋" w:cs="Times New Roman"/>
          <w:b/>
          <w:color w:val="auto"/>
          <w:sz w:val="28"/>
          <w:szCs w:val="28"/>
          <w:lang w:val="en-US" w:eastAsia="zh-CN"/>
        </w:rPr>
      </w:pPr>
      <w:r>
        <w:rPr>
          <w:rFonts w:hint="eastAsia" w:ascii="仿宋" w:hAnsi="仿宋" w:eastAsia="仿宋" w:cs="Times New Roman"/>
          <w:b/>
          <w:color w:val="auto"/>
          <w:sz w:val="28"/>
          <w:szCs w:val="28"/>
          <w:lang w:val="en-US" w:eastAsia="zh-CN"/>
        </w:rPr>
        <w:t>注：</w:t>
      </w:r>
    </w:p>
    <w:p>
      <w:pPr>
        <w:keepNext w:val="0"/>
        <w:keepLines w:val="0"/>
        <w:pageBreakBefore w:val="0"/>
        <w:numPr>
          <w:ilvl w:val="0"/>
          <w:numId w:val="0"/>
        </w:numPr>
        <w:kinsoku/>
        <w:wordWrap/>
        <w:overflowPunct/>
        <w:topLinePunct w:val="0"/>
        <w:bidi w:val="0"/>
        <w:snapToGrid/>
        <w:spacing w:after="0" w:line="500" w:lineRule="exact"/>
        <w:ind w:firstLine="560" w:firstLineChars="20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1.参与人必须按照要求提供样品或者小样，与密封文件一同递交。</w:t>
      </w:r>
    </w:p>
    <w:p>
      <w:pPr>
        <w:keepNext w:val="0"/>
        <w:keepLines w:val="0"/>
        <w:pageBreakBefore w:val="0"/>
        <w:numPr>
          <w:ilvl w:val="0"/>
          <w:numId w:val="0"/>
        </w:numPr>
        <w:kinsoku/>
        <w:wordWrap/>
        <w:overflowPunct/>
        <w:topLinePunct w:val="0"/>
        <w:bidi w:val="0"/>
        <w:snapToGrid/>
        <w:spacing w:after="0" w:line="500" w:lineRule="exact"/>
        <w:ind w:firstLine="560" w:firstLineChars="20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2.货物单价及总价均为包括但不限于成本及利润、税金、包装费、运输费、保险费、仓储费、损耗费、装卸搬运费、辅材费、安装费等。</w:t>
      </w:r>
    </w:p>
    <w:p>
      <w:pPr>
        <w:keepNext w:val="0"/>
        <w:keepLines w:val="0"/>
        <w:pageBreakBefore w:val="0"/>
        <w:numPr>
          <w:ilvl w:val="0"/>
          <w:numId w:val="0"/>
        </w:numPr>
        <w:kinsoku/>
        <w:wordWrap/>
        <w:overflowPunct/>
        <w:topLinePunct w:val="0"/>
        <w:bidi w:val="0"/>
        <w:snapToGrid/>
        <w:spacing w:after="0" w:line="500" w:lineRule="exact"/>
        <w:ind w:firstLine="560" w:firstLineChars="20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w:t>
      </w:r>
      <w:r>
        <w:rPr>
          <w:rFonts w:ascii="仿宋" w:hAnsi="仿宋" w:eastAsia="仿宋" w:cs="仿宋"/>
          <w:color w:val="000000"/>
          <w:kern w:val="0"/>
          <w:sz w:val="28"/>
          <w:szCs w:val="28"/>
          <w:lang w:val="en-US" w:eastAsia="zh-CN" w:bidi="ar"/>
        </w:rPr>
        <w:t>此价格合同签署期为 12 个月，合同期内价格不得调整，严格按照此报</w:t>
      </w:r>
      <w:r>
        <w:rPr>
          <w:rFonts w:hint="eastAsia" w:ascii="仿宋" w:hAnsi="仿宋" w:eastAsia="仿宋" w:cs="仿宋"/>
          <w:color w:val="000000"/>
          <w:kern w:val="0"/>
          <w:sz w:val="28"/>
          <w:szCs w:val="28"/>
          <w:lang w:val="en-US" w:eastAsia="zh-CN" w:bidi="ar"/>
        </w:rPr>
        <w:t>价为准。</w:t>
      </w:r>
    </w:p>
    <w:p>
      <w:pPr>
        <w:keepNext w:val="0"/>
        <w:keepLines w:val="0"/>
        <w:pageBreakBefore w:val="0"/>
        <w:numPr>
          <w:ilvl w:val="0"/>
          <w:numId w:val="0"/>
        </w:numPr>
        <w:kinsoku/>
        <w:wordWrap/>
        <w:overflowPunct/>
        <w:topLinePunct w:val="0"/>
        <w:bidi w:val="0"/>
        <w:snapToGrid/>
        <w:spacing w:after="0" w:line="500" w:lineRule="exact"/>
        <w:ind w:firstLine="560" w:firstLineChars="20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4.如果不提供详细参数和报价将视为没有实质性响应公开询价文件。</w:t>
      </w:r>
    </w:p>
    <w:p>
      <w:pPr>
        <w:rPr>
          <w:rFonts w:ascii="仿宋" w:hAnsi="仿宋" w:eastAsia="仿宋"/>
          <w:b/>
          <w:color w:val="auto"/>
          <w:sz w:val="36"/>
          <w:szCs w:val="36"/>
        </w:rPr>
        <w:sectPr>
          <w:headerReference r:id="rId10" w:type="first"/>
          <w:type w:val="continuous"/>
          <w:pgSz w:w="11906" w:h="16838"/>
          <w:pgMar w:top="1440" w:right="1416" w:bottom="1440" w:left="1134" w:header="851" w:footer="227" w:gutter="0"/>
          <w:cols w:space="425" w:num="1"/>
          <w:titlePg/>
          <w:docGrid w:type="lines" w:linePitch="312" w:charSpace="0"/>
        </w:sectPr>
      </w:pPr>
    </w:p>
    <w:p>
      <w:pPr>
        <w:spacing w:line="240" w:lineRule="auto"/>
        <w:jc w:val="both"/>
        <w:rPr>
          <w:rFonts w:hint="eastAsia" w:ascii="仿宋" w:hAnsi="仿宋" w:eastAsia="仿宋"/>
          <w:b/>
          <w:color w:val="auto"/>
          <w:sz w:val="72"/>
          <w:szCs w:val="72"/>
          <w:lang w:eastAsia="zh-CN"/>
        </w:rPr>
      </w:pPr>
    </w:p>
    <w:p>
      <w:pPr>
        <w:keepNext w:val="0"/>
        <w:keepLines w:val="0"/>
        <w:pageBreakBefore w:val="0"/>
        <w:numPr>
          <w:ilvl w:val="0"/>
          <w:numId w:val="0"/>
        </w:numPr>
        <w:kinsoku/>
        <w:wordWrap/>
        <w:overflowPunct/>
        <w:topLinePunct w:val="0"/>
        <w:bidi w:val="0"/>
        <w:snapToGrid/>
        <w:spacing w:after="0" w:line="500" w:lineRule="exact"/>
        <w:ind w:firstLine="560" w:firstLineChars="200"/>
        <w:jc w:val="left"/>
        <w:textAlignment w:val="auto"/>
        <w:rPr>
          <w:rFonts w:hint="default" w:ascii="仿宋" w:hAnsi="仿宋" w:eastAsia="仿宋"/>
          <w:color w:val="auto"/>
          <w:sz w:val="28"/>
          <w:szCs w:val="28"/>
          <w:lang w:val="en-US" w:eastAsia="zh-CN"/>
        </w:rPr>
      </w:pPr>
    </w:p>
    <w:p>
      <w:pPr>
        <w:spacing w:after="0" w:line="500" w:lineRule="exact"/>
        <w:ind w:firstLine="560" w:firstLineChars="200"/>
        <w:jc w:val="left"/>
        <w:rPr>
          <w:rFonts w:hint="eastAsia" w:ascii="仿宋" w:hAnsi="仿宋" w:eastAsia="仿宋"/>
          <w:color w:val="auto"/>
          <w:sz w:val="28"/>
          <w:szCs w:val="28"/>
          <w:lang w:val="zh-CN"/>
        </w:rPr>
      </w:pPr>
      <w:r>
        <w:rPr>
          <w:rFonts w:hint="eastAsia" w:ascii="仿宋" w:hAnsi="仿宋" w:eastAsia="仿宋"/>
          <w:color w:val="auto"/>
          <w:sz w:val="28"/>
          <w:szCs w:val="28"/>
          <w:lang w:val="en-US" w:eastAsia="zh-CN"/>
        </w:rPr>
        <w:t xml:space="preserve">    </w:t>
      </w:r>
    </w:p>
    <w:p>
      <w:pPr>
        <w:spacing w:after="0" w:line="500" w:lineRule="exact"/>
        <w:ind w:firstLine="4480" w:firstLineChars="1600"/>
        <w:jc w:val="left"/>
        <w:rPr>
          <w:rFonts w:hint="eastAsia" w:ascii="仿宋" w:hAnsi="仿宋" w:eastAsia="仿宋"/>
          <w:color w:val="auto"/>
          <w:sz w:val="28"/>
          <w:szCs w:val="28"/>
          <w:lang w:val="zh-CN"/>
        </w:rPr>
      </w:pPr>
    </w:p>
    <w:p>
      <w:pPr>
        <w:spacing w:after="0" w:line="500" w:lineRule="exact"/>
        <w:ind w:firstLine="4480" w:firstLineChars="1600"/>
        <w:jc w:val="left"/>
        <w:rPr>
          <w:rFonts w:hint="eastAsia" w:ascii="仿宋" w:hAnsi="仿宋" w:eastAsia="仿宋"/>
          <w:color w:val="auto"/>
          <w:sz w:val="28"/>
          <w:szCs w:val="28"/>
          <w:lang w:val="zh-CN"/>
        </w:rPr>
      </w:pPr>
      <w:r>
        <w:rPr>
          <w:rFonts w:hint="eastAsia" w:ascii="仿宋" w:hAnsi="仿宋" w:eastAsia="仿宋"/>
          <w:color w:val="auto"/>
          <w:sz w:val="28"/>
          <w:szCs w:val="28"/>
          <w:lang w:val="zh-CN"/>
        </w:rPr>
        <w:t>参与人授权代表（签字或盖章）：</w:t>
      </w:r>
    </w:p>
    <w:p>
      <w:pPr>
        <w:spacing w:after="0" w:line="500" w:lineRule="exact"/>
        <w:ind w:firstLine="4480" w:firstLineChars="1600"/>
        <w:jc w:val="left"/>
        <w:rPr>
          <w:rFonts w:ascii="仿宋" w:hAnsi="仿宋" w:eastAsia="仿宋"/>
          <w:b/>
          <w:bCs/>
          <w:color w:val="auto"/>
          <w:sz w:val="28"/>
          <w:szCs w:val="28"/>
        </w:rPr>
      </w:pPr>
      <w:r>
        <w:rPr>
          <w:rFonts w:hint="eastAsia" w:ascii="仿宋" w:hAnsi="仿宋" w:eastAsia="仿宋"/>
          <w:color w:val="auto"/>
          <w:sz w:val="28"/>
          <w:szCs w:val="28"/>
          <w:lang w:val="zh-CN"/>
        </w:rPr>
        <w:t xml:space="preserve">日       </w:t>
      </w:r>
      <w:bookmarkStart w:id="116" w:name="_Toc211917121"/>
      <w:bookmarkStart w:id="117" w:name="_Toc181436570"/>
      <w:bookmarkStart w:id="118" w:name="_Toc266870441"/>
      <w:bookmarkStart w:id="119" w:name="_Toc235437998"/>
      <w:bookmarkStart w:id="120" w:name="_Toc213756057"/>
      <w:bookmarkStart w:id="121" w:name="_Toc227058536"/>
      <w:bookmarkStart w:id="122" w:name="_Toc267059186"/>
      <w:bookmarkStart w:id="123" w:name="_Toc191783227"/>
      <w:bookmarkStart w:id="124" w:name="_Toc182372787"/>
      <w:bookmarkStart w:id="125" w:name="_Toc213756001"/>
      <w:bookmarkStart w:id="126" w:name="_Toc267060216"/>
      <w:bookmarkStart w:id="127" w:name="_Toc192996343"/>
      <w:bookmarkStart w:id="128" w:name="_Toc266870916"/>
      <w:bookmarkStart w:id="129" w:name="_Toc266868943"/>
      <w:bookmarkStart w:id="130" w:name="_Toc267060326"/>
      <w:bookmarkStart w:id="131" w:name="_Toc219800249"/>
      <w:bookmarkStart w:id="132" w:name="_Toc180302918"/>
      <w:bookmarkStart w:id="133" w:name="_Toc251586241"/>
      <w:bookmarkStart w:id="134" w:name="_Toc235438281"/>
      <w:bookmarkStart w:id="135" w:name="_Toc267060076"/>
      <w:bookmarkStart w:id="136" w:name="_Toc225669328"/>
      <w:bookmarkStart w:id="137" w:name="_Toc232302122"/>
      <w:bookmarkStart w:id="138" w:name="_Toc267059544"/>
      <w:bookmarkStart w:id="139" w:name="_Toc191803631"/>
      <w:bookmarkStart w:id="140" w:name="_Toc251613839"/>
      <w:bookmarkStart w:id="141" w:name="_Toc267059924"/>
      <w:bookmarkStart w:id="142" w:name="_Toc169332843"/>
      <w:bookmarkStart w:id="143" w:name="_Toc267059035"/>
      <w:bookmarkStart w:id="144" w:name="_Toc213208771"/>
      <w:bookmarkStart w:id="145" w:name="_Toc192663840"/>
      <w:bookmarkStart w:id="146" w:name="_Toc258401265"/>
      <w:bookmarkStart w:id="147" w:name="_Toc259520874"/>
      <w:bookmarkStart w:id="148" w:name="_Toc236021457"/>
      <w:bookmarkStart w:id="149" w:name="_Toc267060461"/>
      <w:bookmarkStart w:id="150" w:name="_Toc235438352"/>
      <w:bookmarkStart w:id="151" w:name="_Toc267059658"/>
      <w:bookmarkStart w:id="152" w:name="_Toc192664158"/>
      <w:bookmarkStart w:id="153" w:name="_Toc213755864"/>
      <w:bookmarkStart w:id="154" w:name="_Toc181436466"/>
      <w:bookmarkStart w:id="155" w:name="_Toc191802695"/>
      <w:bookmarkStart w:id="156" w:name="_Toc160880534"/>
      <w:bookmarkStart w:id="157" w:name="_Toc217891408"/>
      <w:bookmarkStart w:id="158" w:name="_Toc267059811"/>
      <w:bookmarkStart w:id="159" w:name="_Toc259692656"/>
      <w:bookmarkStart w:id="160" w:name="_Toc203355738"/>
      <w:bookmarkStart w:id="161" w:name="_Toc266868679"/>
      <w:bookmarkStart w:id="162" w:name="_Toc192663691"/>
      <w:bookmarkStart w:id="163" w:name="_Toc169332954"/>
      <w:bookmarkStart w:id="164" w:name="_Toc253066624"/>
      <w:bookmarkStart w:id="165" w:name="_Toc266870839"/>
      <w:bookmarkStart w:id="166" w:name="_Toc177985474"/>
      <w:bookmarkStart w:id="167" w:name="_Toc182805222"/>
      <w:bookmarkStart w:id="168" w:name="_Toc249325720"/>
      <w:bookmarkStart w:id="169" w:name="_Toc255975016"/>
      <w:bookmarkStart w:id="170" w:name="_Toc170798798"/>
      <w:bookmarkStart w:id="171" w:name="_Toc254790909"/>
      <w:bookmarkStart w:id="172" w:name="_Toc192996451"/>
      <w:bookmarkStart w:id="173" w:name="_Toc273178703"/>
      <w:bookmarkStart w:id="174" w:name="_Toc193165739"/>
      <w:bookmarkStart w:id="175" w:name="_Toc191789334"/>
      <w:bookmarkStart w:id="176" w:name="_Toc213755945"/>
      <w:bookmarkStart w:id="177" w:name="_Toc230071153"/>
      <w:bookmarkStart w:id="178" w:name="_Toc160880165"/>
      <w:bookmarkStart w:id="179" w:name="_Toc223146614"/>
      <w:bookmarkStart w:id="180" w:name="_Toc193160453"/>
      <w:bookmarkStart w:id="181" w:name="_Toc259692749"/>
      <w:r>
        <w:rPr>
          <w:rFonts w:hint="eastAsia" w:ascii="仿宋" w:hAnsi="仿宋" w:eastAsia="仿宋"/>
          <w:color w:val="auto"/>
          <w:sz w:val="28"/>
          <w:szCs w:val="28"/>
          <w:lang w:val="en-US" w:eastAsia="zh-CN"/>
        </w:rPr>
        <w:t>期 ：</w:t>
      </w: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3"/>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3"/>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3"/>
        <w:numPr>
          <w:ilvl w:val="0"/>
          <w:numId w:val="3"/>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jc w:val="both"/>
        <w:outlineLvl w:val="2"/>
        <w:rPr>
          <w:rFonts w:ascii="仿宋" w:hAnsi="仿宋" w:eastAsia="仿宋"/>
          <w:color w:val="auto"/>
          <w:sz w:val="28"/>
          <w:szCs w:val="28"/>
        </w:rPr>
      </w:pPr>
    </w:p>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2148840" cy="342265"/>
          <wp:effectExtent l="0" t="0" r="3810" b="635"/>
          <wp:docPr id="2" name="图片 2"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2148840" cy="342265"/>
          <wp:effectExtent l="0" t="0" r="3810" b="635"/>
          <wp:docPr id="4" name="图片 4"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521B3"/>
    <w:multiLevelType w:val="singleLevel"/>
    <w:tmpl w:val="FC5521B3"/>
    <w:lvl w:ilvl="0" w:tentative="0">
      <w:start w:val="2"/>
      <w:numFmt w:val="chineseCounting"/>
      <w:suff w:val="nothing"/>
      <w:lvlText w:val="%1、"/>
      <w:lvlJc w:val="left"/>
      <w:rPr>
        <w:rFonts w:hint="eastAsia"/>
      </w:r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C15D9"/>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940D0"/>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5D32"/>
    <w:rsid w:val="00C66E1E"/>
    <w:rsid w:val="00C676BA"/>
    <w:rsid w:val="00C81AB4"/>
    <w:rsid w:val="00C857BF"/>
    <w:rsid w:val="00D2102C"/>
    <w:rsid w:val="00D36D52"/>
    <w:rsid w:val="00D56DEA"/>
    <w:rsid w:val="00DC61A8"/>
    <w:rsid w:val="00E11567"/>
    <w:rsid w:val="00E3310A"/>
    <w:rsid w:val="00E33B9E"/>
    <w:rsid w:val="00E33C1C"/>
    <w:rsid w:val="00E95973"/>
    <w:rsid w:val="00ED2437"/>
    <w:rsid w:val="00EE3803"/>
    <w:rsid w:val="00F0149B"/>
    <w:rsid w:val="00F36174"/>
    <w:rsid w:val="00F8646A"/>
    <w:rsid w:val="00F876DE"/>
    <w:rsid w:val="00FF1750"/>
    <w:rsid w:val="011512DE"/>
    <w:rsid w:val="014C2072"/>
    <w:rsid w:val="014E3002"/>
    <w:rsid w:val="01CF6025"/>
    <w:rsid w:val="02364A0C"/>
    <w:rsid w:val="024E4159"/>
    <w:rsid w:val="02835657"/>
    <w:rsid w:val="02840B89"/>
    <w:rsid w:val="02870C0A"/>
    <w:rsid w:val="03075F8D"/>
    <w:rsid w:val="039638E7"/>
    <w:rsid w:val="03B559EA"/>
    <w:rsid w:val="04794E7F"/>
    <w:rsid w:val="0482607C"/>
    <w:rsid w:val="049258CD"/>
    <w:rsid w:val="04B23D35"/>
    <w:rsid w:val="04BA4B37"/>
    <w:rsid w:val="04C23D2B"/>
    <w:rsid w:val="054C5C3B"/>
    <w:rsid w:val="058B7877"/>
    <w:rsid w:val="060347F1"/>
    <w:rsid w:val="062905AC"/>
    <w:rsid w:val="06A049B2"/>
    <w:rsid w:val="06A168F4"/>
    <w:rsid w:val="06A21746"/>
    <w:rsid w:val="06B01FB2"/>
    <w:rsid w:val="06DB4B92"/>
    <w:rsid w:val="072E401D"/>
    <w:rsid w:val="07484139"/>
    <w:rsid w:val="07605B88"/>
    <w:rsid w:val="07737F0E"/>
    <w:rsid w:val="07787D07"/>
    <w:rsid w:val="078E16EE"/>
    <w:rsid w:val="07A22AD9"/>
    <w:rsid w:val="07C62C9A"/>
    <w:rsid w:val="07E814A9"/>
    <w:rsid w:val="080B0464"/>
    <w:rsid w:val="08193C65"/>
    <w:rsid w:val="087450D0"/>
    <w:rsid w:val="08BD2E4E"/>
    <w:rsid w:val="090E58B0"/>
    <w:rsid w:val="09163FAD"/>
    <w:rsid w:val="09287E9E"/>
    <w:rsid w:val="09980347"/>
    <w:rsid w:val="09CC5B5F"/>
    <w:rsid w:val="09EF21D4"/>
    <w:rsid w:val="09F15BD0"/>
    <w:rsid w:val="0A040351"/>
    <w:rsid w:val="0A225F84"/>
    <w:rsid w:val="0A376925"/>
    <w:rsid w:val="0ABE6F77"/>
    <w:rsid w:val="0AC0360E"/>
    <w:rsid w:val="0B4D1DC0"/>
    <w:rsid w:val="0B6E0B13"/>
    <w:rsid w:val="0B850547"/>
    <w:rsid w:val="0BCD4F9E"/>
    <w:rsid w:val="0C1976F1"/>
    <w:rsid w:val="0C536AD3"/>
    <w:rsid w:val="0C550E12"/>
    <w:rsid w:val="0C564978"/>
    <w:rsid w:val="0CB21BAE"/>
    <w:rsid w:val="0CBB0B38"/>
    <w:rsid w:val="0D072BD4"/>
    <w:rsid w:val="0D110995"/>
    <w:rsid w:val="0D346FAD"/>
    <w:rsid w:val="0D405C1F"/>
    <w:rsid w:val="0D5B4556"/>
    <w:rsid w:val="0D782378"/>
    <w:rsid w:val="0DC1596E"/>
    <w:rsid w:val="0E4E1114"/>
    <w:rsid w:val="0EF159CE"/>
    <w:rsid w:val="0F81010F"/>
    <w:rsid w:val="0FA51C66"/>
    <w:rsid w:val="0FAD4880"/>
    <w:rsid w:val="0FBC262B"/>
    <w:rsid w:val="0FC31E1C"/>
    <w:rsid w:val="0FD2660C"/>
    <w:rsid w:val="0FE81CDC"/>
    <w:rsid w:val="10943B80"/>
    <w:rsid w:val="117A5E63"/>
    <w:rsid w:val="12174436"/>
    <w:rsid w:val="12417353"/>
    <w:rsid w:val="12B74FDB"/>
    <w:rsid w:val="12DD5C66"/>
    <w:rsid w:val="135B57F1"/>
    <w:rsid w:val="137D1F3B"/>
    <w:rsid w:val="13B55131"/>
    <w:rsid w:val="13E2055A"/>
    <w:rsid w:val="148C5AD4"/>
    <w:rsid w:val="149C04EA"/>
    <w:rsid w:val="149E3FE2"/>
    <w:rsid w:val="14A41F48"/>
    <w:rsid w:val="14B95069"/>
    <w:rsid w:val="14F37A50"/>
    <w:rsid w:val="14F95635"/>
    <w:rsid w:val="15531F88"/>
    <w:rsid w:val="1565686A"/>
    <w:rsid w:val="15EE7B25"/>
    <w:rsid w:val="15F01254"/>
    <w:rsid w:val="160735CB"/>
    <w:rsid w:val="164A73E5"/>
    <w:rsid w:val="166B416E"/>
    <w:rsid w:val="167F0103"/>
    <w:rsid w:val="16984B90"/>
    <w:rsid w:val="17394E0D"/>
    <w:rsid w:val="179D06D5"/>
    <w:rsid w:val="1871319B"/>
    <w:rsid w:val="18A7740A"/>
    <w:rsid w:val="18A865E6"/>
    <w:rsid w:val="18B70384"/>
    <w:rsid w:val="18E917E8"/>
    <w:rsid w:val="191551FD"/>
    <w:rsid w:val="19635022"/>
    <w:rsid w:val="19E44F1B"/>
    <w:rsid w:val="1A0A54DD"/>
    <w:rsid w:val="1A187AC0"/>
    <w:rsid w:val="1A647FF9"/>
    <w:rsid w:val="1A9D706D"/>
    <w:rsid w:val="1AA7532A"/>
    <w:rsid w:val="1ADB566C"/>
    <w:rsid w:val="1AF5077E"/>
    <w:rsid w:val="1B5909C8"/>
    <w:rsid w:val="1BC075C5"/>
    <w:rsid w:val="1BE344E4"/>
    <w:rsid w:val="1C0349B8"/>
    <w:rsid w:val="1C0F55D2"/>
    <w:rsid w:val="1C6B1790"/>
    <w:rsid w:val="1D623959"/>
    <w:rsid w:val="1D8421F2"/>
    <w:rsid w:val="1DAD35E8"/>
    <w:rsid w:val="1DD314C1"/>
    <w:rsid w:val="1DD63BC3"/>
    <w:rsid w:val="1E055934"/>
    <w:rsid w:val="1E134D45"/>
    <w:rsid w:val="1E240BF7"/>
    <w:rsid w:val="1EAB24BE"/>
    <w:rsid w:val="1EDB521A"/>
    <w:rsid w:val="1F407E1B"/>
    <w:rsid w:val="1FA77472"/>
    <w:rsid w:val="1FBD50C7"/>
    <w:rsid w:val="1FD67CFC"/>
    <w:rsid w:val="1FFA5643"/>
    <w:rsid w:val="208B0DBD"/>
    <w:rsid w:val="20B76073"/>
    <w:rsid w:val="2112616A"/>
    <w:rsid w:val="211C0927"/>
    <w:rsid w:val="216F46AE"/>
    <w:rsid w:val="21785A55"/>
    <w:rsid w:val="22A8580F"/>
    <w:rsid w:val="22BE686D"/>
    <w:rsid w:val="23232C76"/>
    <w:rsid w:val="2353229A"/>
    <w:rsid w:val="236E45A9"/>
    <w:rsid w:val="23706E89"/>
    <w:rsid w:val="23BB5D5A"/>
    <w:rsid w:val="23E00F0C"/>
    <w:rsid w:val="24442EA3"/>
    <w:rsid w:val="24452ACA"/>
    <w:rsid w:val="246D187B"/>
    <w:rsid w:val="24782B06"/>
    <w:rsid w:val="248A58F3"/>
    <w:rsid w:val="24924F8F"/>
    <w:rsid w:val="24AF4670"/>
    <w:rsid w:val="24D86479"/>
    <w:rsid w:val="253567A3"/>
    <w:rsid w:val="25534764"/>
    <w:rsid w:val="25592B77"/>
    <w:rsid w:val="256966E3"/>
    <w:rsid w:val="259C1BFD"/>
    <w:rsid w:val="25F30E53"/>
    <w:rsid w:val="26BA109A"/>
    <w:rsid w:val="26F950BD"/>
    <w:rsid w:val="275E606E"/>
    <w:rsid w:val="27947086"/>
    <w:rsid w:val="28033D58"/>
    <w:rsid w:val="2804333E"/>
    <w:rsid w:val="281301C3"/>
    <w:rsid w:val="286E4107"/>
    <w:rsid w:val="29120876"/>
    <w:rsid w:val="29633665"/>
    <w:rsid w:val="29DE2434"/>
    <w:rsid w:val="2A1F603D"/>
    <w:rsid w:val="2A5A0DE4"/>
    <w:rsid w:val="2B1A0592"/>
    <w:rsid w:val="2B247CFD"/>
    <w:rsid w:val="2B546253"/>
    <w:rsid w:val="2B626EB8"/>
    <w:rsid w:val="2BCD2BDD"/>
    <w:rsid w:val="2BD51A85"/>
    <w:rsid w:val="2BE42FC2"/>
    <w:rsid w:val="2BFF64A4"/>
    <w:rsid w:val="2C0B00B8"/>
    <w:rsid w:val="2C0B3B14"/>
    <w:rsid w:val="2C1F61BD"/>
    <w:rsid w:val="2C314C52"/>
    <w:rsid w:val="2C3418A2"/>
    <w:rsid w:val="2C4348ED"/>
    <w:rsid w:val="2D0D2C5F"/>
    <w:rsid w:val="2DD6743C"/>
    <w:rsid w:val="2E6A5934"/>
    <w:rsid w:val="2E6B29FF"/>
    <w:rsid w:val="2E7F42B8"/>
    <w:rsid w:val="2E9D748A"/>
    <w:rsid w:val="2F1A2B37"/>
    <w:rsid w:val="2F233D16"/>
    <w:rsid w:val="2FBD0309"/>
    <w:rsid w:val="30196231"/>
    <w:rsid w:val="30A20A20"/>
    <w:rsid w:val="30DD50A6"/>
    <w:rsid w:val="310043C5"/>
    <w:rsid w:val="311728D5"/>
    <w:rsid w:val="311F422B"/>
    <w:rsid w:val="317A0665"/>
    <w:rsid w:val="318F7CCD"/>
    <w:rsid w:val="31910CCC"/>
    <w:rsid w:val="31A959BE"/>
    <w:rsid w:val="31D34737"/>
    <w:rsid w:val="321B6169"/>
    <w:rsid w:val="32C17B41"/>
    <w:rsid w:val="32D24809"/>
    <w:rsid w:val="33013CD0"/>
    <w:rsid w:val="33176B70"/>
    <w:rsid w:val="338D336B"/>
    <w:rsid w:val="33BB0DF9"/>
    <w:rsid w:val="33C56EE6"/>
    <w:rsid w:val="33C95607"/>
    <w:rsid w:val="34B64634"/>
    <w:rsid w:val="34BB4A87"/>
    <w:rsid w:val="34DD2519"/>
    <w:rsid w:val="353D1E50"/>
    <w:rsid w:val="3545267E"/>
    <w:rsid w:val="354C0AE3"/>
    <w:rsid w:val="356600E2"/>
    <w:rsid w:val="35D120A7"/>
    <w:rsid w:val="3614623A"/>
    <w:rsid w:val="362B772F"/>
    <w:rsid w:val="365B1D2E"/>
    <w:rsid w:val="365B69E7"/>
    <w:rsid w:val="36891D08"/>
    <w:rsid w:val="36A35226"/>
    <w:rsid w:val="37270A48"/>
    <w:rsid w:val="37300437"/>
    <w:rsid w:val="373F0720"/>
    <w:rsid w:val="375A59D4"/>
    <w:rsid w:val="37600FD8"/>
    <w:rsid w:val="37646445"/>
    <w:rsid w:val="376D0D1D"/>
    <w:rsid w:val="38035ED4"/>
    <w:rsid w:val="385A6BF5"/>
    <w:rsid w:val="389A5214"/>
    <w:rsid w:val="3908026A"/>
    <w:rsid w:val="399C0FEE"/>
    <w:rsid w:val="39FA6E64"/>
    <w:rsid w:val="3A216B99"/>
    <w:rsid w:val="3A2F40B6"/>
    <w:rsid w:val="3ADB5BBD"/>
    <w:rsid w:val="3B324D67"/>
    <w:rsid w:val="3B5D5C63"/>
    <w:rsid w:val="3BAC3D9A"/>
    <w:rsid w:val="3BC03F13"/>
    <w:rsid w:val="3BC8502D"/>
    <w:rsid w:val="3BDD28B6"/>
    <w:rsid w:val="3BED3538"/>
    <w:rsid w:val="3C863C7E"/>
    <w:rsid w:val="3CE378E0"/>
    <w:rsid w:val="3D385AAF"/>
    <w:rsid w:val="3D5D5003"/>
    <w:rsid w:val="3E390109"/>
    <w:rsid w:val="3E397D58"/>
    <w:rsid w:val="3E445769"/>
    <w:rsid w:val="3EB361CB"/>
    <w:rsid w:val="3EC532FB"/>
    <w:rsid w:val="3ECE4FA3"/>
    <w:rsid w:val="3EDF24AA"/>
    <w:rsid w:val="3F0926C7"/>
    <w:rsid w:val="3F254641"/>
    <w:rsid w:val="3F3C278F"/>
    <w:rsid w:val="3F555085"/>
    <w:rsid w:val="3F586C8F"/>
    <w:rsid w:val="3FD85748"/>
    <w:rsid w:val="3FDE6972"/>
    <w:rsid w:val="402B1DF4"/>
    <w:rsid w:val="404F4DED"/>
    <w:rsid w:val="407D19E5"/>
    <w:rsid w:val="40C625FB"/>
    <w:rsid w:val="40CB44BB"/>
    <w:rsid w:val="418547D1"/>
    <w:rsid w:val="41861F46"/>
    <w:rsid w:val="41904803"/>
    <w:rsid w:val="41956E7E"/>
    <w:rsid w:val="42521660"/>
    <w:rsid w:val="425B204E"/>
    <w:rsid w:val="42752642"/>
    <w:rsid w:val="42900E7F"/>
    <w:rsid w:val="42B05227"/>
    <w:rsid w:val="43331FED"/>
    <w:rsid w:val="43792F5D"/>
    <w:rsid w:val="437E69DF"/>
    <w:rsid w:val="4389231A"/>
    <w:rsid w:val="439C5B88"/>
    <w:rsid w:val="43BB2073"/>
    <w:rsid w:val="4474627F"/>
    <w:rsid w:val="44955B23"/>
    <w:rsid w:val="44960BE9"/>
    <w:rsid w:val="44EF3DF0"/>
    <w:rsid w:val="44F23CD5"/>
    <w:rsid w:val="44F455E4"/>
    <w:rsid w:val="452305A9"/>
    <w:rsid w:val="455E3522"/>
    <w:rsid w:val="45C80745"/>
    <w:rsid w:val="45F5094C"/>
    <w:rsid w:val="464D40C5"/>
    <w:rsid w:val="467916EA"/>
    <w:rsid w:val="46B51315"/>
    <w:rsid w:val="46D4594C"/>
    <w:rsid w:val="46DD7DB0"/>
    <w:rsid w:val="46E73975"/>
    <w:rsid w:val="470A7381"/>
    <w:rsid w:val="472B4F97"/>
    <w:rsid w:val="47401DF2"/>
    <w:rsid w:val="475A22FA"/>
    <w:rsid w:val="47FE31C2"/>
    <w:rsid w:val="480C4C42"/>
    <w:rsid w:val="482D7E35"/>
    <w:rsid w:val="48387A05"/>
    <w:rsid w:val="489D6ADE"/>
    <w:rsid w:val="48ED0F58"/>
    <w:rsid w:val="49265E3E"/>
    <w:rsid w:val="4999731C"/>
    <w:rsid w:val="49EB1945"/>
    <w:rsid w:val="4A117617"/>
    <w:rsid w:val="4A1F30F7"/>
    <w:rsid w:val="4A205BCE"/>
    <w:rsid w:val="4AE34155"/>
    <w:rsid w:val="4B53235D"/>
    <w:rsid w:val="4B6B67FC"/>
    <w:rsid w:val="4BC506C2"/>
    <w:rsid w:val="4BEC55BB"/>
    <w:rsid w:val="4CA236BB"/>
    <w:rsid w:val="4CEA6EAD"/>
    <w:rsid w:val="4CEE1E37"/>
    <w:rsid w:val="4CF42429"/>
    <w:rsid w:val="4D1264EE"/>
    <w:rsid w:val="4D6678FD"/>
    <w:rsid w:val="4D6970FD"/>
    <w:rsid w:val="4DB534A2"/>
    <w:rsid w:val="4DDC6134"/>
    <w:rsid w:val="4DEE58C7"/>
    <w:rsid w:val="4DFC49F2"/>
    <w:rsid w:val="4E32626B"/>
    <w:rsid w:val="4E400314"/>
    <w:rsid w:val="4E460803"/>
    <w:rsid w:val="4E6236F1"/>
    <w:rsid w:val="4E7B686F"/>
    <w:rsid w:val="4EDD7128"/>
    <w:rsid w:val="4F0E792C"/>
    <w:rsid w:val="4F187726"/>
    <w:rsid w:val="4F443296"/>
    <w:rsid w:val="4F465B90"/>
    <w:rsid w:val="4F6239A0"/>
    <w:rsid w:val="4F63496B"/>
    <w:rsid w:val="4FAD3E3A"/>
    <w:rsid w:val="50443FF2"/>
    <w:rsid w:val="50B65B51"/>
    <w:rsid w:val="50B86D14"/>
    <w:rsid w:val="50D10BAB"/>
    <w:rsid w:val="513A526F"/>
    <w:rsid w:val="513C0AA6"/>
    <w:rsid w:val="514401D2"/>
    <w:rsid w:val="514A47AB"/>
    <w:rsid w:val="515D3C6A"/>
    <w:rsid w:val="517549B4"/>
    <w:rsid w:val="518C0B65"/>
    <w:rsid w:val="51936861"/>
    <w:rsid w:val="519932BD"/>
    <w:rsid w:val="51A535BA"/>
    <w:rsid w:val="51D944B7"/>
    <w:rsid w:val="51DA56A6"/>
    <w:rsid w:val="520B3054"/>
    <w:rsid w:val="521D1B36"/>
    <w:rsid w:val="522277C5"/>
    <w:rsid w:val="5226655B"/>
    <w:rsid w:val="529F51AC"/>
    <w:rsid w:val="52BC6206"/>
    <w:rsid w:val="52E2672E"/>
    <w:rsid w:val="52F10B76"/>
    <w:rsid w:val="52F9592A"/>
    <w:rsid w:val="532129E4"/>
    <w:rsid w:val="5347518C"/>
    <w:rsid w:val="53651CC6"/>
    <w:rsid w:val="53657884"/>
    <w:rsid w:val="537E50B6"/>
    <w:rsid w:val="53881D52"/>
    <w:rsid w:val="53A678F3"/>
    <w:rsid w:val="541922C5"/>
    <w:rsid w:val="544215BC"/>
    <w:rsid w:val="545068D6"/>
    <w:rsid w:val="547944EC"/>
    <w:rsid w:val="547F2D14"/>
    <w:rsid w:val="54A70519"/>
    <w:rsid w:val="54C75265"/>
    <w:rsid w:val="54FF4088"/>
    <w:rsid w:val="55815FDC"/>
    <w:rsid w:val="55963639"/>
    <w:rsid w:val="55A128F7"/>
    <w:rsid w:val="55FC5DAD"/>
    <w:rsid w:val="56467820"/>
    <w:rsid w:val="56806967"/>
    <w:rsid w:val="570239FD"/>
    <w:rsid w:val="572E78C5"/>
    <w:rsid w:val="57C3758E"/>
    <w:rsid w:val="57C61E64"/>
    <w:rsid w:val="58123125"/>
    <w:rsid w:val="58625C9E"/>
    <w:rsid w:val="58892FCD"/>
    <w:rsid w:val="589623E4"/>
    <w:rsid w:val="58A864A0"/>
    <w:rsid w:val="58E2548D"/>
    <w:rsid w:val="58FE384E"/>
    <w:rsid w:val="59562848"/>
    <w:rsid w:val="59644600"/>
    <w:rsid w:val="59784E9F"/>
    <w:rsid w:val="5A825007"/>
    <w:rsid w:val="5AB478A4"/>
    <w:rsid w:val="5AE3567C"/>
    <w:rsid w:val="5B867742"/>
    <w:rsid w:val="5BFD5A21"/>
    <w:rsid w:val="5C0D7CDE"/>
    <w:rsid w:val="5C4542A2"/>
    <w:rsid w:val="5C8B52C6"/>
    <w:rsid w:val="5D0D4122"/>
    <w:rsid w:val="5D515C6C"/>
    <w:rsid w:val="5D874DE3"/>
    <w:rsid w:val="5D9D17B6"/>
    <w:rsid w:val="5DF5312F"/>
    <w:rsid w:val="5E903322"/>
    <w:rsid w:val="5EA4431D"/>
    <w:rsid w:val="5EA56328"/>
    <w:rsid w:val="5ED4322A"/>
    <w:rsid w:val="5ED5736D"/>
    <w:rsid w:val="5EDB1969"/>
    <w:rsid w:val="5F0E746D"/>
    <w:rsid w:val="5F845549"/>
    <w:rsid w:val="5FBA5BED"/>
    <w:rsid w:val="5FEE2A90"/>
    <w:rsid w:val="603376AD"/>
    <w:rsid w:val="603E1328"/>
    <w:rsid w:val="605A230A"/>
    <w:rsid w:val="606E1DC8"/>
    <w:rsid w:val="60BB2216"/>
    <w:rsid w:val="60CC56C7"/>
    <w:rsid w:val="60D04FF9"/>
    <w:rsid w:val="611927EA"/>
    <w:rsid w:val="61623C7F"/>
    <w:rsid w:val="6184033C"/>
    <w:rsid w:val="61A94BC4"/>
    <w:rsid w:val="61B566DD"/>
    <w:rsid w:val="61D06647"/>
    <w:rsid w:val="61DF06AA"/>
    <w:rsid w:val="61F03F6A"/>
    <w:rsid w:val="6242008E"/>
    <w:rsid w:val="62526283"/>
    <w:rsid w:val="62972E36"/>
    <w:rsid w:val="62B27B51"/>
    <w:rsid w:val="63020722"/>
    <w:rsid w:val="6324581A"/>
    <w:rsid w:val="633968FA"/>
    <w:rsid w:val="634C13BD"/>
    <w:rsid w:val="63E27483"/>
    <w:rsid w:val="63EA71BB"/>
    <w:rsid w:val="64232F46"/>
    <w:rsid w:val="64437333"/>
    <w:rsid w:val="64593BD3"/>
    <w:rsid w:val="646317B0"/>
    <w:rsid w:val="64D135D9"/>
    <w:rsid w:val="65005D01"/>
    <w:rsid w:val="650D7FCB"/>
    <w:rsid w:val="6522000A"/>
    <w:rsid w:val="653F169D"/>
    <w:rsid w:val="65702C08"/>
    <w:rsid w:val="657450D7"/>
    <w:rsid w:val="65A31A64"/>
    <w:rsid w:val="65C3029D"/>
    <w:rsid w:val="65C75F90"/>
    <w:rsid w:val="65CA6EEC"/>
    <w:rsid w:val="65FD60F4"/>
    <w:rsid w:val="6633798A"/>
    <w:rsid w:val="66EA09F9"/>
    <w:rsid w:val="677423A7"/>
    <w:rsid w:val="678B6AF9"/>
    <w:rsid w:val="679236C0"/>
    <w:rsid w:val="67B83067"/>
    <w:rsid w:val="67F93E4B"/>
    <w:rsid w:val="67FC2280"/>
    <w:rsid w:val="684403FD"/>
    <w:rsid w:val="687D52B3"/>
    <w:rsid w:val="68AE02D6"/>
    <w:rsid w:val="68BD06AB"/>
    <w:rsid w:val="68D21F69"/>
    <w:rsid w:val="68D47ADE"/>
    <w:rsid w:val="68F40125"/>
    <w:rsid w:val="694340BB"/>
    <w:rsid w:val="698308C6"/>
    <w:rsid w:val="698407E7"/>
    <w:rsid w:val="6A1911C9"/>
    <w:rsid w:val="6A4E07A9"/>
    <w:rsid w:val="6B150466"/>
    <w:rsid w:val="6B2C78D9"/>
    <w:rsid w:val="6B933DB3"/>
    <w:rsid w:val="6BA81F0C"/>
    <w:rsid w:val="6BE04024"/>
    <w:rsid w:val="6BEA4D25"/>
    <w:rsid w:val="6BFF2F90"/>
    <w:rsid w:val="6C394820"/>
    <w:rsid w:val="6C602B19"/>
    <w:rsid w:val="6CCB4ED2"/>
    <w:rsid w:val="6D100A64"/>
    <w:rsid w:val="6D12578D"/>
    <w:rsid w:val="6D3734DD"/>
    <w:rsid w:val="6D6509B2"/>
    <w:rsid w:val="6E664E89"/>
    <w:rsid w:val="6E922B12"/>
    <w:rsid w:val="6EDB0699"/>
    <w:rsid w:val="6EF65B59"/>
    <w:rsid w:val="6EFA67EC"/>
    <w:rsid w:val="6F3E3A24"/>
    <w:rsid w:val="6F516C35"/>
    <w:rsid w:val="6F75664B"/>
    <w:rsid w:val="6F791BC4"/>
    <w:rsid w:val="6FA24E8C"/>
    <w:rsid w:val="6FEF5F82"/>
    <w:rsid w:val="7027091C"/>
    <w:rsid w:val="708778D0"/>
    <w:rsid w:val="708A2840"/>
    <w:rsid w:val="709C7C34"/>
    <w:rsid w:val="70B84088"/>
    <w:rsid w:val="70BD1E73"/>
    <w:rsid w:val="7140272C"/>
    <w:rsid w:val="71603429"/>
    <w:rsid w:val="71BC4546"/>
    <w:rsid w:val="71C71E99"/>
    <w:rsid w:val="71F7569A"/>
    <w:rsid w:val="71FB7C69"/>
    <w:rsid w:val="71FE1E73"/>
    <w:rsid w:val="720D1619"/>
    <w:rsid w:val="721843D6"/>
    <w:rsid w:val="722A1EBF"/>
    <w:rsid w:val="722F07E7"/>
    <w:rsid w:val="72553B33"/>
    <w:rsid w:val="725E3F4E"/>
    <w:rsid w:val="72A87405"/>
    <w:rsid w:val="72DE6BEC"/>
    <w:rsid w:val="72F702A5"/>
    <w:rsid w:val="73C0748C"/>
    <w:rsid w:val="73E030D5"/>
    <w:rsid w:val="74264C77"/>
    <w:rsid w:val="742E4271"/>
    <w:rsid w:val="7479378D"/>
    <w:rsid w:val="74842B0F"/>
    <w:rsid w:val="74865783"/>
    <w:rsid w:val="748F061A"/>
    <w:rsid w:val="7490197B"/>
    <w:rsid w:val="74BC0822"/>
    <w:rsid w:val="74C222FA"/>
    <w:rsid w:val="75C7658B"/>
    <w:rsid w:val="761F030A"/>
    <w:rsid w:val="766708A1"/>
    <w:rsid w:val="76F158BA"/>
    <w:rsid w:val="771D4E72"/>
    <w:rsid w:val="77AC521C"/>
    <w:rsid w:val="77FC1212"/>
    <w:rsid w:val="784A0005"/>
    <w:rsid w:val="784E2B86"/>
    <w:rsid w:val="78720442"/>
    <w:rsid w:val="78735C0B"/>
    <w:rsid w:val="78877105"/>
    <w:rsid w:val="78A66854"/>
    <w:rsid w:val="7907177B"/>
    <w:rsid w:val="791A3C4E"/>
    <w:rsid w:val="795C7E69"/>
    <w:rsid w:val="7A3852BB"/>
    <w:rsid w:val="7A4A37F8"/>
    <w:rsid w:val="7A625FCA"/>
    <w:rsid w:val="7A98084F"/>
    <w:rsid w:val="7AAB5132"/>
    <w:rsid w:val="7AE43DE2"/>
    <w:rsid w:val="7B9B2041"/>
    <w:rsid w:val="7BA73EE8"/>
    <w:rsid w:val="7BC93339"/>
    <w:rsid w:val="7C0811ED"/>
    <w:rsid w:val="7C174BF3"/>
    <w:rsid w:val="7C1D6BD7"/>
    <w:rsid w:val="7CF353A8"/>
    <w:rsid w:val="7D4D330C"/>
    <w:rsid w:val="7DD45989"/>
    <w:rsid w:val="7DE26C38"/>
    <w:rsid w:val="7DEA4716"/>
    <w:rsid w:val="7DF8239E"/>
    <w:rsid w:val="7E0860FE"/>
    <w:rsid w:val="7E3542B7"/>
    <w:rsid w:val="7E624DF1"/>
    <w:rsid w:val="7E9A546B"/>
    <w:rsid w:val="7EB25FAE"/>
    <w:rsid w:val="7ED41D18"/>
    <w:rsid w:val="7EEE204F"/>
    <w:rsid w:val="7EF773B6"/>
    <w:rsid w:val="7EFA4A3C"/>
    <w:rsid w:val="7F227FC0"/>
    <w:rsid w:val="7F6E33DB"/>
    <w:rsid w:val="7FA21299"/>
    <w:rsid w:val="7FE40322"/>
    <w:rsid w:val="7FF30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7"/>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51"/>
    <w:basedOn w:val="24"/>
    <w:qFormat/>
    <w:uiPriority w:val="0"/>
    <w:rPr>
      <w:rFonts w:hint="eastAsia" w:ascii="宋体" w:hAnsi="宋体" w:eastAsia="宋体" w:cs="宋体"/>
      <w:color w:val="000000"/>
      <w:sz w:val="20"/>
      <w:szCs w:val="20"/>
      <w:u w:val="none"/>
    </w:rPr>
  </w:style>
  <w:style w:type="character" w:customStyle="1" w:styleId="60">
    <w:name w:val="font11"/>
    <w:basedOn w:val="24"/>
    <w:qFormat/>
    <w:uiPriority w:val="0"/>
    <w:rPr>
      <w:rFonts w:hint="eastAsia" w:ascii="仿宋" w:hAnsi="仿宋" w:eastAsia="仿宋" w:cs="仿宋"/>
      <w:color w:val="000000"/>
      <w:sz w:val="20"/>
      <w:szCs w:val="20"/>
      <w:u w:val="none"/>
    </w:rPr>
  </w:style>
  <w:style w:type="character" w:customStyle="1" w:styleId="61">
    <w:name w:val="NormalCharacter"/>
    <w:semiHidden/>
    <w:qFormat/>
    <w:uiPriority w:val="0"/>
    <w:rPr>
      <w:rFonts w:asciiTheme="minorHAnsi" w:hAnsiTheme="minorHAnsi" w:eastAsiaTheme="minorEastAsia" w:cstheme="minorBidi"/>
      <w:sz w:val="22"/>
      <w:szCs w:val="22"/>
      <w:lang w:val="en-US" w:eastAsia="zh-CN" w:bidi="ar-SA"/>
    </w:rPr>
  </w:style>
  <w:style w:type="character" w:customStyle="1" w:styleId="62">
    <w:name w:val="font21"/>
    <w:basedOn w:val="2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5</TotalTime>
  <ScaleCrop>false</ScaleCrop>
  <LinksUpToDate>false</LinksUpToDate>
  <CharactersWithSpaces>3430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cp:lastPrinted>2020-07-23T07:01:00Z</cp:lastPrinted>
  <dcterms:modified xsi:type="dcterms:W3CDTF">2022-03-01T08:52:42Z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F9014B86F6A84C24924D178639BD3C13</vt:lpwstr>
  </property>
</Properties>
</file>