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E29D" w14:textId="77777777" w:rsidR="00777A7C" w:rsidRDefault="00723C31">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59264" behindDoc="0" locked="0" layoutInCell="1" allowOverlap="1" wp14:anchorId="7DD77961" wp14:editId="4E586C15">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474D5004" w14:textId="77777777" w:rsidR="00777A7C" w:rsidRDefault="00723C31">
      <w:pPr>
        <w:spacing w:line="1000" w:lineRule="exact"/>
        <w:jc w:val="center"/>
        <w:rPr>
          <w:rFonts w:ascii="仿宋" w:eastAsia="仿宋" w:hAnsi="仿宋"/>
          <w:b/>
          <w:sz w:val="32"/>
          <w:szCs w:val="32"/>
        </w:rPr>
      </w:pPr>
      <w:r>
        <w:rPr>
          <w:rFonts w:ascii="仿宋" w:eastAsia="仿宋" w:hAnsi="仿宋" w:hint="eastAsia"/>
          <w:b/>
          <w:sz w:val="32"/>
          <w:szCs w:val="32"/>
        </w:rPr>
        <w:t>江西科技学院关于</w:t>
      </w:r>
      <w:bookmarkEnd w:id="0"/>
      <w:r>
        <w:rPr>
          <w:rFonts w:ascii="仿宋" w:eastAsia="仿宋" w:hAnsi="仿宋" w:hint="eastAsia"/>
          <w:b/>
          <w:sz w:val="32"/>
          <w:szCs w:val="32"/>
        </w:rPr>
        <w:t>图文信息中心复合磁条采购项目</w:t>
      </w:r>
    </w:p>
    <w:p w14:paraId="7C037F05"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公</w:t>
      </w:r>
    </w:p>
    <w:p w14:paraId="2D2CCD4A"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开</w:t>
      </w:r>
    </w:p>
    <w:p w14:paraId="2ACC6E12"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询</w:t>
      </w:r>
    </w:p>
    <w:p w14:paraId="7FA76860"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价</w:t>
      </w:r>
    </w:p>
    <w:p w14:paraId="545C21C9"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邀</w:t>
      </w:r>
    </w:p>
    <w:p w14:paraId="6D89000C"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请</w:t>
      </w:r>
    </w:p>
    <w:p w14:paraId="3BD3B902" w14:textId="77777777" w:rsidR="00777A7C" w:rsidRDefault="00723C31">
      <w:pPr>
        <w:spacing w:line="1000" w:lineRule="exact"/>
        <w:jc w:val="center"/>
        <w:rPr>
          <w:rFonts w:ascii="仿宋" w:eastAsia="仿宋" w:hAnsi="仿宋"/>
          <w:b/>
          <w:sz w:val="72"/>
          <w:szCs w:val="72"/>
        </w:rPr>
      </w:pPr>
      <w:r>
        <w:rPr>
          <w:rFonts w:ascii="仿宋" w:eastAsia="仿宋" w:hAnsi="仿宋" w:hint="eastAsia"/>
          <w:b/>
          <w:sz w:val="72"/>
          <w:szCs w:val="72"/>
        </w:rPr>
        <w:t>函</w:t>
      </w:r>
    </w:p>
    <w:p w14:paraId="446D43E3" w14:textId="530D5276" w:rsidR="00777A7C" w:rsidRDefault="00723C31">
      <w:pPr>
        <w:spacing w:line="500" w:lineRule="exact"/>
        <w:ind w:firstLineChars="645" w:firstLine="1943"/>
        <w:rPr>
          <w:rFonts w:ascii="仿宋" w:eastAsia="仿宋" w:hAnsi="仿宋"/>
          <w:b/>
          <w:sz w:val="30"/>
          <w:szCs w:val="30"/>
        </w:rPr>
      </w:pPr>
      <w:r>
        <w:rPr>
          <w:rFonts w:ascii="仿宋" w:eastAsia="仿宋" w:hAnsi="仿宋" w:hint="eastAsia"/>
          <w:b/>
          <w:sz w:val="30"/>
          <w:szCs w:val="30"/>
        </w:rPr>
        <w:t>项目编号：</w:t>
      </w:r>
      <w:bookmarkStart w:id="1" w:name="_Toc160880118"/>
      <w:bookmarkStart w:id="2" w:name="_Toc169332792"/>
      <w:bookmarkStart w:id="3" w:name="_Toc160880485"/>
      <w:r>
        <w:rPr>
          <w:rFonts w:ascii="仿宋" w:eastAsia="仿宋" w:hAnsi="仿宋" w:hint="eastAsia"/>
          <w:b/>
          <w:sz w:val="30"/>
          <w:szCs w:val="30"/>
        </w:rPr>
        <w:t>JK202</w:t>
      </w:r>
      <w:r w:rsidR="00F36B4B">
        <w:rPr>
          <w:rFonts w:ascii="仿宋" w:eastAsia="仿宋" w:hAnsi="仿宋"/>
          <w:b/>
          <w:sz w:val="30"/>
          <w:szCs w:val="30"/>
        </w:rPr>
        <w:t>20321</w:t>
      </w:r>
      <w:r>
        <w:rPr>
          <w:rFonts w:ascii="仿宋" w:eastAsia="仿宋" w:hAnsi="仿宋"/>
          <w:b/>
          <w:sz w:val="30"/>
          <w:szCs w:val="30"/>
        </w:rPr>
        <w:t>001</w:t>
      </w:r>
    </w:p>
    <w:p w14:paraId="2ED24437" w14:textId="77777777" w:rsidR="00777A7C" w:rsidRDefault="00723C31">
      <w:pPr>
        <w:spacing w:line="500" w:lineRule="exact"/>
        <w:ind w:firstLineChars="645" w:firstLine="1943"/>
        <w:rPr>
          <w:rFonts w:ascii="仿宋" w:eastAsia="仿宋" w:hAnsi="仿宋"/>
          <w:b/>
          <w:sz w:val="32"/>
          <w:szCs w:val="32"/>
        </w:rPr>
      </w:pPr>
      <w:r>
        <w:rPr>
          <w:rFonts w:ascii="仿宋" w:eastAsia="仿宋" w:hAnsi="仿宋" w:hint="eastAsia"/>
          <w:b/>
          <w:sz w:val="30"/>
          <w:szCs w:val="30"/>
        </w:rPr>
        <w:t>项目名称</w:t>
      </w:r>
      <w:bookmarkEnd w:id="1"/>
      <w:bookmarkEnd w:id="2"/>
      <w:bookmarkEnd w:id="3"/>
      <w:r>
        <w:rPr>
          <w:rFonts w:ascii="仿宋" w:eastAsia="仿宋" w:hAnsi="仿宋" w:hint="eastAsia"/>
          <w:b/>
          <w:sz w:val="30"/>
          <w:szCs w:val="30"/>
        </w:rPr>
        <w:t>：</w:t>
      </w:r>
      <w:bookmarkStart w:id="4" w:name="_Toc267059161"/>
      <w:bookmarkStart w:id="5" w:name="_Toc219800200"/>
      <w:bookmarkStart w:id="6" w:name="_Toc267059519"/>
      <w:bookmarkStart w:id="7" w:name="_Toc235438227"/>
      <w:bookmarkStart w:id="8" w:name="_Toc212530253"/>
      <w:bookmarkStart w:id="9" w:name="_Toc267059786"/>
      <w:bookmarkStart w:id="10" w:name="_Toc258401210"/>
      <w:bookmarkStart w:id="11" w:name="_Toc259692600"/>
      <w:bookmarkStart w:id="12" w:name="_Toc170798743"/>
      <w:bookmarkStart w:id="13" w:name="_Toc249325665"/>
      <w:bookmarkStart w:id="14" w:name="_Toc266870861"/>
      <w:bookmarkStart w:id="15" w:name="_Toc266870386"/>
      <w:bookmarkStart w:id="16" w:name="_Toc212456146"/>
      <w:bookmarkStart w:id="17" w:name="_Toc169332794"/>
      <w:bookmarkStart w:id="18" w:name="_Toc267059010"/>
      <w:bookmarkStart w:id="19" w:name="_Toc217891359"/>
      <w:bookmarkStart w:id="20" w:name="_Toc267059899"/>
      <w:bookmarkStart w:id="21" w:name="_Toc255974963"/>
      <w:bookmarkStart w:id="22" w:name="_Toc267059633"/>
      <w:bookmarkStart w:id="23" w:name="_Toc225669277"/>
      <w:bookmarkStart w:id="24" w:name="_Toc267060162"/>
      <w:bookmarkStart w:id="25" w:name="_Toc259520819"/>
      <w:bookmarkStart w:id="26" w:name="_Toc267060022"/>
      <w:bookmarkStart w:id="27" w:name="_Toc223146565"/>
      <w:bookmarkStart w:id="28" w:name="_Toc169332904"/>
      <w:bookmarkStart w:id="29" w:name="_Toc235437942"/>
      <w:bookmarkStart w:id="30" w:name="_Toc235438297"/>
      <w:bookmarkStart w:id="31" w:name="_Toc227058483"/>
      <w:bookmarkStart w:id="32" w:name="_Toc266868924"/>
      <w:bookmarkStart w:id="33" w:name="_Toc216241307"/>
      <w:bookmarkStart w:id="34" w:name="_Toc160880487"/>
      <w:bookmarkStart w:id="35" w:name="_Toc212526081"/>
      <w:bookmarkStart w:id="36" w:name="_Toc254790852"/>
      <w:bookmarkStart w:id="37" w:name="_Toc253066567"/>
      <w:bookmarkStart w:id="38" w:name="_Toc212454753"/>
      <w:bookmarkStart w:id="39" w:name="_Toc273178686"/>
      <w:bookmarkStart w:id="40" w:name="_Toc251613780"/>
      <w:bookmarkStart w:id="41" w:name="_Toc266868624"/>
      <w:bookmarkStart w:id="42" w:name="_Toc207014580"/>
      <w:bookmarkStart w:id="43" w:name="_Toc236021402"/>
      <w:bookmarkStart w:id="44" w:name="_Toc177985424"/>
      <w:bookmarkStart w:id="45" w:name="_Toc211937196"/>
      <w:bookmarkStart w:id="46" w:name="_Toc267060407"/>
      <w:bookmarkStart w:id="47" w:name="_Toc259692693"/>
      <w:bookmarkStart w:id="48" w:name="_Toc251586187"/>
      <w:r>
        <w:rPr>
          <w:rFonts w:ascii="仿宋" w:eastAsia="仿宋" w:hAnsi="仿宋" w:hint="eastAsia"/>
          <w:b/>
          <w:sz w:val="32"/>
          <w:szCs w:val="32"/>
        </w:rPr>
        <w:t>图文信息中心复合磁条采购项目</w:t>
      </w:r>
    </w:p>
    <w:p w14:paraId="538FC945" w14:textId="77777777" w:rsidR="00777A7C" w:rsidRDefault="00777A7C">
      <w:pPr>
        <w:spacing w:line="500" w:lineRule="exact"/>
        <w:ind w:firstLineChars="645" w:firstLine="1943"/>
        <w:rPr>
          <w:rFonts w:ascii="仿宋" w:eastAsia="仿宋" w:hAnsi="仿宋"/>
          <w:b/>
          <w:sz w:val="30"/>
          <w:szCs w:val="30"/>
        </w:rPr>
        <w:sectPr w:rsidR="00777A7C">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134" w:header="851" w:footer="680" w:gutter="0"/>
          <w:cols w:space="425"/>
          <w:titlePg/>
          <w:docGrid w:type="lines" w:linePitch="312"/>
        </w:sectPr>
      </w:pPr>
    </w:p>
    <w:p w14:paraId="4E294D5C" w14:textId="77777777" w:rsidR="00777A7C" w:rsidRDefault="00723C31">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14:paraId="21898E7A" w14:textId="77777777" w:rsidR="00777A7C" w:rsidRDefault="00723C31">
      <w:pPr>
        <w:spacing w:after="0" w:line="500" w:lineRule="exact"/>
        <w:ind w:firstLineChars="152" w:firstLine="426"/>
        <w:jc w:val="left"/>
        <w:rPr>
          <w:rFonts w:ascii="仿宋" w:eastAsia="仿宋" w:hAnsi="仿宋" w:cs="Times New Roman"/>
          <w:sz w:val="28"/>
          <w:szCs w:val="28"/>
        </w:rPr>
      </w:pPr>
      <w:bookmarkStart w:id="49" w:name="_Hlk10840310"/>
      <w:r>
        <w:rPr>
          <w:rFonts w:ascii="仿宋" w:eastAsia="仿宋" w:hAnsi="仿宋" w:hint="eastAsia"/>
          <w:sz w:val="28"/>
          <w:szCs w:val="28"/>
        </w:rPr>
        <w:t>按照公开、公平、公正的原则，经学校研究决定，将江西科技学院图文信息中心复合磁条项目公开询价信息公布，欢迎国内合格的供应商参与,校内教职工均可推荐符合条件的供应商来参与，以利于做好信息透明、机会均等、程序规范、标准统一的要求。</w:t>
      </w:r>
    </w:p>
    <w:p w14:paraId="352B9FCF" w14:textId="77777777" w:rsidR="00777A7C" w:rsidRDefault="00723C31">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一、项目说明</w:t>
      </w:r>
    </w:p>
    <w:p w14:paraId="659E9898" w14:textId="5860C9E1" w:rsidR="00777A7C" w:rsidRDefault="00723C31">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项目编号：JK202</w:t>
      </w:r>
      <w:r w:rsidR="00F36B4B">
        <w:rPr>
          <w:rFonts w:ascii="仿宋" w:eastAsia="仿宋" w:hAnsi="仿宋"/>
          <w:sz w:val="28"/>
          <w:szCs w:val="28"/>
        </w:rPr>
        <w:t>20321</w:t>
      </w:r>
      <w:r>
        <w:rPr>
          <w:rFonts w:ascii="仿宋" w:eastAsia="仿宋" w:hAnsi="仿宋"/>
          <w:sz w:val="28"/>
          <w:szCs w:val="28"/>
        </w:rPr>
        <w:t>001</w:t>
      </w:r>
    </w:p>
    <w:p w14:paraId="1050FB9A" w14:textId="77777777" w:rsidR="00777A7C" w:rsidRDefault="00723C31">
      <w:pPr>
        <w:widowControl w:val="0"/>
        <w:spacing w:after="0" w:line="500" w:lineRule="exact"/>
        <w:ind w:left="839"/>
        <w:rPr>
          <w:rFonts w:ascii="仿宋" w:eastAsia="仿宋" w:hAnsi="仿宋"/>
          <w:sz w:val="28"/>
          <w:szCs w:val="28"/>
        </w:rPr>
      </w:pPr>
      <w:r>
        <w:rPr>
          <w:rFonts w:ascii="仿宋" w:eastAsia="仿宋" w:hAnsi="仿宋" w:hint="eastAsia"/>
          <w:sz w:val="28"/>
          <w:szCs w:val="28"/>
        </w:rPr>
        <w:t>项目名称：江西科技学院图文信息中心复合磁条采购项目</w:t>
      </w:r>
    </w:p>
    <w:p w14:paraId="0DD10A81" w14:textId="77777777" w:rsidR="00777A7C" w:rsidRDefault="00723C31">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数量及主要技术要求:详见附件。</w:t>
      </w:r>
    </w:p>
    <w:p w14:paraId="278CBC40" w14:textId="77777777" w:rsidR="00777A7C" w:rsidRDefault="00723C31">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p>
    <w:p w14:paraId="5D1E9E5E" w14:textId="77777777" w:rsidR="00777A7C" w:rsidRDefault="00723C31">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（1）参与人应具有独立法人资格</w:t>
      </w:r>
      <w:r>
        <w:rPr>
          <w:rFonts w:ascii="仿宋" w:eastAsia="仿宋" w:hAnsi="仿宋" w:hint="eastAsia"/>
          <w:color w:val="0C0C0C"/>
          <w:sz w:val="28"/>
          <w:szCs w:val="28"/>
        </w:rPr>
        <w:t>，</w:t>
      </w:r>
      <w:r>
        <w:rPr>
          <w:rFonts w:ascii="仿宋" w:eastAsia="仿宋" w:hAnsi="仿宋" w:hint="eastAsia"/>
          <w:sz w:val="28"/>
          <w:szCs w:val="28"/>
        </w:rPr>
        <w:t>具有独立承担民事责任能力的生产厂商或授权代理商。</w:t>
      </w:r>
    </w:p>
    <w:p w14:paraId="7AAE620C" w14:textId="77777777" w:rsidR="00777A7C" w:rsidRDefault="00723C31">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（2）参与人应具</w:t>
      </w:r>
      <w:r>
        <w:rPr>
          <w:rFonts w:ascii="仿宋" w:eastAsia="仿宋" w:hAnsi="仿宋"/>
          <w:sz w:val="28"/>
          <w:szCs w:val="28"/>
        </w:rPr>
        <w:t>有提</w:t>
      </w:r>
      <w:r>
        <w:rPr>
          <w:rFonts w:ascii="仿宋" w:eastAsia="仿宋" w:hAnsi="仿宋" w:hint="eastAsia"/>
          <w:sz w:val="28"/>
          <w:szCs w:val="28"/>
        </w:rPr>
        <w:t>供复合磁条和</w:t>
      </w:r>
      <w:r>
        <w:rPr>
          <w:rFonts w:ascii="仿宋" w:eastAsia="仿宋" w:hAnsi="仿宋"/>
          <w:color w:val="000000"/>
          <w:sz w:val="28"/>
          <w:szCs w:val="28"/>
        </w:rPr>
        <w:t>服务的资格</w:t>
      </w:r>
      <w:r>
        <w:rPr>
          <w:rFonts w:ascii="仿宋" w:eastAsia="仿宋" w:hAnsi="仿宋" w:hint="eastAsia"/>
          <w:color w:val="000000"/>
          <w:sz w:val="28"/>
          <w:szCs w:val="28"/>
        </w:rPr>
        <w:t>及</w:t>
      </w:r>
      <w:r>
        <w:rPr>
          <w:rFonts w:ascii="仿宋" w:eastAsia="仿宋" w:hAnsi="仿宋"/>
          <w:color w:val="000000"/>
          <w:sz w:val="28"/>
          <w:szCs w:val="28"/>
        </w:rPr>
        <w:t>能力</w:t>
      </w:r>
      <w:r>
        <w:rPr>
          <w:rFonts w:ascii="仿宋" w:eastAsia="仿宋" w:hAnsi="仿宋" w:hint="eastAsia"/>
          <w:sz w:val="28"/>
          <w:szCs w:val="28"/>
        </w:rPr>
        <w:t>。在南昌市范围有固定服务机构。</w:t>
      </w:r>
    </w:p>
    <w:p w14:paraId="0EF467C4" w14:textId="77777777" w:rsidR="00777A7C" w:rsidRDefault="00723C31">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14:paraId="513D71FD" w14:textId="77777777" w:rsidR="00777A7C" w:rsidRDefault="00723C31">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（4）参与人具有相关复合磁条项目和良好的售后服务应用成功案例,近三年未发生重大安全或质量事故。</w:t>
      </w:r>
    </w:p>
    <w:p w14:paraId="3D4AE20F" w14:textId="77777777" w:rsidR="00777A7C" w:rsidRDefault="00723C31">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14:paraId="7CCF298B" w14:textId="77777777" w:rsidR="00777A7C" w:rsidRDefault="00723C31">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（6）参与人有依法缴纳税金的良好记录。</w:t>
      </w:r>
    </w:p>
    <w:p w14:paraId="3279C05E" w14:textId="77777777" w:rsidR="00777A7C" w:rsidRDefault="00723C31">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w:t>
      </w:r>
    </w:p>
    <w:p w14:paraId="03D5AE31" w14:textId="05644582" w:rsidR="00777A7C" w:rsidRDefault="00723C31">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sidR="00F36B4B">
        <w:rPr>
          <w:rFonts w:ascii="仿宋" w:eastAsia="仿宋" w:hAnsi="仿宋"/>
          <w:sz w:val="28"/>
          <w:szCs w:val="28"/>
          <w:shd w:val="clear" w:color="auto" w:fill="FFFFFF"/>
        </w:rPr>
        <w:t>2</w:t>
      </w:r>
      <w:r>
        <w:rPr>
          <w:rFonts w:ascii="仿宋" w:eastAsia="仿宋" w:hAnsi="仿宋" w:hint="eastAsia"/>
          <w:sz w:val="28"/>
          <w:szCs w:val="28"/>
          <w:shd w:val="clear" w:color="auto" w:fill="FFFFFF"/>
        </w:rPr>
        <w:t>年</w:t>
      </w:r>
      <w:r w:rsidR="00F36B4B">
        <w:rPr>
          <w:rFonts w:ascii="仿宋" w:eastAsia="仿宋" w:hAnsi="仿宋"/>
          <w:sz w:val="28"/>
          <w:szCs w:val="28"/>
          <w:shd w:val="clear" w:color="auto" w:fill="FFFFFF"/>
        </w:rPr>
        <w:t>3</w:t>
      </w:r>
      <w:r>
        <w:rPr>
          <w:rFonts w:ascii="仿宋" w:eastAsia="仿宋" w:hAnsi="仿宋"/>
          <w:sz w:val="28"/>
          <w:szCs w:val="28"/>
          <w:shd w:val="clear" w:color="auto" w:fill="FFFFFF"/>
        </w:rPr>
        <w:t>月</w:t>
      </w:r>
      <w:r w:rsidR="00DD7969">
        <w:rPr>
          <w:rFonts w:ascii="仿宋" w:eastAsia="仿宋" w:hAnsi="仿宋"/>
          <w:sz w:val="28"/>
          <w:szCs w:val="28"/>
          <w:shd w:val="clear" w:color="auto" w:fill="FFFFFF"/>
        </w:rPr>
        <w:t>31</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下午16:00前。</w:t>
      </w:r>
    </w:p>
    <w:p w14:paraId="378851B0" w14:textId="77777777" w:rsidR="00777A7C" w:rsidRDefault="00723C31">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报价响应文件递交地点：</w:t>
      </w:r>
    </w:p>
    <w:p w14:paraId="03B29625" w14:textId="77777777" w:rsidR="00777A7C" w:rsidRDefault="00723C31">
      <w:pPr>
        <w:spacing w:after="0" w:line="500" w:lineRule="exact"/>
        <w:ind w:firstLineChars="300" w:firstLine="840"/>
        <w:rPr>
          <w:rFonts w:ascii="仿宋" w:eastAsia="仿宋" w:hAnsi="仿宋"/>
          <w:sz w:val="28"/>
          <w:szCs w:val="28"/>
        </w:rPr>
      </w:pPr>
      <w:r>
        <w:rPr>
          <w:rFonts w:ascii="仿宋" w:eastAsia="仿宋" w:hAnsi="仿宋" w:hint="eastAsia"/>
          <w:sz w:val="28"/>
          <w:szCs w:val="28"/>
        </w:rPr>
        <w:t>地点：后勤中心30</w:t>
      </w:r>
      <w:r>
        <w:rPr>
          <w:rFonts w:ascii="仿宋" w:eastAsia="仿宋" w:hAnsi="仿宋"/>
          <w:sz w:val="28"/>
          <w:szCs w:val="28"/>
        </w:rPr>
        <w:t>6</w:t>
      </w:r>
    </w:p>
    <w:p w14:paraId="7536CEAC" w14:textId="68FED5E6" w:rsidR="00777A7C" w:rsidRDefault="00723C31">
      <w:pPr>
        <w:spacing w:after="0" w:line="500" w:lineRule="exact"/>
        <w:ind w:left="839"/>
        <w:rPr>
          <w:rFonts w:ascii="仿宋" w:eastAsia="仿宋" w:hAnsi="仿宋"/>
          <w:sz w:val="28"/>
          <w:szCs w:val="28"/>
        </w:rPr>
      </w:pPr>
      <w:r>
        <w:rPr>
          <w:rFonts w:ascii="仿宋" w:eastAsia="仿宋" w:hAnsi="仿宋" w:hint="eastAsia"/>
          <w:sz w:val="28"/>
          <w:szCs w:val="28"/>
        </w:rPr>
        <w:t>联系人：吴震林  联系电话：8813</w:t>
      </w:r>
      <w:r w:rsidR="00F36B4B">
        <w:rPr>
          <w:rFonts w:ascii="仿宋" w:eastAsia="仿宋" w:hAnsi="仿宋"/>
          <w:sz w:val="28"/>
          <w:szCs w:val="28"/>
        </w:rPr>
        <w:t>6832</w:t>
      </w:r>
    </w:p>
    <w:p w14:paraId="52A39664" w14:textId="77777777" w:rsidR="00777A7C" w:rsidRDefault="00723C31">
      <w:pPr>
        <w:spacing w:after="0" w:line="500" w:lineRule="exact"/>
        <w:ind w:left="839"/>
        <w:rPr>
          <w:rFonts w:ascii="仿宋" w:eastAsia="仿宋" w:hAnsi="仿宋"/>
          <w:sz w:val="28"/>
          <w:szCs w:val="28"/>
        </w:rPr>
      </w:pPr>
      <w:r>
        <w:rPr>
          <w:rFonts w:ascii="仿宋" w:eastAsia="仿宋" w:hAnsi="仿宋" w:hint="eastAsia"/>
          <w:sz w:val="28"/>
          <w:szCs w:val="28"/>
        </w:rPr>
        <w:t>项目现场踏勘答疑人：肖爱武  电话：1</w:t>
      </w:r>
      <w:r>
        <w:rPr>
          <w:rFonts w:ascii="仿宋" w:eastAsia="仿宋" w:hAnsi="仿宋"/>
          <w:sz w:val="28"/>
          <w:szCs w:val="28"/>
        </w:rPr>
        <w:t>597</w:t>
      </w:r>
      <w:r>
        <w:rPr>
          <w:rFonts w:ascii="仿宋" w:eastAsia="仿宋" w:hAnsi="仿宋" w:hint="eastAsia"/>
          <w:sz w:val="28"/>
          <w:szCs w:val="28"/>
        </w:rPr>
        <w:t>9062175</w:t>
      </w:r>
    </w:p>
    <w:p w14:paraId="68CD688C" w14:textId="77777777" w:rsidR="00777A7C" w:rsidRDefault="00723C31">
      <w:pPr>
        <w:spacing w:after="0" w:line="500" w:lineRule="exact"/>
        <w:ind w:leftChars="385" w:left="849" w:hanging="2"/>
        <w:rPr>
          <w:rFonts w:ascii="仿宋" w:eastAsia="仿宋" w:hAnsi="仿宋"/>
          <w:b/>
          <w:bCs/>
          <w:sz w:val="28"/>
          <w:szCs w:val="28"/>
        </w:rPr>
      </w:pPr>
      <w:r>
        <w:rPr>
          <w:rFonts w:ascii="仿宋" w:eastAsia="仿宋" w:hAnsi="仿宋" w:hint="eastAsia"/>
          <w:b/>
          <w:bCs/>
          <w:sz w:val="28"/>
          <w:szCs w:val="28"/>
        </w:rPr>
        <w:t>本项目监督投诉部门：中教集团内控部；投诉电话： 0791-88102608；</w:t>
      </w:r>
    </w:p>
    <w:p w14:paraId="2B30A41E" w14:textId="77777777" w:rsidR="00777A7C" w:rsidRDefault="00723C31">
      <w:pPr>
        <w:spacing w:after="0" w:line="500" w:lineRule="exact"/>
        <w:ind w:leftChars="386" w:left="851" w:hanging="2"/>
        <w:rPr>
          <w:rFonts w:ascii="仿宋" w:eastAsia="仿宋" w:hAnsi="仿宋"/>
          <w:b/>
          <w:bCs/>
          <w:sz w:val="28"/>
          <w:szCs w:val="28"/>
        </w:rPr>
      </w:pPr>
      <w:r>
        <w:rPr>
          <w:rFonts w:ascii="仿宋" w:eastAsia="仿宋" w:hAnsi="仿宋" w:hint="eastAsia"/>
          <w:b/>
          <w:bCs/>
          <w:sz w:val="28"/>
          <w:szCs w:val="28"/>
        </w:rPr>
        <w:t>投诉邮箱：</w:t>
      </w:r>
      <w:hyperlink r:id="rId16" w:history="1">
        <w:r>
          <w:rPr>
            <w:rStyle w:val="af6"/>
            <w:rFonts w:ascii="仿宋" w:eastAsia="仿宋" w:hAnsi="仿宋" w:hint="eastAsia"/>
            <w:b/>
            <w:bCs/>
            <w:sz w:val="28"/>
            <w:szCs w:val="28"/>
          </w:rPr>
          <w:t>Neikongbu@educationgroup.cn</w:t>
        </w:r>
      </w:hyperlink>
    </w:p>
    <w:p w14:paraId="0414E3E6" w14:textId="77777777" w:rsidR="00777A7C" w:rsidRDefault="00723C31">
      <w:pPr>
        <w:spacing w:after="0" w:line="500" w:lineRule="exact"/>
        <w:ind w:firstLineChars="152" w:firstLine="427"/>
        <w:jc w:val="left"/>
        <w:rPr>
          <w:rStyle w:val="af6"/>
          <w:rFonts w:ascii="仿宋" w:eastAsia="仿宋" w:hAnsi="仿宋" w:cs="仿宋"/>
          <w:color w:val="000000"/>
          <w:sz w:val="28"/>
          <w:szCs w:val="28"/>
        </w:rPr>
      </w:pPr>
      <w:bookmarkStart w:id="50" w:name="_Hlk60233196"/>
      <w:r>
        <w:rPr>
          <w:rStyle w:val="af4"/>
          <w:rFonts w:ascii="仿宋" w:eastAsia="仿宋" w:hAnsi="仿宋" w:cs="仿宋"/>
          <w:color w:val="000000"/>
          <w:sz w:val="28"/>
          <w:szCs w:val="28"/>
        </w:rPr>
        <w:lastRenderedPageBreak/>
        <w:t>本项目最终成交结果会在中教集团后勤贤知平台“中标信息公示”板块公示，网址：</w:t>
      </w:r>
      <w:hyperlink r:id="rId17" w:history="1">
        <w:r>
          <w:rPr>
            <w:rStyle w:val="af6"/>
            <w:rFonts w:ascii="仿宋" w:eastAsia="仿宋" w:hAnsi="仿宋" w:cs="仿宋" w:hint="eastAsia"/>
            <w:color w:val="000000"/>
            <w:sz w:val="28"/>
            <w:szCs w:val="28"/>
          </w:rPr>
          <w:t>www.ceghqxz.com</w:t>
        </w:r>
      </w:hyperlink>
      <w:bookmarkEnd w:id="50"/>
    </w:p>
    <w:p w14:paraId="3077AF98" w14:textId="77777777" w:rsidR="00777A7C" w:rsidRDefault="00723C31">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二、参与人须知</w:t>
      </w:r>
    </w:p>
    <w:p w14:paraId="7A98272B"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1.所有货物均以人民币报价；</w:t>
      </w:r>
    </w:p>
    <w:p w14:paraId="3A238B5E"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00A65A9C"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08EED4C3"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D64F842"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3594E2E4"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2BD11DFF"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107878F6"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78C5271E" w14:textId="77777777" w:rsidR="00777A7C" w:rsidRDefault="00723C31">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三、售后服务要求（根据项目情况可自行修改）</w:t>
      </w:r>
    </w:p>
    <w:p w14:paraId="3E7A9B1E"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1.免费保修期；</w:t>
      </w:r>
    </w:p>
    <w:p w14:paraId="009D9310"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2.应急维修时间安排；</w:t>
      </w:r>
    </w:p>
    <w:p w14:paraId="381F7307"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3.培训计划及人员安排；</w:t>
      </w:r>
    </w:p>
    <w:p w14:paraId="298C9F73"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4.维修地点、地址、联系电话及联系人员；</w:t>
      </w:r>
    </w:p>
    <w:p w14:paraId="12CDBDCC"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5.维修服务收费标准；</w:t>
      </w:r>
    </w:p>
    <w:p w14:paraId="79F6E55E"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6.主要零配件及易耗品价格；</w:t>
      </w:r>
    </w:p>
    <w:p w14:paraId="0FCA3213" w14:textId="77777777" w:rsidR="00777A7C" w:rsidRDefault="00723C3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7.制造商的技术支持；</w:t>
      </w:r>
    </w:p>
    <w:p w14:paraId="5AEFBE2B" w14:textId="77777777" w:rsidR="00777A7C" w:rsidRDefault="00723C31">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四、确定成交参与人标准及原则：</w:t>
      </w:r>
    </w:p>
    <w:p w14:paraId="3A5F6B76" w14:textId="77777777" w:rsidR="00777A7C" w:rsidRDefault="00723C31">
      <w:pPr>
        <w:widowControl w:val="0"/>
        <w:spacing w:after="0" w:line="500" w:lineRule="exact"/>
        <w:ind w:left="426" w:firstLineChars="200" w:firstLine="560"/>
        <w:jc w:val="left"/>
        <w:rPr>
          <w:rFonts w:ascii="仿宋" w:eastAsia="仿宋" w:hAnsi="仿宋"/>
          <w:sz w:val="28"/>
          <w:szCs w:val="28"/>
        </w:rPr>
      </w:pPr>
      <w:r>
        <w:rPr>
          <w:rFonts w:ascii="仿宋" w:eastAsia="仿宋" w:hAnsi="仿宋" w:hint="eastAsia"/>
          <w:sz w:val="28"/>
          <w:szCs w:val="28"/>
        </w:rPr>
        <w:t>所投设备符合采购需求、质量和服务要求,经过磋商所报价格为合理价格的参与人为成交参与人，最低报价不作为成交的保证。</w:t>
      </w:r>
    </w:p>
    <w:p w14:paraId="79AA60A9" w14:textId="3E2AFEB1" w:rsidR="00777A7C" w:rsidRDefault="00723C31">
      <w:pPr>
        <w:rPr>
          <w:rFonts w:ascii="仿宋" w:eastAsia="仿宋" w:hAnsi="仿宋"/>
          <w:sz w:val="28"/>
          <w:szCs w:val="28"/>
        </w:rPr>
      </w:pPr>
      <w:r>
        <w:rPr>
          <w:rFonts w:ascii="仿宋" w:eastAsia="仿宋" w:hAnsi="仿宋"/>
          <w:sz w:val="28"/>
          <w:szCs w:val="28"/>
        </w:rPr>
        <w:br w:type="page"/>
      </w:r>
    </w:p>
    <w:p w14:paraId="184B2896" w14:textId="77777777" w:rsidR="00777A7C" w:rsidRDefault="00723C31">
      <w:pPr>
        <w:pStyle w:val="Default"/>
        <w:spacing w:line="360" w:lineRule="auto"/>
        <w:jc w:val="center"/>
        <w:outlineLvl w:val="0"/>
        <w:rPr>
          <w:rFonts w:ascii="仿宋" w:eastAsia="仿宋" w:hAnsi="仿宋"/>
          <w:b/>
          <w:sz w:val="32"/>
          <w:szCs w:val="32"/>
        </w:rPr>
      </w:pPr>
      <w:r>
        <w:rPr>
          <w:rFonts w:ascii="仿宋" w:eastAsia="仿宋" w:hAnsi="仿宋" w:hint="eastAsia"/>
          <w:b/>
          <w:color w:val="auto"/>
          <w:sz w:val="44"/>
          <w:szCs w:val="44"/>
        </w:rPr>
        <w:lastRenderedPageBreak/>
        <w:t>二、公开询价项目介绍</w:t>
      </w:r>
      <w:bookmarkEnd w:id="49"/>
    </w:p>
    <w:p w14:paraId="390A2EA2" w14:textId="0D6A9AA0" w:rsid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（一）复合磁条数量：</w:t>
      </w:r>
      <w:r w:rsidRPr="00E36C43">
        <w:rPr>
          <w:rFonts w:ascii="仿宋" w:eastAsia="仿宋" w:hAnsi="仿宋" w:hint="eastAsia"/>
          <w:b/>
          <w:bCs/>
          <w:sz w:val="28"/>
          <w:szCs w:val="28"/>
        </w:rPr>
        <w:t>3</w:t>
      </w:r>
      <w:r w:rsidRPr="00E36C43">
        <w:rPr>
          <w:rFonts w:ascii="仿宋" w:eastAsia="仿宋" w:hAnsi="仿宋"/>
          <w:b/>
          <w:bCs/>
          <w:sz w:val="28"/>
          <w:szCs w:val="28"/>
        </w:rPr>
        <w:t>0</w:t>
      </w:r>
      <w:r w:rsidRPr="00E36C43">
        <w:rPr>
          <w:rFonts w:ascii="仿宋" w:eastAsia="仿宋" w:hAnsi="仿宋" w:hint="eastAsia"/>
          <w:b/>
          <w:bCs/>
          <w:sz w:val="28"/>
          <w:szCs w:val="28"/>
        </w:rPr>
        <w:t>万根</w:t>
      </w:r>
      <w:r w:rsidRPr="00E36C43">
        <w:rPr>
          <w:rFonts w:ascii="仿宋" w:eastAsia="仿宋" w:hAnsi="仿宋" w:hint="eastAsia"/>
          <w:sz w:val="28"/>
          <w:szCs w:val="28"/>
        </w:rPr>
        <w:t>。</w:t>
      </w:r>
    </w:p>
    <w:p w14:paraId="1660B945" w14:textId="012C4CB5" w:rsidR="00777A7C" w:rsidRP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（二）</w:t>
      </w:r>
      <w:r w:rsidR="00723C31" w:rsidRPr="00E36C43">
        <w:rPr>
          <w:rFonts w:ascii="仿宋" w:eastAsia="仿宋" w:hAnsi="仿宋" w:hint="eastAsia"/>
          <w:sz w:val="28"/>
          <w:szCs w:val="28"/>
        </w:rPr>
        <w:t>复合磁条</w:t>
      </w:r>
      <w:r>
        <w:rPr>
          <w:rFonts w:ascii="仿宋" w:eastAsia="仿宋" w:hAnsi="仿宋" w:hint="eastAsia"/>
          <w:sz w:val="28"/>
          <w:szCs w:val="28"/>
        </w:rPr>
        <w:t>要求</w:t>
      </w:r>
    </w:p>
    <w:p w14:paraId="17B03714" w14:textId="17C1983E" w:rsidR="00653735" w:rsidRPr="00E36C43" w:rsidRDefault="00653735" w:rsidP="00E36C43">
      <w:pPr>
        <w:widowControl w:val="0"/>
        <w:spacing w:after="0" w:line="500" w:lineRule="exact"/>
        <w:ind w:firstLineChars="200" w:firstLine="560"/>
        <w:rPr>
          <w:rFonts w:ascii="仿宋" w:eastAsia="仿宋" w:hAnsi="仿宋"/>
          <w:sz w:val="28"/>
          <w:szCs w:val="28"/>
        </w:rPr>
      </w:pPr>
      <w:r w:rsidRPr="00E36C43">
        <w:rPr>
          <w:rFonts w:ascii="仿宋" w:eastAsia="仿宋" w:hAnsi="仿宋"/>
          <w:sz w:val="28"/>
          <w:szCs w:val="28"/>
        </w:rPr>
        <w:t>1.</w:t>
      </w:r>
      <w:r w:rsidRPr="00E36C43">
        <w:rPr>
          <w:rFonts w:ascii="仿宋" w:eastAsia="仿宋" w:hAnsi="仿宋" w:hint="eastAsia"/>
          <w:sz w:val="28"/>
          <w:szCs w:val="28"/>
        </w:rPr>
        <w:t>磁条规格与安全</w:t>
      </w:r>
    </w:p>
    <w:p w14:paraId="34407269" w14:textId="5F7D9E53" w:rsidR="00E36C43" w:rsidRP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⑴</w:t>
      </w:r>
      <w:r w:rsidRPr="00E36C43">
        <w:rPr>
          <w:rFonts w:ascii="仿宋" w:eastAsia="仿宋" w:hAnsi="仿宋" w:hint="eastAsia"/>
          <w:sz w:val="28"/>
          <w:szCs w:val="28"/>
        </w:rPr>
        <w:t>磁条为白色钴基复合磁条，长度≥16.5CM</w:t>
      </w:r>
      <w:r>
        <w:rPr>
          <w:rFonts w:ascii="仿宋" w:eastAsia="仿宋" w:hAnsi="仿宋" w:hint="eastAsia"/>
          <w:sz w:val="28"/>
          <w:szCs w:val="28"/>
        </w:rPr>
        <w:t>，</w:t>
      </w:r>
      <w:r w:rsidRPr="00E36C43">
        <w:rPr>
          <w:rFonts w:ascii="仿宋" w:eastAsia="仿宋" w:hAnsi="仿宋" w:hint="eastAsia"/>
          <w:sz w:val="28"/>
          <w:szCs w:val="28"/>
        </w:rPr>
        <w:t>宽度≤5mm，厚度≤0.36mm。</w:t>
      </w:r>
    </w:p>
    <w:p w14:paraId="5E3DB7C8" w14:textId="4839CCDE" w:rsidR="007249F4" w:rsidRP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⑵</w:t>
      </w:r>
      <w:r w:rsidR="00723C31" w:rsidRPr="00E36C43">
        <w:rPr>
          <w:rFonts w:ascii="仿宋" w:eastAsia="仿宋" w:hAnsi="仿宋" w:hint="eastAsia"/>
          <w:sz w:val="28"/>
          <w:szCs w:val="28"/>
        </w:rPr>
        <w:t>磁条</w:t>
      </w:r>
      <w:r w:rsidR="00F02B4F" w:rsidRPr="00E36C43">
        <w:rPr>
          <w:rFonts w:ascii="仿宋" w:eastAsia="仿宋" w:hAnsi="仿宋" w:hint="eastAsia"/>
          <w:sz w:val="28"/>
          <w:szCs w:val="28"/>
        </w:rPr>
        <w:t>必须具有可充消</w:t>
      </w:r>
      <w:r w:rsidR="005B5D33">
        <w:rPr>
          <w:rFonts w:ascii="仿宋" w:eastAsia="仿宋" w:hAnsi="仿宋" w:hint="eastAsia"/>
          <w:sz w:val="28"/>
          <w:szCs w:val="28"/>
        </w:rPr>
        <w:t>磁</w:t>
      </w:r>
      <w:r w:rsidR="00F02B4F" w:rsidRPr="00E36C43">
        <w:rPr>
          <w:rFonts w:ascii="仿宋" w:eastAsia="仿宋" w:hAnsi="仿宋" w:hint="eastAsia"/>
          <w:sz w:val="28"/>
          <w:szCs w:val="28"/>
        </w:rPr>
        <w:t>功能</w:t>
      </w:r>
      <w:r w:rsidR="00653735" w:rsidRPr="00E36C43">
        <w:rPr>
          <w:rFonts w:ascii="仿宋" w:eastAsia="仿宋" w:hAnsi="仿宋" w:hint="eastAsia"/>
          <w:sz w:val="28"/>
          <w:szCs w:val="28"/>
        </w:rPr>
        <w:t>，</w:t>
      </w:r>
      <w:r w:rsidR="007249F4" w:rsidRPr="00E36C43">
        <w:rPr>
          <w:rFonts w:ascii="仿宋" w:eastAsia="仿宋" w:hAnsi="仿宋" w:hint="eastAsia"/>
          <w:sz w:val="28"/>
          <w:szCs w:val="28"/>
        </w:rPr>
        <w:t>永不生锈</w:t>
      </w:r>
      <w:r w:rsidR="005B5D33">
        <w:rPr>
          <w:rFonts w:ascii="仿宋" w:eastAsia="仿宋" w:hAnsi="仿宋" w:hint="eastAsia"/>
          <w:sz w:val="28"/>
          <w:szCs w:val="28"/>
        </w:rPr>
        <w:t>。</w:t>
      </w:r>
      <w:r w:rsidR="001E3D0A" w:rsidRPr="001E3D0A">
        <w:rPr>
          <w:rFonts w:ascii="仿宋" w:eastAsia="仿宋" w:hAnsi="仿宋" w:hint="eastAsia"/>
          <w:sz w:val="28"/>
          <w:szCs w:val="28"/>
        </w:rPr>
        <w:t>磁条的饱和磁感应强度BS≥0.5T，</w:t>
      </w:r>
      <w:r w:rsidR="007249F4" w:rsidRPr="00E36C43">
        <w:rPr>
          <w:rFonts w:ascii="仿宋" w:eastAsia="仿宋" w:hAnsi="仿宋" w:hint="eastAsia"/>
          <w:sz w:val="28"/>
          <w:szCs w:val="28"/>
        </w:rPr>
        <w:t>充磁后能长时间保持磁性，磁性不易受外界磁场影响。</w:t>
      </w:r>
      <w:r w:rsidR="005B5D33" w:rsidRPr="00E36C43">
        <w:rPr>
          <w:rFonts w:ascii="仿宋" w:eastAsia="仿宋" w:hAnsi="仿宋" w:hint="eastAsia"/>
          <w:sz w:val="28"/>
          <w:szCs w:val="28"/>
        </w:rPr>
        <w:t>消磁消得干净，稳定性极佳，反复充消磁不影响磁条的性能。</w:t>
      </w:r>
      <w:r w:rsidR="009A30D8" w:rsidRPr="00E36C43">
        <w:rPr>
          <w:rFonts w:ascii="仿宋" w:eastAsia="仿宋" w:hAnsi="仿宋" w:hint="eastAsia"/>
          <w:sz w:val="28"/>
          <w:szCs w:val="28"/>
        </w:rPr>
        <w:t>磁条</w:t>
      </w:r>
      <w:r w:rsidR="009A30D8">
        <w:rPr>
          <w:rFonts w:ascii="仿宋" w:eastAsia="仿宋" w:hAnsi="仿宋" w:hint="eastAsia"/>
          <w:sz w:val="28"/>
          <w:szCs w:val="28"/>
        </w:rPr>
        <w:t>要</w:t>
      </w:r>
      <w:r w:rsidR="009A30D8" w:rsidRPr="00E36C43">
        <w:rPr>
          <w:rFonts w:ascii="仿宋" w:eastAsia="仿宋" w:hAnsi="仿宋" w:hint="eastAsia"/>
          <w:sz w:val="28"/>
          <w:szCs w:val="28"/>
        </w:rPr>
        <w:t>兼容所有品牌防盗仪。</w:t>
      </w:r>
    </w:p>
    <w:p w14:paraId="00C0525F" w14:textId="6E3079E5" w:rsidR="00F02B4F" w:rsidRP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⑶</w:t>
      </w:r>
      <w:r w:rsidR="009A30D8" w:rsidRPr="00E36C43">
        <w:rPr>
          <w:rFonts w:ascii="仿宋" w:eastAsia="仿宋" w:hAnsi="仿宋" w:hint="eastAsia"/>
          <w:sz w:val="28"/>
          <w:szCs w:val="28"/>
        </w:rPr>
        <w:t>磁条工艺须采用狭长性设计，能够更隐蔽的贴到书的最里侧。</w:t>
      </w:r>
    </w:p>
    <w:p w14:paraId="32AA0B7C" w14:textId="1EED62F8" w:rsidR="007249F4" w:rsidRP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⑷</w:t>
      </w:r>
      <w:r w:rsidR="009A30D8" w:rsidRPr="00E36C43">
        <w:rPr>
          <w:rFonts w:ascii="仿宋" w:eastAsia="仿宋" w:hAnsi="仿宋" w:hint="eastAsia"/>
          <w:sz w:val="28"/>
          <w:szCs w:val="28"/>
        </w:rPr>
        <w:t>磁条具有世界权威机构环保认证，所用材料不含苯醚，对人体无任何伤害，采用中性环保粘胶，不会致使纸页脆化泛黄。</w:t>
      </w:r>
    </w:p>
    <w:p w14:paraId="40875FCD" w14:textId="3377DFA4" w:rsidR="007249F4" w:rsidRPr="00E36C43" w:rsidRDefault="00E36C43"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⑸</w:t>
      </w:r>
      <w:r w:rsidR="009A30D8" w:rsidRPr="00E36C43">
        <w:rPr>
          <w:rFonts w:ascii="仿宋" w:eastAsia="仿宋" w:hAnsi="仿宋" w:hint="eastAsia"/>
          <w:sz w:val="28"/>
          <w:szCs w:val="28"/>
        </w:rPr>
        <w:t>磁条有效使用寿命：≥20年，环境温度范围：-20℃—70℃</w:t>
      </w:r>
      <w:r w:rsidR="001E3D0A">
        <w:rPr>
          <w:rFonts w:hint="eastAsia"/>
          <w:sz w:val="28"/>
          <w:szCs w:val="28"/>
        </w:rPr>
        <w:t>，</w:t>
      </w:r>
      <w:r w:rsidR="001E3D0A" w:rsidRPr="001E3D0A">
        <w:rPr>
          <w:rFonts w:ascii="仿宋" w:eastAsia="仿宋" w:hAnsi="仿宋" w:hint="eastAsia"/>
          <w:sz w:val="28"/>
          <w:szCs w:val="28"/>
        </w:rPr>
        <w:t>磁条高低温检测符合GB/T2423.1-2008国家标准</w:t>
      </w:r>
      <w:r w:rsidR="009A30D8" w:rsidRPr="00E36C43">
        <w:rPr>
          <w:rFonts w:ascii="仿宋" w:eastAsia="仿宋" w:hAnsi="仿宋" w:hint="eastAsia"/>
          <w:sz w:val="28"/>
          <w:szCs w:val="28"/>
        </w:rPr>
        <w:t>。</w:t>
      </w:r>
    </w:p>
    <w:p w14:paraId="6BF1A7A8" w14:textId="7685102D" w:rsidR="007249F4" w:rsidRPr="00E36C43" w:rsidRDefault="00D94A9C" w:rsidP="00E36C43">
      <w:pPr>
        <w:widowControl w:val="0"/>
        <w:spacing w:after="0" w:line="500" w:lineRule="exact"/>
        <w:ind w:firstLineChars="200" w:firstLine="560"/>
        <w:rPr>
          <w:rFonts w:ascii="仿宋" w:eastAsia="仿宋" w:hAnsi="仿宋"/>
          <w:sz w:val="28"/>
          <w:szCs w:val="28"/>
        </w:rPr>
      </w:pPr>
      <w:r w:rsidRPr="00E36C43">
        <w:rPr>
          <w:rFonts w:ascii="仿宋" w:eastAsia="仿宋" w:hAnsi="仿宋"/>
          <w:sz w:val="28"/>
          <w:szCs w:val="28"/>
        </w:rPr>
        <w:t>2.</w:t>
      </w:r>
      <w:r w:rsidRPr="00E36C43">
        <w:rPr>
          <w:rFonts w:ascii="仿宋" w:eastAsia="仿宋" w:hAnsi="仿宋" w:hint="eastAsia"/>
          <w:sz w:val="28"/>
          <w:szCs w:val="28"/>
        </w:rPr>
        <w:t>磁条加工</w:t>
      </w:r>
      <w:r w:rsidR="0055015A" w:rsidRPr="00E36C43">
        <w:rPr>
          <w:rFonts w:ascii="仿宋" w:eastAsia="仿宋" w:hAnsi="仿宋" w:hint="eastAsia"/>
          <w:sz w:val="28"/>
          <w:szCs w:val="28"/>
        </w:rPr>
        <w:t>与维修</w:t>
      </w:r>
    </w:p>
    <w:p w14:paraId="30B9D2EA" w14:textId="0E20B8CE" w:rsidR="0055015A" w:rsidRPr="00E36C43" w:rsidRDefault="009A30D8"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⑴</w:t>
      </w:r>
      <w:r w:rsidR="00F02B4F" w:rsidRPr="00E36C43">
        <w:rPr>
          <w:rFonts w:ascii="仿宋" w:eastAsia="仿宋" w:hAnsi="仿宋" w:hint="eastAsia"/>
          <w:sz w:val="28"/>
          <w:szCs w:val="28"/>
        </w:rPr>
        <w:t>复合磁条入校加工流程主要包括两方面：一是拆除现有图书内置的永久磁条</w:t>
      </w:r>
      <w:r w:rsidR="0055015A" w:rsidRPr="00E36C43">
        <w:rPr>
          <w:rFonts w:ascii="仿宋" w:eastAsia="仿宋" w:hAnsi="仿宋" w:hint="eastAsia"/>
          <w:sz w:val="28"/>
          <w:szCs w:val="28"/>
        </w:rPr>
        <w:t>，同时拆卸过程中出现创面的图书需进行修复</w:t>
      </w:r>
      <w:r w:rsidR="00F02B4F" w:rsidRPr="00E36C43">
        <w:rPr>
          <w:rFonts w:ascii="仿宋" w:eastAsia="仿宋" w:hAnsi="仿宋" w:hint="eastAsia"/>
          <w:sz w:val="28"/>
          <w:szCs w:val="28"/>
        </w:rPr>
        <w:t>；二是</w:t>
      </w:r>
      <w:r w:rsidR="003B5873" w:rsidRPr="00E36C43">
        <w:rPr>
          <w:rFonts w:ascii="仿宋" w:eastAsia="仿宋" w:hAnsi="仿宋" w:hint="eastAsia"/>
          <w:sz w:val="28"/>
          <w:szCs w:val="28"/>
        </w:rPr>
        <w:t>无规律的</w:t>
      </w:r>
      <w:r w:rsidR="001E3D0A">
        <w:rPr>
          <w:rFonts w:ascii="仿宋" w:eastAsia="仿宋" w:hAnsi="仿宋" w:hint="eastAsia"/>
          <w:sz w:val="28"/>
          <w:szCs w:val="28"/>
        </w:rPr>
        <w:t>向</w:t>
      </w:r>
      <w:r w:rsidR="003B5873" w:rsidRPr="00E36C43">
        <w:rPr>
          <w:rFonts w:ascii="仿宋" w:eastAsia="仿宋" w:hAnsi="仿宋" w:hint="eastAsia"/>
          <w:sz w:val="28"/>
          <w:szCs w:val="28"/>
        </w:rPr>
        <w:t>拆卸过的书籍夹缝中粘贴新的安全可充消复合磁条</w:t>
      </w:r>
      <w:r>
        <w:rPr>
          <w:rFonts w:ascii="仿宋" w:eastAsia="仿宋" w:hAnsi="仿宋" w:hint="eastAsia"/>
          <w:sz w:val="28"/>
          <w:szCs w:val="28"/>
        </w:rPr>
        <w:t>，并保证</w:t>
      </w:r>
      <w:r w:rsidRPr="00E36C43">
        <w:rPr>
          <w:rFonts w:ascii="仿宋" w:eastAsia="仿宋" w:hAnsi="仿宋" w:hint="eastAsia"/>
          <w:sz w:val="28"/>
          <w:szCs w:val="28"/>
        </w:rPr>
        <w:t>图书外观完整平滑</w:t>
      </w:r>
      <w:r w:rsidR="003B5873" w:rsidRPr="00E36C43">
        <w:rPr>
          <w:rFonts w:ascii="仿宋" w:eastAsia="仿宋" w:hAnsi="仿宋" w:hint="eastAsia"/>
          <w:sz w:val="28"/>
          <w:szCs w:val="28"/>
        </w:rPr>
        <w:t>。</w:t>
      </w:r>
    </w:p>
    <w:p w14:paraId="63DD30A6" w14:textId="75A20DEB" w:rsidR="00F02B4F" w:rsidRPr="00E36C43" w:rsidRDefault="009A30D8"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⑵</w:t>
      </w:r>
      <w:r w:rsidR="00F02B4F" w:rsidRPr="00E36C43">
        <w:rPr>
          <w:rFonts w:ascii="仿宋" w:eastAsia="仿宋" w:hAnsi="仿宋" w:hint="eastAsia"/>
          <w:sz w:val="28"/>
          <w:szCs w:val="28"/>
        </w:rPr>
        <w:t>复合磁条安装要求：纸质图书页码数量超过4</w:t>
      </w:r>
      <w:r w:rsidR="00F02B4F" w:rsidRPr="00E36C43">
        <w:rPr>
          <w:rFonts w:ascii="仿宋" w:eastAsia="仿宋" w:hAnsi="仿宋"/>
          <w:sz w:val="28"/>
          <w:szCs w:val="28"/>
        </w:rPr>
        <w:t>00</w:t>
      </w:r>
      <w:r w:rsidR="00F02B4F" w:rsidRPr="00E36C43">
        <w:rPr>
          <w:rFonts w:ascii="仿宋" w:eastAsia="仿宋" w:hAnsi="仿宋" w:hint="eastAsia"/>
          <w:sz w:val="28"/>
          <w:szCs w:val="28"/>
        </w:rPr>
        <w:t>页时，需要安装2根复合磁条。以此类推，每增加2</w:t>
      </w:r>
      <w:r w:rsidR="00F02B4F" w:rsidRPr="00E36C43">
        <w:rPr>
          <w:rFonts w:ascii="仿宋" w:eastAsia="仿宋" w:hAnsi="仿宋"/>
          <w:sz w:val="28"/>
          <w:szCs w:val="28"/>
        </w:rPr>
        <w:t>00</w:t>
      </w:r>
      <w:r w:rsidR="00F02B4F" w:rsidRPr="00E36C43">
        <w:rPr>
          <w:rFonts w:ascii="仿宋" w:eastAsia="仿宋" w:hAnsi="仿宋" w:hint="eastAsia"/>
          <w:sz w:val="28"/>
          <w:szCs w:val="28"/>
        </w:rPr>
        <w:t>页需再增加安装1根复合磁条</w:t>
      </w:r>
      <w:r w:rsidR="0055015A" w:rsidRPr="00E36C43">
        <w:rPr>
          <w:rFonts w:ascii="仿宋" w:eastAsia="仿宋" w:hAnsi="仿宋" w:hint="eastAsia"/>
          <w:sz w:val="28"/>
          <w:szCs w:val="28"/>
        </w:rPr>
        <w:t>。</w:t>
      </w:r>
      <w:r w:rsidRPr="00E36C43">
        <w:rPr>
          <w:rFonts w:ascii="仿宋" w:eastAsia="仿宋" w:hAnsi="仿宋" w:hint="eastAsia"/>
          <w:sz w:val="28"/>
          <w:szCs w:val="28"/>
        </w:rPr>
        <w:t>安装</w:t>
      </w:r>
      <w:r>
        <w:rPr>
          <w:rFonts w:ascii="仿宋" w:eastAsia="仿宋" w:hAnsi="仿宋" w:hint="eastAsia"/>
          <w:sz w:val="28"/>
          <w:szCs w:val="28"/>
        </w:rPr>
        <w:t>的</w:t>
      </w:r>
      <w:r w:rsidRPr="00E36C43">
        <w:rPr>
          <w:rFonts w:ascii="仿宋" w:eastAsia="仿宋" w:hAnsi="仿宋" w:hint="eastAsia"/>
          <w:sz w:val="28"/>
          <w:szCs w:val="28"/>
        </w:rPr>
        <w:t>磁条隐蔽性好</w:t>
      </w:r>
      <w:r>
        <w:rPr>
          <w:rFonts w:ascii="仿宋" w:eastAsia="仿宋" w:hAnsi="仿宋" w:hint="eastAsia"/>
          <w:sz w:val="28"/>
          <w:szCs w:val="28"/>
        </w:rPr>
        <w:t>，</w:t>
      </w:r>
      <w:r w:rsidRPr="00E36C43">
        <w:rPr>
          <w:rFonts w:ascii="仿宋" w:eastAsia="仿宋" w:hAnsi="仿宋" w:hint="eastAsia"/>
          <w:sz w:val="28"/>
          <w:szCs w:val="28"/>
        </w:rPr>
        <w:t>保证每根都能读出。</w:t>
      </w:r>
    </w:p>
    <w:p w14:paraId="37A041BF" w14:textId="5093A0C2" w:rsidR="0055015A" w:rsidRPr="00E36C43" w:rsidRDefault="009A30D8" w:rsidP="00E36C43">
      <w:pPr>
        <w:widowControl w:val="0"/>
        <w:spacing w:after="0" w:line="500" w:lineRule="exact"/>
        <w:ind w:firstLineChars="200" w:firstLine="560"/>
        <w:rPr>
          <w:rFonts w:ascii="仿宋" w:eastAsia="仿宋" w:hAnsi="仿宋"/>
          <w:sz w:val="28"/>
          <w:szCs w:val="28"/>
        </w:rPr>
      </w:pPr>
      <w:r>
        <w:rPr>
          <w:rFonts w:ascii="仿宋" w:eastAsia="仿宋" w:hAnsi="仿宋" w:hint="eastAsia"/>
          <w:sz w:val="28"/>
          <w:szCs w:val="28"/>
        </w:rPr>
        <w:t>⑶</w:t>
      </w:r>
      <w:r w:rsidRPr="00E36C43">
        <w:rPr>
          <w:rFonts w:ascii="仿宋" w:eastAsia="仿宋" w:hAnsi="仿宋" w:hint="eastAsia"/>
          <w:sz w:val="28"/>
          <w:szCs w:val="28"/>
        </w:rPr>
        <w:t>磁条改造后，每本图书都可正常充消磁，改造成功率至少达到99</w:t>
      </w:r>
      <w:r>
        <w:rPr>
          <w:rFonts w:ascii="仿宋" w:eastAsia="仿宋" w:hAnsi="仿宋"/>
          <w:sz w:val="28"/>
          <w:szCs w:val="28"/>
        </w:rPr>
        <w:t>.9</w:t>
      </w:r>
      <w:r w:rsidRPr="00E36C43">
        <w:rPr>
          <w:rFonts w:ascii="仿宋" w:eastAsia="仿宋" w:hAnsi="仿宋" w:hint="eastAsia"/>
          <w:sz w:val="28"/>
          <w:szCs w:val="28"/>
        </w:rPr>
        <w:t>%。</w:t>
      </w:r>
    </w:p>
    <w:p w14:paraId="14A0A632" w14:textId="14BE85F1" w:rsidR="003B5873" w:rsidRPr="001E3D0A" w:rsidRDefault="009A30D8" w:rsidP="00E36C43">
      <w:pPr>
        <w:widowControl w:val="0"/>
        <w:spacing w:after="0" w:line="500" w:lineRule="exact"/>
        <w:ind w:firstLineChars="200" w:firstLine="560"/>
        <w:rPr>
          <w:rFonts w:ascii="仿宋" w:eastAsia="仿宋" w:hAnsi="仿宋"/>
          <w:sz w:val="28"/>
          <w:szCs w:val="28"/>
        </w:rPr>
      </w:pPr>
      <w:r w:rsidRPr="001E3D0A">
        <w:rPr>
          <w:rFonts w:ascii="仿宋" w:eastAsia="仿宋" w:hAnsi="仿宋" w:hint="eastAsia"/>
          <w:sz w:val="28"/>
          <w:szCs w:val="28"/>
        </w:rPr>
        <w:t>⑷</w:t>
      </w:r>
      <w:r w:rsidR="003B5873" w:rsidRPr="001E3D0A">
        <w:rPr>
          <w:rFonts w:ascii="仿宋" w:eastAsia="仿宋" w:hAnsi="仿宋" w:hint="eastAsia"/>
          <w:sz w:val="28"/>
          <w:szCs w:val="28"/>
        </w:rPr>
        <w:t>对加工</w:t>
      </w:r>
      <w:r w:rsidR="005C6B53" w:rsidRPr="001E3D0A">
        <w:rPr>
          <w:rFonts w:ascii="仿宋" w:eastAsia="仿宋" w:hAnsi="仿宋" w:hint="eastAsia"/>
          <w:sz w:val="28"/>
          <w:szCs w:val="28"/>
        </w:rPr>
        <w:t>完成</w:t>
      </w:r>
      <w:r w:rsidR="003B5873" w:rsidRPr="001E3D0A">
        <w:rPr>
          <w:rFonts w:ascii="仿宋" w:eastAsia="仿宋" w:hAnsi="仿宋" w:hint="eastAsia"/>
          <w:sz w:val="28"/>
          <w:szCs w:val="28"/>
        </w:rPr>
        <w:t>的书籍</w:t>
      </w:r>
      <w:r w:rsidR="005C6B53" w:rsidRPr="001E3D0A">
        <w:rPr>
          <w:rFonts w:ascii="仿宋" w:eastAsia="仿宋" w:hAnsi="仿宋" w:hint="eastAsia"/>
          <w:sz w:val="28"/>
          <w:szCs w:val="28"/>
        </w:rPr>
        <w:t>，中标方</w:t>
      </w:r>
      <w:r w:rsidR="003B5873" w:rsidRPr="001E3D0A">
        <w:rPr>
          <w:rFonts w:ascii="仿宋" w:eastAsia="仿宋" w:hAnsi="仿宋" w:hint="eastAsia"/>
          <w:sz w:val="28"/>
          <w:szCs w:val="28"/>
        </w:rPr>
        <w:t>需要完</w:t>
      </w:r>
      <w:r w:rsidR="005C6B53" w:rsidRPr="001E3D0A">
        <w:rPr>
          <w:rFonts w:ascii="仿宋" w:eastAsia="仿宋" w:hAnsi="仿宋" w:hint="eastAsia"/>
          <w:sz w:val="28"/>
          <w:szCs w:val="28"/>
        </w:rPr>
        <w:t>成图书</w:t>
      </w:r>
      <w:r w:rsidR="003B5873" w:rsidRPr="001E3D0A">
        <w:rPr>
          <w:rFonts w:ascii="仿宋" w:eastAsia="仿宋" w:hAnsi="仿宋" w:hint="eastAsia"/>
          <w:sz w:val="28"/>
          <w:szCs w:val="28"/>
        </w:rPr>
        <w:t>上架</w:t>
      </w:r>
      <w:r w:rsidR="005C6B53" w:rsidRPr="001E3D0A">
        <w:rPr>
          <w:rFonts w:ascii="仿宋" w:eastAsia="仿宋" w:hAnsi="仿宋" w:hint="eastAsia"/>
          <w:sz w:val="28"/>
          <w:szCs w:val="28"/>
        </w:rPr>
        <w:t>工作</w:t>
      </w:r>
      <w:r w:rsidR="003B5873" w:rsidRPr="001E3D0A">
        <w:rPr>
          <w:rFonts w:ascii="仿宋" w:eastAsia="仿宋" w:hAnsi="仿宋" w:hint="eastAsia"/>
          <w:sz w:val="28"/>
          <w:szCs w:val="28"/>
        </w:rPr>
        <w:t>，且不能乱架。</w:t>
      </w:r>
    </w:p>
    <w:p w14:paraId="72149B23" w14:textId="270AA898" w:rsidR="003B5873" w:rsidRPr="001E3D0A" w:rsidRDefault="005B5D33" w:rsidP="00E36C43">
      <w:pPr>
        <w:widowControl w:val="0"/>
        <w:spacing w:after="0" w:line="500" w:lineRule="exact"/>
        <w:ind w:firstLineChars="200" w:firstLine="560"/>
        <w:rPr>
          <w:rFonts w:ascii="仿宋" w:eastAsia="仿宋" w:hAnsi="仿宋"/>
          <w:sz w:val="28"/>
          <w:szCs w:val="28"/>
        </w:rPr>
      </w:pPr>
      <w:r w:rsidRPr="001E3D0A">
        <w:rPr>
          <w:rFonts w:ascii="仿宋" w:eastAsia="仿宋" w:hAnsi="仿宋" w:hint="eastAsia"/>
          <w:sz w:val="28"/>
          <w:szCs w:val="28"/>
        </w:rPr>
        <w:t>⑸</w:t>
      </w:r>
      <w:r w:rsidR="001E3D0A" w:rsidRPr="001E3D0A">
        <w:rPr>
          <w:rFonts w:ascii="仿宋" w:eastAsia="仿宋" w:hAnsi="仿宋" w:hint="eastAsia"/>
          <w:sz w:val="28"/>
          <w:szCs w:val="28"/>
        </w:rPr>
        <w:t>中</w:t>
      </w:r>
      <w:r w:rsidR="003B5873" w:rsidRPr="001E3D0A">
        <w:rPr>
          <w:rFonts w:ascii="仿宋" w:eastAsia="仿宋" w:hAnsi="仿宋" w:hint="eastAsia"/>
          <w:sz w:val="28"/>
          <w:szCs w:val="28"/>
        </w:rPr>
        <w:t>标</w:t>
      </w:r>
      <w:r w:rsidR="001E3D0A">
        <w:rPr>
          <w:rFonts w:ascii="仿宋" w:eastAsia="仿宋" w:hAnsi="仿宋" w:hint="eastAsia"/>
          <w:sz w:val="28"/>
          <w:szCs w:val="28"/>
        </w:rPr>
        <w:t>方</w:t>
      </w:r>
      <w:r w:rsidR="003B5873" w:rsidRPr="001E3D0A">
        <w:rPr>
          <w:rFonts w:ascii="仿宋" w:eastAsia="仿宋" w:hAnsi="仿宋" w:hint="eastAsia"/>
          <w:sz w:val="28"/>
          <w:szCs w:val="28"/>
        </w:rPr>
        <w:t>在接到</w:t>
      </w:r>
      <w:r w:rsidR="001E3D0A">
        <w:rPr>
          <w:rFonts w:ascii="仿宋" w:eastAsia="仿宋" w:hAnsi="仿宋" w:hint="eastAsia"/>
          <w:sz w:val="28"/>
          <w:szCs w:val="28"/>
        </w:rPr>
        <w:t>学校</w:t>
      </w:r>
      <w:r w:rsidR="003B5873" w:rsidRPr="001E3D0A">
        <w:rPr>
          <w:rFonts w:ascii="仿宋" w:eastAsia="仿宋" w:hAnsi="仿宋" w:hint="eastAsia"/>
          <w:sz w:val="28"/>
          <w:szCs w:val="28"/>
        </w:rPr>
        <w:t>要求对所购产品进行维修通知后，应</w:t>
      </w:r>
      <w:r w:rsidR="001E3D0A">
        <w:rPr>
          <w:rFonts w:ascii="仿宋" w:eastAsia="仿宋" w:hAnsi="仿宋" w:hint="eastAsia"/>
          <w:sz w:val="28"/>
          <w:szCs w:val="28"/>
        </w:rPr>
        <w:t>在6小时内</w:t>
      </w:r>
      <w:r w:rsidR="003B5873" w:rsidRPr="001E3D0A">
        <w:rPr>
          <w:rFonts w:ascii="仿宋" w:eastAsia="仿宋" w:hAnsi="仿宋" w:hint="eastAsia"/>
          <w:sz w:val="28"/>
          <w:szCs w:val="28"/>
        </w:rPr>
        <w:t>给予答复</w:t>
      </w:r>
      <w:r w:rsidR="001E3D0A">
        <w:rPr>
          <w:rFonts w:ascii="仿宋" w:eastAsia="仿宋" w:hAnsi="仿宋" w:hint="eastAsia"/>
          <w:sz w:val="28"/>
          <w:szCs w:val="28"/>
        </w:rPr>
        <w:t>，</w:t>
      </w:r>
      <w:r w:rsidR="003B5873" w:rsidRPr="001E3D0A">
        <w:rPr>
          <w:rFonts w:ascii="仿宋" w:eastAsia="仿宋" w:hAnsi="仿宋" w:hint="eastAsia"/>
          <w:sz w:val="28"/>
          <w:szCs w:val="28"/>
        </w:rPr>
        <w:t>并派合格的维修人员在48小时内到用户现场进行维修。</w:t>
      </w:r>
    </w:p>
    <w:p w14:paraId="1B9078CA" w14:textId="185E76E7" w:rsidR="00777A7C" w:rsidRPr="00E36C43" w:rsidRDefault="00723C31" w:rsidP="001E3D0A">
      <w:pPr>
        <w:spacing w:after="0" w:line="500" w:lineRule="exact"/>
        <w:ind w:firstLineChars="200" w:firstLine="560"/>
        <w:rPr>
          <w:rFonts w:ascii="仿宋" w:eastAsia="仿宋" w:hAnsi="仿宋"/>
          <w:sz w:val="28"/>
          <w:szCs w:val="28"/>
        </w:rPr>
        <w:sectPr w:rsidR="00777A7C" w:rsidRPr="00E36C43">
          <w:headerReference w:type="default" r:id="rId18"/>
          <w:headerReference w:type="first" r:id="rId19"/>
          <w:pgSz w:w="11906" w:h="16838"/>
          <w:pgMar w:top="1440" w:right="1416" w:bottom="1440" w:left="1134" w:header="851" w:footer="680" w:gutter="0"/>
          <w:cols w:space="425"/>
          <w:titlePg/>
          <w:docGrid w:type="lines" w:linePitch="312"/>
        </w:sectPr>
      </w:pPr>
      <w:r w:rsidRPr="00E36C43">
        <w:rPr>
          <w:rFonts w:ascii="仿宋" w:eastAsia="仿宋" w:hAnsi="仿宋" w:hint="eastAsia"/>
          <w:sz w:val="28"/>
          <w:szCs w:val="28"/>
        </w:rPr>
        <w:t>本项目为“交钥匙工程”</w:t>
      </w:r>
      <w:r w:rsidR="009A30D8">
        <w:rPr>
          <w:rFonts w:ascii="仿宋" w:eastAsia="仿宋" w:hAnsi="仿宋" w:hint="eastAsia"/>
          <w:sz w:val="28"/>
          <w:szCs w:val="28"/>
        </w:rPr>
        <w:t>，</w:t>
      </w:r>
      <w:r w:rsidRPr="00E36C43">
        <w:rPr>
          <w:rFonts w:ascii="仿宋" w:eastAsia="仿宋" w:hAnsi="仿宋" w:hint="eastAsia"/>
          <w:sz w:val="28"/>
          <w:szCs w:val="28"/>
        </w:rPr>
        <w:t>含设备运输、安装、调试等所有项目，参与人报价时需提供针对本项目详细数量、产品参数、图片信息等，如未提供以上信息，将视为无效报价。</w:t>
      </w:r>
      <w:r w:rsidRPr="00E36C43">
        <w:rPr>
          <w:rFonts w:ascii="仿宋" w:eastAsia="仿宋" w:hAnsi="仿宋"/>
          <w:sz w:val="28"/>
          <w:szCs w:val="28"/>
        </w:rPr>
        <w:br w:type="page"/>
      </w:r>
    </w:p>
    <w:p w14:paraId="1076A697" w14:textId="77777777" w:rsidR="00777A7C" w:rsidRDefault="00723C31">
      <w:pPr>
        <w:spacing w:line="1000" w:lineRule="exact"/>
        <w:jc w:val="center"/>
        <w:rPr>
          <w:rFonts w:ascii="仿宋" w:eastAsia="仿宋" w:hAnsi="仿宋"/>
          <w:b/>
          <w:sz w:val="72"/>
          <w:szCs w:val="72"/>
        </w:rPr>
      </w:pPr>
      <w:r>
        <w:rPr>
          <w:rFonts w:ascii="仿宋" w:eastAsia="仿宋" w:hAnsi="仿宋"/>
          <w:b/>
          <w:noProof/>
          <w:sz w:val="72"/>
          <w:szCs w:val="72"/>
        </w:rPr>
        <w:lastRenderedPageBreak/>
        <w:drawing>
          <wp:anchor distT="0" distB="0" distL="114300" distR="114300" simplePos="0" relativeHeight="251660288" behindDoc="0" locked="0" layoutInCell="1" allowOverlap="1" wp14:anchorId="3137468F" wp14:editId="309AA920">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32E1B417" w14:textId="77777777" w:rsidR="00777A7C" w:rsidRDefault="00723C31">
      <w:pPr>
        <w:spacing w:line="1000" w:lineRule="exact"/>
        <w:jc w:val="center"/>
        <w:rPr>
          <w:rFonts w:ascii="仿宋" w:eastAsia="仿宋" w:hAnsi="仿宋"/>
          <w:b/>
          <w:sz w:val="32"/>
          <w:szCs w:val="32"/>
        </w:rPr>
      </w:pPr>
      <w:r>
        <w:rPr>
          <w:rFonts w:ascii="仿宋" w:eastAsia="仿宋" w:hAnsi="仿宋" w:hint="eastAsia"/>
          <w:b/>
          <w:sz w:val="32"/>
          <w:szCs w:val="32"/>
        </w:rPr>
        <w:t>江西科技学院关于图文信息中心复合磁条采购项目</w:t>
      </w:r>
    </w:p>
    <w:p w14:paraId="17C6A9E7" w14:textId="77777777" w:rsidR="00777A7C" w:rsidRDefault="00777A7C">
      <w:pPr>
        <w:spacing w:line="580" w:lineRule="exact"/>
        <w:jc w:val="center"/>
        <w:rPr>
          <w:rFonts w:ascii="仿宋" w:eastAsia="仿宋" w:hAnsi="仿宋"/>
          <w:b/>
          <w:sz w:val="52"/>
          <w:szCs w:val="52"/>
        </w:rPr>
      </w:pPr>
    </w:p>
    <w:p w14:paraId="3B70CAB3" w14:textId="77777777" w:rsidR="00777A7C" w:rsidRDefault="00723C31">
      <w:pPr>
        <w:spacing w:line="580" w:lineRule="exact"/>
        <w:jc w:val="center"/>
        <w:rPr>
          <w:rFonts w:ascii="仿宋" w:eastAsia="仿宋" w:hAnsi="仿宋"/>
          <w:b/>
          <w:sz w:val="52"/>
          <w:szCs w:val="52"/>
        </w:rPr>
      </w:pPr>
      <w:r>
        <w:rPr>
          <w:rFonts w:ascii="仿宋" w:eastAsia="仿宋" w:hAnsi="仿宋" w:hint="eastAsia"/>
          <w:b/>
          <w:sz w:val="52"/>
          <w:szCs w:val="52"/>
        </w:rPr>
        <w:t>报</w:t>
      </w:r>
    </w:p>
    <w:p w14:paraId="711D0F50" w14:textId="77777777" w:rsidR="00777A7C" w:rsidRDefault="00723C31">
      <w:pPr>
        <w:spacing w:line="580" w:lineRule="exact"/>
        <w:jc w:val="center"/>
        <w:rPr>
          <w:rFonts w:ascii="仿宋" w:eastAsia="仿宋" w:hAnsi="仿宋"/>
          <w:b/>
          <w:sz w:val="52"/>
          <w:szCs w:val="52"/>
        </w:rPr>
      </w:pPr>
      <w:r>
        <w:rPr>
          <w:rFonts w:ascii="仿宋" w:eastAsia="仿宋" w:hAnsi="仿宋" w:hint="eastAsia"/>
          <w:b/>
          <w:sz w:val="52"/>
          <w:szCs w:val="52"/>
        </w:rPr>
        <w:t>价</w:t>
      </w:r>
    </w:p>
    <w:p w14:paraId="02E16B8C" w14:textId="77777777" w:rsidR="00777A7C" w:rsidRDefault="00723C31">
      <w:pPr>
        <w:spacing w:line="580" w:lineRule="exact"/>
        <w:jc w:val="center"/>
        <w:rPr>
          <w:rFonts w:ascii="仿宋" w:eastAsia="仿宋" w:hAnsi="仿宋"/>
          <w:b/>
          <w:sz w:val="52"/>
          <w:szCs w:val="52"/>
        </w:rPr>
      </w:pPr>
      <w:r>
        <w:rPr>
          <w:rFonts w:ascii="仿宋" w:eastAsia="仿宋" w:hAnsi="仿宋" w:hint="eastAsia"/>
          <w:b/>
          <w:sz w:val="52"/>
          <w:szCs w:val="52"/>
        </w:rPr>
        <w:t>响</w:t>
      </w:r>
    </w:p>
    <w:p w14:paraId="1CE79A86" w14:textId="77777777" w:rsidR="00777A7C" w:rsidRDefault="00723C31">
      <w:pPr>
        <w:spacing w:line="580" w:lineRule="exact"/>
        <w:jc w:val="center"/>
        <w:rPr>
          <w:rFonts w:ascii="仿宋" w:eastAsia="仿宋" w:hAnsi="仿宋"/>
          <w:b/>
          <w:sz w:val="52"/>
          <w:szCs w:val="52"/>
        </w:rPr>
      </w:pPr>
      <w:r>
        <w:rPr>
          <w:rFonts w:ascii="仿宋" w:eastAsia="仿宋" w:hAnsi="仿宋" w:hint="eastAsia"/>
          <w:b/>
          <w:sz w:val="52"/>
          <w:szCs w:val="52"/>
        </w:rPr>
        <w:t>应</w:t>
      </w:r>
    </w:p>
    <w:p w14:paraId="7C1FD727" w14:textId="77777777" w:rsidR="00777A7C" w:rsidRDefault="00723C31">
      <w:pPr>
        <w:spacing w:line="580" w:lineRule="exact"/>
        <w:jc w:val="center"/>
        <w:rPr>
          <w:rFonts w:ascii="仿宋" w:eastAsia="仿宋" w:hAnsi="仿宋"/>
          <w:b/>
          <w:sz w:val="52"/>
          <w:szCs w:val="52"/>
        </w:rPr>
      </w:pPr>
      <w:r>
        <w:rPr>
          <w:rFonts w:ascii="仿宋" w:eastAsia="仿宋" w:hAnsi="仿宋" w:hint="eastAsia"/>
          <w:b/>
          <w:sz w:val="52"/>
          <w:szCs w:val="52"/>
        </w:rPr>
        <w:t>文</w:t>
      </w:r>
    </w:p>
    <w:p w14:paraId="6C8DE728" w14:textId="77777777" w:rsidR="00777A7C" w:rsidRDefault="00723C31">
      <w:pPr>
        <w:spacing w:line="580" w:lineRule="exact"/>
        <w:jc w:val="center"/>
        <w:rPr>
          <w:rFonts w:ascii="仿宋" w:eastAsia="仿宋" w:hAnsi="仿宋"/>
          <w:b/>
          <w:sz w:val="52"/>
          <w:szCs w:val="52"/>
        </w:rPr>
      </w:pPr>
      <w:r>
        <w:rPr>
          <w:rFonts w:ascii="仿宋" w:eastAsia="仿宋" w:hAnsi="仿宋" w:hint="eastAsia"/>
          <w:b/>
          <w:sz w:val="52"/>
          <w:szCs w:val="52"/>
        </w:rPr>
        <w:t>件</w:t>
      </w:r>
    </w:p>
    <w:p w14:paraId="1AE9CA44" w14:textId="77777777" w:rsidR="00777A7C" w:rsidRDefault="00777A7C">
      <w:pPr>
        <w:spacing w:line="580" w:lineRule="exact"/>
        <w:jc w:val="center"/>
        <w:rPr>
          <w:rFonts w:ascii="仿宋" w:eastAsia="仿宋" w:hAnsi="仿宋"/>
          <w:b/>
          <w:sz w:val="72"/>
          <w:szCs w:val="72"/>
        </w:rPr>
      </w:pPr>
    </w:p>
    <w:p w14:paraId="1601595D" w14:textId="77777777" w:rsidR="00777A7C" w:rsidRDefault="00723C31">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参与人名称（公司全称）：</w:t>
      </w:r>
      <w:r>
        <w:rPr>
          <w:rFonts w:ascii="仿宋" w:eastAsia="仿宋" w:hAnsi="仿宋"/>
          <w:b/>
          <w:sz w:val="30"/>
          <w:szCs w:val="30"/>
        </w:rPr>
        <w:t>XXXX</w:t>
      </w:r>
    </w:p>
    <w:p w14:paraId="4CCE0346" w14:textId="77777777" w:rsidR="00777A7C" w:rsidRDefault="00723C31">
      <w:pPr>
        <w:spacing w:line="500" w:lineRule="exact"/>
        <w:ind w:firstLineChars="645" w:firstLine="1943"/>
        <w:rPr>
          <w:rFonts w:ascii="仿宋" w:eastAsia="仿宋" w:hAnsi="仿宋"/>
          <w:b/>
          <w:sz w:val="30"/>
          <w:szCs w:val="30"/>
        </w:rPr>
      </w:pPr>
      <w:r>
        <w:rPr>
          <w:rFonts w:ascii="仿宋" w:eastAsia="仿宋" w:hAnsi="仿宋" w:hint="eastAsia"/>
          <w:b/>
          <w:sz w:val="30"/>
          <w:szCs w:val="30"/>
        </w:rPr>
        <w:t>参与人授权代表：X</w:t>
      </w:r>
      <w:r>
        <w:rPr>
          <w:rFonts w:ascii="仿宋" w:eastAsia="仿宋" w:hAnsi="仿宋"/>
          <w:b/>
          <w:sz w:val="30"/>
          <w:szCs w:val="30"/>
        </w:rPr>
        <w:t>XXX</w:t>
      </w:r>
    </w:p>
    <w:p w14:paraId="16608101" w14:textId="77777777" w:rsidR="00777A7C" w:rsidRDefault="00777A7C">
      <w:pPr>
        <w:jc w:val="center"/>
        <w:rPr>
          <w:rFonts w:ascii="仿宋" w:eastAsia="仿宋" w:hAnsi="仿宋"/>
          <w:b/>
          <w:sz w:val="36"/>
          <w:szCs w:val="36"/>
        </w:rPr>
      </w:pPr>
    </w:p>
    <w:p w14:paraId="0F41BE69" w14:textId="77777777" w:rsidR="00777A7C" w:rsidRDefault="00777A7C">
      <w:pPr>
        <w:jc w:val="center"/>
        <w:rPr>
          <w:rFonts w:ascii="仿宋" w:eastAsia="仿宋" w:hAnsi="仿宋"/>
          <w:b/>
          <w:bCs/>
          <w:sz w:val="30"/>
          <w:szCs w:val="30"/>
        </w:rPr>
      </w:pPr>
    </w:p>
    <w:p w14:paraId="68327AB7" w14:textId="77777777" w:rsidR="00777A7C" w:rsidRDefault="00777A7C">
      <w:pPr>
        <w:rPr>
          <w:rFonts w:ascii="仿宋" w:eastAsia="仿宋" w:hAnsi="仿宋"/>
          <w:b/>
          <w:bCs/>
          <w:sz w:val="30"/>
          <w:szCs w:val="30"/>
        </w:rPr>
      </w:pPr>
    </w:p>
    <w:p w14:paraId="739A9DA3" w14:textId="77777777" w:rsidR="00777A7C" w:rsidRDefault="00723C31">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0D9E6A48" w14:textId="77777777" w:rsidR="00777A7C" w:rsidRDefault="00777A7C">
      <w:pPr>
        <w:rPr>
          <w:rFonts w:ascii="仿宋" w:eastAsia="仿宋" w:hAnsi="仿宋"/>
          <w:b/>
          <w:bCs/>
          <w:sz w:val="30"/>
          <w:szCs w:val="30"/>
        </w:rPr>
        <w:sectPr w:rsidR="00777A7C">
          <w:headerReference w:type="default" r:id="rId20"/>
          <w:headerReference w:type="first" r:id="rId21"/>
          <w:type w:val="continuous"/>
          <w:pgSz w:w="11906" w:h="16838"/>
          <w:pgMar w:top="1440" w:right="1416" w:bottom="1440" w:left="1134" w:header="851" w:footer="680" w:gutter="0"/>
          <w:cols w:space="425"/>
          <w:titlePg/>
          <w:docGrid w:type="lines" w:linePitch="312"/>
        </w:sectPr>
      </w:pPr>
    </w:p>
    <w:p w14:paraId="11600D92" w14:textId="77777777" w:rsidR="00777A7C" w:rsidRDefault="00777A7C">
      <w:pPr>
        <w:jc w:val="center"/>
        <w:outlineLvl w:val="1"/>
        <w:rPr>
          <w:rFonts w:ascii="仿宋" w:eastAsia="仿宋" w:hAnsi="仿宋"/>
          <w:b/>
          <w:bCs/>
          <w:sz w:val="28"/>
          <w:szCs w:val="28"/>
        </w:rPr>
      </w:pPr>
      <w:bookmarkStart w:id="51" w:name="_Toc177985469"/>
      <w:bookmarkStart w:id="52" w:name="_Toc213755939"/>
      <w:bookmarkStart w:id="53" w:name="_Toc235437991"/>
      <w:bookmarkStart w:id="54" w:name="_Toc267060321"/>
      <w:bookmarkStart w:id="55" w:name="_Toc266868670"/>
      <w:bookmarkStart w:id="56" w:name="_Toc230071147"/>
      <w:bookmarkStart w:id="57" w:name="_Toc180302913"/>
      <w:bookmarkStart w:id="58" w:name="_Toc192996338"/>
      <w:bookmarkStart w:id="59" w:name="_Toc191783222"/>
      <w:bookmarkStart w:id="60" w:name="_Toc169332838"/>
      <w:bookmarkStart w:id="61" w:name="_Toc235438274"/>
      <w:bookmarkStart w:id="62" w:name="_Toc203355733"/>
      <w:bookmarkStart w:id="63" w:name="_Toc253066614"/>
      <w:bookmarkStart w:id="64" w:name="_Toc259520865"/>
      <w:bookmarkStart w:id="65" w:name="_Toc267059806"/>
      <w:bookmarkStart w:id="66" w:name="_Toc211917116"/>
      <w:bookmarkStart w:id="67" w:name="_Toc236021449"/>
      <w:bookmarkStart w:id="68" w:name="_Toc266870432"/>
      <w:bookmarkStart w:id="69" w:name="_Toc193160448"/>
      <w:bookmarkStart w:id="70" w:name="_Toc227058530"/>
      <w:bookmarkStart w:id="71" w:name="_Toc232302115"/>
      <w:bookmarkStart w:id="72" w:name="_Toc225669322"/>
      <w:bookmarkStart w:id="73" w:name="_Toc266870833"/>
      <w:bookmarkStart w:id="74" w:name="_Toc217891402"/>
      <w:bookmarkStart w:id="75" w:name="_Toc213208766"/>
      <w:bookmarkStart w:id="76" w:name="_Toc213756051"/>
      <w:bookmarkStart w:id="77" w:name="_Toc160880529"/>
      <w:bookmarkStart w:id="78" w:name="_Toc191803626"/>
      <w:bookmarkStart w:id="79" w:name="_Toc267059653"/>
      <w:bookmarkStart w:id="80" w:name="_Toc249325711"/>
      <w:bookmarkStart w:id="81" w:name="_Toc192996446"/>
      <w:bookmarkStart w:id="82" w:name="_Toc267060208"/>
      <w:bookmarkStart w:id="83" w:name="_Toc251586231"/>
      <w:bookmarkStart w:id="84" w:name="_Toc267060453"/>
      <w:bookmarkStart w:id="85" w:name="_Toc254790899"/>
      <w:bookmarkStart w:id="86" w:name="_Toc267060068"/>
      <w:bookmarkStart w:id="87" w:name="_Toc213755995"/>
      <w:bookmarkStart w:id="88" w:name="_Toc266868937"/>
      <w:bookmarkStart w:id="89" w:name="_Toc273178698"/>
      <w:bookmarkStart w:id="90" w:name="_Toc213755858"/>
      <w:bookmarkStart w:id="91" w:name="_Toc160880160"/>
      <w:bookmarkStart w:id="92" w:name="_Toc192663835"/>
      <w:bookmarkStart w:id="93" w:name="_Toc193165734"/>
      <w:bookmarkStart w:id="94" w:name="_Toc235438344"/>
      <w:bookmarkStart w:id="95" w:name="_Toc223146608"/>
      <w:bookmarkStart w:id="96" w:name="_Toc191789329"/>
      <w:bookmarkStart w:id="97" w:name="_Toc169332949"/>
      <w:bookmarkStart w:id="98" w:name="_Toc191802690"/>
      <w:bookmarkStart w:id="99" w:name="_Toc192663686"/>
      <w:bookmarkStart w:id="100" w:name="_Toc259692647"/>
      <w:bookmarkStart w:id="101" w:name="_Toc267059919"/>
      <w:bookmarkStart w:id="102" w:name="_Toc251613829"/>
      <w:bookmarkStart w:id="103" w:name="_Toc258401256"/>
      <w:bookmarkStart w:id="104" w:name="_Toc182805217"/>
      <w:bookmarkStart w:id="105" w:name="_Toc255975007"/>
      <w:bookmarkStart w:id="106" w:name="_Toc267059181"/>
      <w:bookmarkStart w:id="107" w:name="_Toc219800243"/>
      <w:bookmarkStart w:id="108" w:name="_Toc267059539"/>
      <w:bookmarkStart w:id="109" w:name="_Toc259692740"/>
      <w:bookmarkStart w:id="110" w:name="_Toc266870907"/>
      <w:bookmarkStart w:id="111" w:name="_Toc267059030"/>
      <w:bookmarkStart w:id="112" w:name="_Toc181436461"/>
      <w:bookmarkStart w:id="113" w:name="_Toc182372782"/>
      <w:bookmarkStart w:id="114" w:name="_Toc181436565"/>
      <w:bookmarkStart w:id="115" w:name="_Toc170798793"/>
      <w:bookmarkStart w:id="116" w:name="_Toc192664153"/>
    </w:p>
    <w:p w14:paraId="2CF56378" w14:textId="77777777" w:rsidR="00777A7C" w:rsidRDefault="00723C31">
      <w:pPr>
        <w:jc w:val="center"/>
        <w:outlineLvl w:val="1"/>
        <w:rPr>
          <w:rFonts w:ascii="仿宋" w:eastAsia="仿宋" w:hAnsi="仿宋"/>
          <w:b/>
          <w:bCs/>
          <w:sz w:val="28"/>
          <w:szCs w:val="28"/>
        </w:rPr>
      </w:pPr>
      <w:r>
        <w:rPr>
          <w:rFonts w:ascii="仿宋" w:eastAsia="仿宋" w:hAnsi="仿宋" w:hint="eastAsia"/>
          <w:b/>
          <w:bCs/>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sz w:val="28"/>
          <w:szCs w:val="28"/>
        </w:rPr>
        <w:t>询价响应函</w:t>
      </w:r>
    </w:p>
    <w:p w14:paraId="5CF5CCBB" w14:textId="77777777" w:rsidR="00777A7C" w:rsidRDefault="00723C31">
      <w:pPr>
        <w:spacing w:after="0" w:line="480" w:lineRule="exact"/>
        <w:rPr>
          <w:rFonts w:ascii="仿宋" w:eastAsia="仿宋" w:hAnsi="仿宋"/>
          <w:sz w:val="28"/>
          <w:szCs w:val="28"/>
        </w:rPr>
      </w:pPr>
      <w:r>
        <w:rPr>
          <w:rFonts w:ascii="仿宋" w:eastAsia="仿宋" w:hAnsi="仿宋" w:hint="eastAsia"/>
          <w:sz w:val="28"/>
          <w:szCs w:val="28"/>
        </w:rPr>
        <w:t>致：江西科技学院</w:t>
      </w:r>
    </w:p>
    <w:p w14:paraId="5CBC0F7A" w14:textId="77777777" w:rsidR="00777A7C" w:rsidRDefault="00723C31">
      <w:pPr>
        <w:spacing w:after="0" w:line="480" w:lineRule="exact"/>
        <w:rPr>
          <w:rFonts w:ascii="仿宋" w:eastAsia="仿宋" w:hAnsi="仿宋"/>
          <w:sz w:val="28"/>
          <w:szCs w:val="28"/>
        </w:rPr>
      </w:pPr>
      <w:r>
        <w:rPr>
          <w:rFonts w:ascii="仿宋" w:eastAsia="仿宋" w:hAnsi="仿宋" w:hint="eastAsia"/>
          <w:sz w:val="28"/>
          <w:szCs w:val="28"/>
        </w:rPr>
        <w:t xml:space="preserve">    根据贵方为 项目的公开询价邀请（编号）: ，本签字代表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提交下述文件正本X份和副本X份。</w:t>
      </w:r>
    </w:p>
    <w:p w14:paraId="35AAAA97" w14:textId="77777777" w:rsidR="00777A7C" w:rsidRDefault="00723C31">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6F5F3294" w14:textId="77777777" w:rsidR="00777A7C" w:rsidRDefault="00723C31">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32243BCC" w14:textId="77777777" w:rsidR="00777A7C" w:rsidRDefault="00723C31">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质保期和售后服务承诺书（采购物品为一般货物时需要）</w:t>
      </w:r>
    </w:p>
    <w:p w14:paraId="3316C778" w14:textId="77777777" w:rsidR="00777A7C" w:rsidRDefault="00723C31">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0BEF0F94" w14:textId="77777777" w:rsidR="00777A7C" w:rsidRDefault="00723C31">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1.所附详细报价表中规定的应提供和交付的货物及服务报价总价（国内现场交货价）为人民币，即（中文表述）。</w:t>
      </w:r>
    </w:p>
    <w:p w14:paraId="6D355118" w14:textId="77777777" w:rsidR="00777A7C" w:rsidRDefault="00723C31">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3174E5A1" w14:textId="77777777" w:rsidR="00777A7C" w:rsidRDefault="00723C31">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6C9A1825" w14:textId="77777777" w:rsidR="00777A7C" w:rsidRDefault="00723C31">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6E9D284B" w14:textId="77777777" w:rsidR="00777A7C" w:rsidRDefault="00723C31">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1E1FB1F8" w14:textId="77777777" w:rsidR="00777A7C" w:rsidRDefault="00723C31">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14:paraId="40FB4026" w14:textId="77777777" w:rsidR="00777A7C" w:rsidRDefault="00723C31">
      <w:pPr>
        <w:spacing w:after="0" w:line="480" w:lineRule="exact"/>
        <w:rPr>
          <w:rFonts w:ascii="仿宋" w:eastAsia="仿宋" w:hAnsi="仿宋"/>
          <w:sz w:val="28"/>
          <w:szCs w:val="28"/>
          <w:u w:val="single"/>
        </w:rPr>
      </w:pPr>
      <w:r>
        <w:rPr>
          <w:rFonts w:ascii="仿宋" w:eastAsia="仿宋" w:hAnsi="仿宋" w:hint="eastAsia"/>
          <w:sz w:val="28"/>
          <w:szCs w:val="28"/>
        </w:rPr>
        <w:t xml:space="preserve">      地址：            邮编：</w:t>
      </w:r>
    </w:p>
    <w:p w14:paraId="01D8CF78" w14:textId="77777777" w:rsidR="00777A7C" w:rsidRDefault="00723C31">
      <w:pPr>
        <w:spacing w:after="0" w:line="480" w:lineRule="exact"/>
        <w:rPr>
          <w:rFonts w:ascii="仿宋" w:eastAsia="仿宋" w:hAnsi="仿宋"/>
          <w:sz w:val="28"/>
          <w:szCs w:val="28"/>
          <w:u w:val="single"/>
        </w:rPr>
      </w:pPr>
      <w:r>
        <w:rPr>
          <w:rFonts w:ascii="仿宋" w:eastAsia="仿宋" w:hAnsi="仿宋" w:hint="eastAsia"/>
          <w:sz w:val="28"/>
          <w:szCs w:val="28"/>
        </w:rPr>
        <w:t xml:space="preserve">      电话：            传真：</w:t>
      </w:r>
    </w:p>
    <w:p w14:paraId="759BE404" w14:textId="77777777" w:rsidR="00777A7C" w:rsidRDefault="00723C31">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w:t>
      </w:r>
    </w:p>
    <w:p w14:paraId="78875AD9" w14:textId="77777777" w:rsidR="00777A7C" w:rsidRDefault="00723C31">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参与人（公司全称并加盖公章）：</w:t>
      </w:r>
    </w:p>
    <w:p w14:paraId="7BB52F3D" w14:textId="77777777" w:rsidR="00777A7C" w:rsidRDefault="00723C31">
      <w:pPr>
        <w:pStyle w:val="33"/>
        <w:spacing w:line="480" w:lineRule="exact"/>
        <w:jc w:val="left"/>
        <w:outlineLvl w:val="9"/>
        <w:rPr>
          <w:rFonts w:ascii="仿宋" w:eastAsia="仿宋" w:hAnsi="仿宋"/>
          <w:szCs w:val="28"/>
        </w:rPr>
      </w:pPr>
      <w:r>
        <w:rPr>
          <w:rFonts w:ascii="仿宋" w:eastAsia="仿宋" w:hAnsi="仿宋" w:hint="eastAsia"/>
          <w:szCs w:val="28"/>
        </w:rPr>
        <w:t xml:space="preserve">      日  期：    年   月   日</w:t>
      </w:r>
    </w:p>
    <w:p w14:paraId="70E23377" w14:textId="77777777" w:rsidR="00777A7C" w:rsidRDefault="00777A7C">
      <w:pPr>
        <w:rPr>
          <w:rFonts w:ascii="仿宋" w:eastAsia="仿宋" w:hAnsi="仿宋" w:cs="Times New Roman"/>
          <w:kern w:val="2"/>
          <w:sz w:val="28"/>
          <w:szCs w:val="28"/>
        </w:rPr>
      </w:pPr>
    </w:p>
    <w:p w14:paraId="30DD4342" w14:textId="77777777" w:rsidR="00777A7C" w:rsidRDefault="00723C31">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、工程量清单</w:t>
      </w:r>
    </w:p>
    <w:p w14:paraId="336A0B87" w14:textId="77777777" w:rsidR="00777A7C" w:rsidRDefault="00777A7C">
      <w:pPr>
        <w:jc w:val="center"/>
        <w:outlineLvl w:val="1"/>
        <w:rPr>
          <w:rFonts w:ascii="仿宋" w:eastAsia="仿宋" w:hAnsi="仿宋"/>
          <w:b/>
          <w:bCs/>
          <w:sz w:val="28"/>
          <w:szCs w:val="28"/>
        </w:rPr>
      </w:pPr>
    </w:p>
    <w:p w14:paraId="0648F7A3" w14:textId="77777777" w:rsidR="00777A7C" w:rsidRDefault="00723C31">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项目编号：</w:t>
      </w:r>
    </w:p>
    <w:p w14:paraId="3850E788" w14:textId="77777777" w:rsidR="00777A7C" w:rsidRDefault="00723C31">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12CF128B" w14:textId="77777777" w:rsidR="00777A7C" w:rsidRDefault="00777A7C">
      <w:pPr>
        <w:spacing w:line="380" w:lineRule="exact"/>
        <w:ind w:leftChars="67" w:left="147"/>
        <w:rPr>
          <w:rFonts w:ascii="仿宋" w:eastAsia="仿宋" w:hAnsi="仿宋"/>
          <w:sz w:val="28"/>
          <w:szCs w:val="28"/>
        </w:rPr>
      </w:pPr>
    </w:p>
    <w:p w14:paraId="2D071293" w14:textId="77777777" w:rsidR="00777A7C" w:rsidRDefault="00723C31">
      <w:pPr>
        <w:spacing w:line="380" w:lineRule="exact"/>
        <w:ind w:leftChars="67" w:left="147"/>
        <w:rPr>
          <w:rFonts w:ascii="仿宋" w:eastAsia="仿宋" w:hAnsi="仿宋"/>
          <w:sz w:val="28"/>
          <w:szCs w:val="28"/>
        </w:rPr>
      </w:pPr>
      <w:r>
        <w:rPr>
          <w:rFonts w:ascii="仿宋" w:eastAsia="仿宋" w:hAnsi="仿宋"/>
          <w:sz w:val="28"/>
          <w:szCs w:val="28"/>
        </w:rPr>
        <w:t>注：1.如果按单价计算的结果与总价不一致,以单价为准修正总价。</w:t>
      </w:r>
    </w:p>
    <w:p w14:paraId="03604E19" w14:textId="77777777" w:rsidR="00777A7C" w:rsidRDefault="00723C31">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14:paraId="20A0CD81" w14:textId="77777777" w:rsidR="00777A7C" w:rsidRDefault="00777A7C">
      <w:pPr>
        <w:spacing w:after="0" w:line="300" w:lineRule="exact"/>
        <w:ind w:firstLineChars="200" w:firstLine="560"/>
        <w:rPr>
          <w:rFonts w:ascii="仿宋" w:eastAsia="仿宋" w:hAnsi="仿宋"/>
          <w:sz w:val="28"/>
          <w:szCs w:val="28"/>
          <w:lang w:val="zh-CN"/>
        </w:rPr>
      </w:pPr>
    </w:p>
    <w:p w14:paraId="53F89F16" w14:textId="77777777" w:rsidR="00777A7C" w:rsidRDefault="00777A7C">
      <w:pPr>
        <w:spacing w:line="380" w:lineRule="exact"/>
        <w:rPr>
          <w:rFonts w:ascii="仿宋" w:eastAsia="仿宋" w:hAnsi="仿宋"/>
          <w:sz w:val="28"/>
          <w:szCs w:val="28"/>
          <w:lang w:val="zh-CN"/>
        </w:rPr>
      </w:pPr>
    </w:p>
    <w:p w14:paraId="03FBE4F0" w14:textId="77777777" w:rsidR="00777A7C" w:rsidRDefault="00723C31">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718A8BC6" w14:textId="77777777" w:rsidR="00777A7C" w:rsidRDefault="00723C31">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日 期：</w:t>
      </w:r>
      <w:bookmarkStart w:id="117" w:name="_Toc258401265"/>
      <w:bookmarkStart w:id="118" w:name="_Toc225669328"/>
      <w:bookmarkStart w:id="119" w:name="_Toc255975016"/>
      <w:bookmarkStart w:id="120" w:name="_Toc192664158"/>
      <w:bookmarkStart w:id="121" w:name="_Toc192663691"/>
      <w:bookmarkStart w:id="122" w:name="_Toc177985474"/>
      <w:bookmarkStart w:id="123" w:name="_Toc193160453"/>
      <w:bookmarkStart w:id="124" w:name="_Toc266870839"/>
      <w:bookmarkStart w:id="125" w:name="_Toc213756001"/>
      <w:bookmarkStart w:id="126" w:name="_Toc192996343"/>
      <w:bookmarkStart w:id="127" w:name="_Toc181436570"/>
      <w:bookmarkStart w:id="128" w:name="_Toc191803631"/>
      <w:bookmarkStart w:id="129" w:name="_Toc193165739"/>
      <w:bookmarkStart w:id="130" w:name="_Toc160880534"/>
      <w:bookmarkStart w:id="131" w:name="_Toc182805222"/>
      <w:bookmarkStart w:id="132" w:name="_Toc203355738"/>
      <w:bookmarkStart w:id="133" w:name="_Toc169332843"/>
      <w:bookmarkStart w:id="134" w:name="_Toc169332954"/>
      <w:bookmarkStart w:id="135" w:name="_Toc253066624"/>
      <w:bookmarkStart w:id="136" w:name="_Toc180302918"/>
      <w:bookmarkStart w:id="137" w:name="_Toc266868943"/>
      <w:bookmarkStart w:id="138" w:name="_Toc266870441"/>
      <w:bookmarkStart w:id="139" w:name="_Toc259692749"/>
      <w:bookmarkStart w:id="140" w:name="_Toc213756057"/>
      <w:bookmarkStart w:id="141" w:name="_Toc192996451"/>
      <w:bookmarkStart w:id="142" w:name="_Toc235438281"/>
      <w:bookmarkStart w:id="143" w:name="_Toc192663840"/>
      <w:bookmarkStart w:id="144" w:name="_Toc232302122"/>
      <w:bookmarkStart w:id="145" w:name="_Toc191802695"/>
      <w:bookmarkStart w:id="146" w:name="_Toc181436466"/>
      <w:bookmarkStart w:id="147" w:name="_Toc191783227"/>
      <w:bookmarkStart w:id="148" w:name="_Toc191789334"/>
      <w:bookmarkStart w:id="149" w:name="_Toc267059811"/>
      <w:bookmarkStart w:id="150" w:name="_Toc219800249"/>
      <w:bookmarkStart w:id="151" w:name="_Toc259520874"/>
      <w:bookmarkStart w:id="152" w:name="_Toc254790909"/>
      <w:bookmarkStart w:id="153" w:name="_Toc266870916"/>
      <w:bookmarkStart w:id="154" w:name="_Toc267059924"/>
      <w:bookmarkStart w:id="155" w:name="_Toc236021457"/>
      <w:bookmarkStart w:id="156" w:name="_Toc273178703"/>
      <w:bookmarkStart w:id="157" w:name="_Toc217891408"/>
      <w:bookmarkStart w:id="158" w:name="_Toc267060216"/>
      <w:bookmarkStart w:id="159" w:name="_Toc267059544"/>
      <w:bookmarkStart w:id="160" w:name="_Toc230071153"/>
      <w:bookmarkStart w:id="161" w:name="_Toc259692656"/>
      <w:bookmarkStart w:id="162" w:name="_Toc267060326"/>
      <w:bookmarkStart w:id="163" w:name="_Toc223146614"/>
      <w:bookmarkStart w:id="164" w:name="_Toc213208771"/>
      <w:bookmarkStart w:id="165" w:name="_Toc213755945"/>
      <w:bookmarkStart w:id="166" w:name="_Toc251586241"/>
      <w:bookmarkStart w:id="167" w:name="_Toc211917121"/>
      <w:bookmarkStart w:id="168" w:name="_Toc267059186"/>
      <w:bookmarkStart w:id="169" w:name="_Toc170798798"/>
      <w:bookmarkStart w:id="170" w:name="_Toc160880165"/>
      <w:bookmarkStart w:id="171" w:name="_Toc266868679"/>
      <w:bookmarkStart w:id="172" w:name="_Toc267060461"/>
      <w:bookmarkStart w:id="173" w:name="_Toc182372787"/>
      <w:bookmarkStart w:id="174" w:name="_Toc267059035"/>
      <w:bookmarkStart w:id="175" w:name="_Toc251613839"/>
      <w:bookmarkStart w:id="176" w:name="_Toc235437998"/>
      <w:bookmarkStart w:id="177" w:name="_Toc213755864"/>
      <w:bookmarkStart w:id="178" w:name="_Toc235438352"/>
      <w:bookmarkStart w:id="179" w:name="_Toc227058536"/>
      <w:bookmarkStart w:id="180" w:name="_Toc267059658"/>
      <w:bookmarkStart w:id="181" w:name="_Toc249325720"/>
      <w:bookmarkStart w:id="182" w:name="_Toc267060076"/>
    </w:p>
    <w:p w14:paraId="6B211ACC"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700DE54A"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60223859"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1BD8A0E6"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60A166FA"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2AF87357"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186DA760"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41BACE63"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368C94DE"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4A37C783"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58EDD5A3"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3729C161"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57EC870B" w14:textId="77777777" w:rsidR="00777A7C" w:rsidRDefault="00777A7C">
      <w:pPr>
        <w:spacing w:line="380" w:lineRule="exact"/>
        <w:ind w:right="1120" w:firstLineChars="1500" w:firstLine="4200"/>
        <w:outlineLvl w:val="2"/>
        <w:rPr>
          <w:rFonts w:ascii="仿宋" w:eastAsia="仿宋" w:hAnsi="仿宋"/>
          <w:bCs/>
          <w:sz w:val="28"/>
          <w:szCs w:val="28"/>
          <w:u w:val="single"/>
        </w:rPr>
      </w:pPr>
    </w:p>
    <w:p w14:paraId="2805A4E9" w14:textId="77777777" w:rsidR="00777A7C" w:rsidRDefault="00723C31">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7B945868" w14:textId="77777777" w:rsidR="00777A7C" w:rsidRDefault="00777A7C">
      <w:pPr>
        <w:pStyle w:val="33"/>
        <w:rPr>
          <w:rFonts w:ascii="仿宋" w:eastAsia="仿宋" w:hAnsi="仿宋"/>
          <w:szCs w:val="28"/>
        </w:rPr>
      </w:pPr>
    </w:p>
    <w:p w14:paraId="05107EDA" w14:textId="77777777" w:rsidR="00777A7C" w:rsidRDefault="00723C31">
      <w:pPr>
        <w:spacing w:line="380" w:lineRule="exact"/>
        <w:jc w:val="center"/>
        <w:outlineLvl w:val="2"/>
        <w:rPr>
          <w:rFonts w:ascii="仿宋" w:eastAsia="仿宋" w:hAnsi="仿宋"/>
          <w:b/>
          <w:sz w:val="28"/>
          <w:szCs w:val="28"/>
        </w:rPr>
      </w:pPr>
      <w:bookmarkStart w:id="183" w:name="_Toc235438282"/>
      <w:bookmarkStart w:id="184" w:name="_Toc230071154"/>
      <w:bookmarkStart w:id="185" w:name="_Toc235438353"/>
      <w:bookmarkStart w:id="186" w:name="_Toc236021458"/>
      <w:bookmarkStart w:id="187" w:name="_Toc253066625"/>
      <w:bookmarkStart w:id="188" w:name="_Toc225669329"/>
      <w:bookmarkStart w:id="189" w:name="_Toc251586242"/>
      <w:bookmarkStart w:id="190" w:name="_Toc223146615"/>
      <w:bookmarkStart w:id="191" w:name="_Toc267060217"/>
      <w:bookmarkStart w:id="192" w:name="_Toc258401266"/>
      <w:bookmarkStart w:id="193" w:name="_Toc259692750"/>
      <w:bookmarkStart w:id="194" w:name="_Toc219800250"/>
      <w:bookmarkStart w:id="195" w:name="_Toc213756058"/>
      <w:bookmarkStart w:id="196" w:name="_Toc254790910"/>
      <w:bookmarkStart w:id="197" w:name="_Toc232302123"/>
      <w:bookmarkStart w:id="198" w:name="_Toc259520875"/>
      <w:bookmarkStart w:id="199" w:name="_Toc249325721"/>
      <w:bookmarkStart w:id="200" w:name="_Toc266870442"/>
      <w:bookmarkStart w:id="201" w:name="_Toc217891409"/>
      <w:bookmarkStart w:id="202" w:name="_Toc259692657"/>
      <w:bookmarkStart w:id="203" w:name="_Toc227058537"/>
      <w:bookmarkStart w:id="204" w:name="_Toc267060077"/>
      <w:bookmarkStart w:id="205" w:name="_Toc255975017"/>
      <w:bookmarkStart w:id="206" w:name="_Toc266870917"/>
      <w:bookmarkStart w:id="207" w:name="_Toc251613840"/>
      <w:bookmarkStart w:id="208" w:name="_Toc235437999"/>
      <w:bookmarkStart w:id="209" w:name="_Toc267060462"/>
      <w:bookmarkStart w:id="210" w:name="_Toc266868680"/>
      <w:r>
        <w:rPr>
          <w:rFonts w:ascii="仿宋" w:eastAsia="仿宋" w:hAnsi="仿宋"/>
          <w:b/>
          <w:sz w:val="28"/>
          <w:szCs w:val="28"/>
        </w:rPr>
        <w:t>3</w:t>
      </w:r>
      <w:r>
        <w:rPr>
          <w:rFonts w:ascii="仿宋" w:eastAsia="仿宋" w:hAnsi="仿宋" w:hint="eastAsia"/>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仿宋" w:eastAsia="仿宋" w:hAnsi="仿宋" w:hint="eastAsia"/>
          <w:b/>
          <w:sz w:val="28"/>
          <w:szCs w:val="28"/>
        </w:rPr>
        <w:cr/>
      </w:r>
    </w:p>
    <w:p w14:paraId="64DF286A" w14:textId="77777777" w:rsidR="00777A7C" w:rsidRDefault="00723C31">
      <w:pPr>
        <w:spacing w:after="0" w:line="500" w:lineRule="exact"/>
        <w:rPr>
          <w:rFonts w:ascii="仿宋" w:eastAsia="仿宋" w:hAnsi="仿宋"/>
          <w:sz w:val="28"/>
          <w:szCs w:val="28"/>
        </w:rPr>
      </w:pPr>
      <w:bookmarkStart w:id="211" w:name="_Hlk511663739"/>
      <w:r>
        <w:rPr>
          <w:rFonts w:ascii="仿宋" w:eastAsia="仿宋" w:hAnsi="仿宋" w:hint="eastAsia"/>
          <w:sz w:val="28"/>
          <w:szCs w:val="28"/>
        </w:rPr>
        <w:t>江西科技学院：</w:t>
      </w:r>
      <w:bookmarkEnd w:id="211"/>
    </w:p>
    <w:p w14:paraId="601E65B0" w14:textId="77777777" w:rsidR="00777A7C" w:rsidRDefault="00723C31">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     年   月   日 （项目编号）公开询价邀请，本签字人愿意参加本次报价，提供公开询价文件中规定的货物，并证明提交的下列文件和说明是准确的和真实的。</w:t>
      </w:r>
    </w:p>
    <w:p w14:paraId="09300275" w14:textId="77777777" w:rsidR="00777A7C" w:rsidRDefault="00723C31">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11DAFD1A" w14:textId="77777777" w:rsidR="00777A7C" w:rsidRDefault="00723C31">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2．我方的资格声明正本X份，副本X份，随报价响应文件一同递交。</w:t>
      </w:r>
    </w:p>
    <w:p w14:paraId="192C8392" w14:textId="77777777" w:rsidR="00777A7C" w:rsidRDefault="00777A7C">
      <w:pPr>
        <w:spacing w:line="500" w:lineRule="exact"/>
        <w:ind w:firstLineChars="200" w:firstLine="560"/>
        <w:rPr>
          <w:rFonts w:ascii="仿宋" w:eastAsia="仿宋" w:hAnsi="仿宋"/>
          <w:sz w:val="28"/>
          <w:szCs w:val="28"/>
        </w:rPr>
      </w:pPr>
    </w:p>
    <w:p w14:paraId="5BC0498F" w14:textId="77777777" w:rsidR="00777A7C" w:rsidRDefault="00723C31">
      <w:pPr>
        <w:spacing w:line="500" w:lineRule="exact"/>
        <w:rPr>
          <w:rFonts w:ascii="仿宋" w:eastAsia="仿宋" w:hAnsi="仿宋"/>
          <w:sz w:val="28"/>
          <w:szCs w:val="28"/>
          <w:u w:val="single"/>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7AD2E4C3" w14:textId="77777777" w:rsidR="00777A7C" w:rsidRDefault="00723C31">
      <w:pPr>
        <w:spacing w:line="500" w:lineRule="exact"/>
        <w:rPr>
          <w:rFonts w:ascii="仿宋" w:eastAsia="仿宋" w:hAnsi="仿宋"/>
          <w:sz w:val="28"/>
          <w:szCs w:val="28"/>
          <w:u w:val="single"/>
        </w:rPr>
      </w:pPr>
      <w:r>
        <w:rPr>
          <w:rFonts w:ascii="仿宋" w:eastAsia="仿宋" w:hAnsi="仿宋" w:hint="eastAsia"/>
          <w:sz w:val="28"/>
          <w:szCs w:val="28"/>
        </w:rPr>
        <w:t>地     址：</w:t>
      </w:r>
    </w:p>
    <w:p w14:paraId="079F09AD" w14:textId="77777777" w:rsidR="00777A7C" w:rsidRDefault="00723C31">
      <w:pPr>
        <w:spacing w:line="500" w:lineRule="exact"/>
        <w:rPr>
          <w:rFonts w:ascii="仿宋" w:eastAsia="仿宋" w:hAnsi="仿宋"/>
          <w:sz w:val="28"/>
          <w:szCs w:val="28"/>
          <w:u w:val="single"/>
        </w:rPr>
      </w:pPr>
      <w:r>
        <w:rPr>
          <w:rFonts w:ascii="仿宋" w:eastAsia="仿宋" w:hAnsi="仿宋" w:hint="eastAsia"/>
          <w:sz w:val="28"/>
          <w:szCs w:val="28"/>
        </w:rPr>
        <w:t>邮     编：</w:t>
      </w:r>
    </w:p>
    <w:p w14:paraId="7B42D6A2" w14:textId="77777777" w:rsidR="00777A7C" w:rsidRDefault="00723C31">
      <w:pPr>
        <w:spacing w:line="500" w:lineRule="exact"/>
        <w:rPr>
          <w:rFonts w:ascii="仿宋" w:eastAsia="仿宋" w:hAnsi="仿宋"/>
          <w:sz w:val="28"/>
          <w:szCs w:val="28"/>
          <w:u w:val="single"/>
        </w:rPr>
      </w:pPr>
      <w:r>
        <w:rPr>
          <w:rFonts w:ascii="仿宋" w:eastAsia="仿宋" w:hAnsi="仿宋" w:hint="eastAsia"/>
          <w:sz w:val="28"/>
          <w:szCs w:val="28"/>
        </w:rPr>
        <w:t>电 话或传 真：</w:t>
      </w:r>
    </w:p>
    <w:p w14:paraId="4E310C2C" w14:textId="77777777" w:rsidR="00777A7C" w:rsidRDefault="00723C31">
      <w:pPr>
        <w:spacing w:line="500" w:lineRule="exact"/>
        <w:rPr>
          <w:rFonts w:ascii="仿宋" w:eastAsia="仿宋" w:hAnsi="仿宋"/>
          <w:sz w:val="28"/>
          <w:szCs w:val="28"/>
          <w:u w:val="single"/>
        </w:rPr>
      </w:pPr>
      <w:r>
        <w:rPr>
          <w:rFonts w:ascii="仿宋" w:eastAsia="仿宋" w:hAnsi="仿宋" w:hint="eastAsia"/>
          <w:sz w:val="28"/>
          <w:szCs w:val="28"/>
        </w:rPr>
        <w:t>参与人授权代表：</w:t>
      </w:r>
      <w:bookmarkStart w:id="212" w:name="_Toc266870443"/>
      <w:bookmarkStart w:id="213" w:name="_Toc232302124"/>
      <w:bookmarkStart w:id="214" w:name="_Toc213756059"/>
      <w:bookmarkStart w:id="215" w:name="_Toc227058538"/>
      <w:bookmarkStart w:id="216" w:name="_Toc258401267"/>
      <w:bookmarkStart w:id="217" w:name="_Toc259692751"/>
      <w:bookmarkStart w:id="218" w:name="_Toc249325722"/>
      <w:bookmarkStart w:id="219" w:name="_Toc259692658"/>
      <w:bookmarkStart w:id="220" w:name="_Toc225669330"/>
      <w:bookmarkStart w:id="221" w:name="_Toc253066626"/>
      <w:bookmarkStart w:id="222" w:name="_Toc255975018"/>
      <w:bookmarkStart w:id="223" w:name="_Toc217891410"/>
      <w:bookmarkStart w:id="224" w:name="_Toc219800251"/>
      <w:bookmarkStart w:id="225" w:name="_Toc230071155"/>
      <w:bookmarkStart w:id="226" w:name="_Toc266870918"/>
      <w:bookmarkStart w:id="227" w:name="_Toc251613841"/>
      <w:bookmarkStart w:id="228" w:name="_Toc235438283"/>
      <w:bookmarkStart w:id="229" w:name="_Toc251586243"/>
      <w:bookmarkStart w:id="230" w:name="_Toc236021459"/>
      <w:bookmarkStart w:id="231" w:name="_Toc235438354"/>
      <w:bookmarkStart w:id="232" w:name="_Toc235438000"/>
      <w:bookmarkStart w:id="233" w:name="_Toc223146616"/>
      <w:bookmarkStart w:id="234" w:name="_Toc259520876"/>
      <w:bookmarkStart w:id="235" w:name="_Toc266868681"/>
      <w:bookmarkStart w:id="236" w:name="_Toc254790911"/>
    </w:p>
    <w:p w14:paraId="4AACCF9F" w14:textId="77777777" w:rsidR="00777A7C" w:rsidRDefault="00723C31">
      <w:pPr>
        <w:jc w:val="center"/>
        <w:outlineLvl w:val="1"/>
        <w:rPr>
          <w:rFonts w:ascii="仿宋" w:eastAsia="仿宋" w:hAnsi="仿宋"/>
          <w:b/>
          <w:sz w:val="28"/>
          <w:szCs w:val="28"/>
        </w:rPr>
      </w:pPr>
      <w:r>
        <w:rPr>
          <w:rFonts w:ascii="仿宋" w:eastAsia="仿宋" w:hAnsi="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2A5E638" w14:textId="77777777" w:rsidR="00777A7C" w:rsidRDefault="00723C31">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117DDBEC" w14:textId="77777777" w:rsidR="00777A7C" w:rsidRDefault="00777A7C">
      <w:pPr>
        <w:jc w:val="center"/>
        <w:outlineLvl w:val="1"/>
        <w:rPr>
          <w:rFonts w:ascii="仿宋" w:eastAsia="仿宋" w:hAnsi="仿宋"/>
          <w:b/>
          <w:sz w:val="28"/>
          <w:szCs w:val="28"/>
        </w:rPr>
      </w:pPr>
    </w:p>
    <w:p w14:paraId="246A9D97" w14:textId="77777777" w:rsidR="00777A7C" w:rsidRDefault="00723C31">
      <w:pPr>
        <w:spacing w:after="0" w:line="500" w:lineRule="exact"/>
        <w:rPr>
          <w:rFonts w:ascii="仿宋" w:eastAsia="仿宋" w:hAnsi="仿宋"/>
          <w:sz w:val="28"/>
          <w:szCs w:val="28"/>
        </w:rPr>
      </w:pPr>
      <w:r>
        <w:rPr>
          <w:rFonts w:ascii="仿宋" w:eastAsia="仿宋" w:hAnsi="仿宋" w:hint="eastAsia"/>
          <w:sz w:val="28"/>
          <w:szCs w:val="28"/>
        </w:rPr>
        <w:t>江西科技学院：</w:t>
      </w:r>
    </w:p>
    <w:p w14:paraId="292C6DD1" w14:textId="77777777" w:rsidR="00777A7C" w:rsidRDefault="00723C31">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287DBB1A" w14:textId="77777777" w:rsidR="00777A7C" w:rsidRDefault="00777A7C">
      <w:pPr>
        <w:spacing w:line="380" w:lineRule="exact"/>
        <w:rPr>
          <w:rFonts w:ascii="仿宋" w:eastAsia="仿宋" w:hAnsi="仿宋"/>
          <w:sz w:val="28"/>
          <w:szCs w:val="28"/>
        </w:rPr>
      </w:pPr>
    </w:p>
    <w:p w14:paraId="7A7F958E" w14:textId="77777777" w:rsidR="00777A7C" w:rsidRDefault="00777A7C">
      <w:pPr>
        <w:spacing w:line="380" w:lineRule="exact"/>
        <w:rPr>
          <w:rFonts w:ascii="仿宋" w:eastAsia="仿宋" w:hAnsi="仿宋"/>
          <w:sz w:val="28"/>
          <w:szCs w:val="28"/>
        </w:rPr>
      </w:pPr>
    </w:p>
    <w:p w14:paraId="0B9962DF" w14:textId="77777777" w:rsidR="00777A7C" w:rsidRDefault="00777A7C">
      <w:pPr>
        <w:spacing w:line="380" w:lineRule="exact"/>
        <w:rPr>
          <w:rFonts w:ascii="仿宋" w:eastAsia="仿宋" w:hAnsi="仿宋"/>
          <w:sz w:val="28"/>
          <w:szCs w:val="28"/>
        </w:rPr>
      </w:pPr>
    </w:p>
    <w:p w14:paraId="1672C946" w14:textId="77777777" w:rsidR="00777A7C" w:rsidRDefault="00777A7C">
      <w:pPr>
        <w:spacing w:line="380" w:lineRule="exact"/>
        <w:rPr>
          <w:rFonts w:ascii="仿宋" w:eastAsia="仿宋" w:hAnsi="仿宋"/>
          <w:sz w:val="28"/>
          <w:szCs w:val="28"/>
        </w:rPr>
      </w:pPr>
    </w:p>
    <w:p w14:paraId="4CA0481D" w14:textId="77777777" w:rsidR="00777A7C" w:rsidRDefault="00777A7C">
      <w:pPr>
        <w:spacing w:line="380" w:lineRule="exact"/>
        <w:rPr>
          <w:rFonts w:ascii="仿宋" w:eastAsia="仿宋" w:hAnsi="仿宋"/>
          <w:sz w:val="28"/>
          <w:szCs w:val="28"/>
        </w:rPr>
      </w:pPr>
    </w:p>
    <w:p w14:paraId="3BFB5787" w14:textId="77777777" w:rsidR="00777A7C" w:rsidRDefault="00777A7C">
      <w:pPr>
        <w:spacing w:line="380" w:lineRule="exact"/>
        <w:rPr>
          <w:rFonts w:ascii="仿宋" w:eastAsia="仿宋" w:hAnsi="仿宋"/>
          <w:sz w:val="28"/>
          <w:szCs w:val="28"/>
        </w:rPr>
      </w:pPr>
    </w:p>
    <w:p w14:paraId="3459AB76" w14:textId="77777777" w:rsidR="00777A7C" w:rsidRDefault="00777A7C">
      <w:pPr>
        <w:spacing w:line="380" w:lineRule="exact"/>
        <w:rPr>
          <w:rFonts w:ascii="仿宋" w:eastAsia="仿宋" w:hAnsi="仿宋"/>
          <w:sz w:val="28"/>
          <w:szCs w:val="28"/>
        </w:rPr>
      </w:pPr>
    </w:p>
    <w:p w14:paraId="6F13AA67" w14:textId="77777777" w:rsidR="00777A7C" w:rsidRDefault="00723C31">
      <w:pPr>
        <w:spacing w:line="380" w:lineRule="exact"/>
        <w:rPr>
          <w:rFonts w:ascii="仿宋" w:eastAsia="仿宋" w:hAnsi="仿宋"/>
          <w:sz w:val="28"/>
          <w:szCs w:val="28"/>
          <w:u w:val="single"/>
        </w:rPr>
      </w:pPr>
      <w:r>
        <w:rPr>
          <w:rFonts w:ascii="仿宋" w:eastAsia="仿宋" w:hAnsi="仿宋" w:hint="eastAsia"/>
          <w:sz w:val="28"/>
          <w:szCs w:val="28"/>
        </w:rPr>
        <w:t xml:space="preserve">                         参 与 人（全称并加盖公章）：</w:t>
      </w:r>
    </w:p>
    <w:p w14:paraId="607D17C5" w14:textId="77777777" w:rsidR="00777A7C" w:rsidRDefault="00723C31">
      <w:pPr>
        <w:spacing w:line="380" w:lineRule="exact"/>
        <w:ind w:firstLineChars="1250" w:firstLine="3500"/>
        <w:rPr>
          <w:rFonts w:ascii="仿宋" w:eastAsia="仿宋" w:hAnsi="仿宋"/>
          <w:sz w:val="28"/>
          <w:szCs w:val="28"/>
          <w:u w:val="single"/>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3A05BF34" w14:textId="77777777" w:rsidR="00777A7C" w:rsidRDefault="00723C31">
      <w:pPr>
        <w:spacing w:line="380" w:lineRule="exact"/>
        <w:rPr>
          <w:rFonts w:ascii="仿宋" w:eastAsia="仿宋" w:hAnsi="仿宋"/>
          <w:sz w:val="28"/>
          <w:szCs w:val="28"/>
          <w:u w:val="single"/>
        </w:rPr>
      </w:pPr>
      <w:r>
        <w:rPr>
          <w:rFonts w:ascii="仿宋" w:eastAsia="仿宋" w:hAnsi="仿宋" w:hint="eastAsia"/>
          <w:sz w:val="28"/>
          <w:szCs w:val="28"/>
        </w:rPr>
        <w:t xml:space="preserve">                         日      期：</w:t>
      </w:r>
    </w:p>
    <w:p w14:paraId="0984F12E" w14:textId="77777777" w:rsidR="00777A7C" w:rsidRDefault="00723C31">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7" w:name="_Toc249325725"/>
      <w:bookmarkStart w:id="238" w:name="_Toc192996454"/>
      <w:bookmarkStart w:id="239" w:name="_Toc203355741"/>
      <w:bookmarkStart w:id="240" w:name="_Toc236021462"/>
      <w:bookmarkStart w:id="241" w:name="_Toc211917124"/>
      <w:bookmarkStart w:id="242" w:name="_Toc170798801"/>
      <w:bookmarkStart w:id="243" w:name="_Toc180302921"/>
      <w:bookmarkStart w:id="244" w:name="_Toc235438286"/>
      <w:bookmarkStart w:id="245" w:name="_Toc177985477"/>
      <w:bookmarkStart w:id="246" w:name="_Toc251613844"/>
      <w:bookmarkStart w:id="247" w:name="_Toc267060221"/>
      <w:bookmarkStart w:id="248" w:name="_Toc259692756"/>
      <w:bookmarkStart w:id="249" w:name="_Toc192663843"/>
      <w:bookmarkStart w:id="250" w:name="_Toc259520881"/>
      <w:bookmarkStart w:id="251" w:name="_Toc254790916"/>
      <w:bookmarkStart w:id="252" w:name="_Toc266870922"/>
      <w:bookmarkStart w:id="253" w:name="_Toc181436469"/>
      <w:bookmarkStart w:id="254" w:name="_Toc232302127"/>
      <w:bookmarkStart w:id="255" w:name="_Toc259692661"/>
      <w:bookmarkStart w:id="256" w:name="_Toc251586246"/>
      <w:bookmarkStart w:id="257" w:name="_Toc259520879"/>
      <w:bookmarkStart w:id="258" w:name="_Toc267060466"/>
      <w:bookmarkStart w:id="259" w:name="_Toc191802698"/>
      <w:bookmarkStart w:id="260" w:name="_Toc193165742"/>
      <w:bookmarkStart w:id="261" w:name="_Toc191783230"/>
      <w:bookmarkStart w:id="262" w:name="_Toc267060465"/>
      <w:bookmarkStart w:id="263" w:name="_Toc255975023"/>
      <w:bookmarkStart w:id="264" w:name="_Toc266870447"/>
      <w:bookmarkStart w:id="265" w:name="_Toc181436573"/>
      <w:bookmarkStart w:id="266" w:name="_Toc160880168"/>
      <w:bookmarkStart w:id="267" w:name="_Toc169332846"/>
      <w:bookmarkStart w:id="268" w:name="_Toc235438003"/>
      <w:bookmarkStart w:id="269" w:name="_Toc235438357"/>
      <w:bookmarkStart w:id="270" w:name="_Toc191789337"/>
      <w:bookmarkStart w:id="271" w:name="_Toc182805225"/>
      <w:bookmarkStart w:id="272" w:name="_Toc193160456"/>
      <w:bookmarkStart w:id="273" w:name="_Toc258401270"/>
      <w:bookmarkStart w:id="274" w:name="_Toc169332957"/>
      <w:bookmarkStart w:id="275" w:name="_Toc192663694"/>
      <w:bookmarkStart w:id="276" w:name="_Toc160880537"/>
      <w:bookmarkStart w:id="277" w:name="_Toc192996346"/>
      <w:bookmarkStart w:id="278" w:name="_Toc182372790"/>
      <w:bookmarkStart w:id="279" w:name="_Toc192664161"/>
      <w:bookmarkStart w:id="280" w:name="_Toc253066629"/>
      <w:bookmarkStart w:id="281" w:name="_Toc254790914"/>
      <w:bookmarkStart w:id="282" w:name="_Toc267060081"/>
      <w:bookmarkStart w:id="283" w:name="_Toc266868686"/>
      <w:bookmarkStart w:id="284" w:name="_Toc258401272"/>
      <w:bookmarkStart w:id="285" w:name="_Toc266868684"/>
      <w:bookmarkStart w:id="286" w:name="_Toc255975021"/>
      <w:bookmarkStart w:id="287" w:name="_Toc259692754"/>
      <w:bookmarkStart w:id="288" w:name="_Toc267060220"/>
      <w:bookmarkStart w:id="289" w:name="_Toc259692663"/>
      <w:bookmarkStart w:id="290" w:name="_Toc267060080"/>
      <w:bookmarkStart w:id="291" w:name="_Toc266870446"/>
      <w:bookmarkStart w:id="292" w:name="_Toc266870921"/>
      <w:bookmarkStart w:id="293" w:name="_Toc191803634"/>
    </w:p>
    <w:p w14:paraId="4C252988" w14:textId="77777777" w:rsidR="00777A7C" w:rsidRDefault="00723C31">
      <w:pPr>
        <w:spacing w:after="0" w:line="480" w:lineRule="exact"/>
        <w:ind w:firstLine="570"/>
        <w:jc w:val="center"/>
        <w:rPr>
          <w:rFonts w:ascii="仿宋" w:eastAsia="仿宋" w:hAnsi="仿宋"/>
          <w:b/>
          <w:bCs/>
          <w:sz w:val="28"/>
          <w:szCs w:val="28"/>
        </w:rPr>
      </w:pPr>
      <w:bookmarkStart w:id="294" w:name="_Toc267059812"/>
      <w:bookmarkStart w:id="295" w:name="_Toc259520882"/>
      <w:bookmarkStart w:id="296" w:name="_Toc267059187"/>
      <w:bookmarkStart w:id="297" w:name="_Toc266870448"/>
      <w:bookmarkStart w:id="298" w:name="_Toc267059036"/>
      <w:bookmarkStart w:id="299" w:name="_Toc267060082"/>
      <w:bookmarkStart w:id="300" w:name="_Toc236021463"/>
      <w:bookmarkStart w:id="301" w:name="_Toc235438004"/>
      <w:bookmarkStart w:id="302" w:name="_Toc259692664"/>
      <w:bookmarkStart w:id="303" w:name="_Toc266870840"/>
      <w:bookmarkStart w:id="304" w:name="_Toc259692757"/>
      <w:bookmarkStart w:id="305" w:name="_Toc267059659"/>
      <w:bookmarkStart w:id="306" w:name="_Toc251613845"/>
      <w:bookmarkStart w:id="307" w:name="_Toc235438358"/>
      <w:bookmarkStart w:id="308" w:name="_Toc266868687"/>
      <w:bookmarkStart w:id="309" w:name="_Toc255975024"/>
      <w:bookmarkStart w:id="310" w:name="_Toc232302128"/>
      <w:bookmarkStart w:id="311" w:name="_Toc254790917"/>
      <w:bookmarkStart w:id="312" w:name="_Toc249325726"/>
      <w:bookmarkStart w:id="313" w:name="_Toc267060467"/>
      <w:bookmarkStart w:id="314" w:name="_Toc235438287"/>
      <w:bookmarkStart w:id="315" w:name="_Toc266870923"/>
      <w:bookmarkStart w:id="316" w:name="_Toc253066630"/>
      <w:bookmarkStart w:id="317" w:name="_Toc267060222"/>
      <w:bookmarkStart w:id="318" w:name="_Toc273178704"/>
      <w:bookmarkStart w:id="319" w:name="_Toc266868944"/>
      <w:bookmarkStart w:id="320" w:name="_Toc258401273"/>
      <w:bookmarkStart w:id="321" w:name="_Toc251586247"/>
      <w:bookmarkStart w:id="322" w:name="_Toc267059925"/>
      <w:bookmarkStart w:id="323" w:name="_Toc267059545"/>
      <w:bookmarkStart w:id="324" w:name="_Toc267060327"/>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Fonts w:ascii="仿宋" w:eastAsia="仿宋" w:hAnsi="仿宋"/>
          <w:b/>
          <w:bCs/>
          <w:sz w:val="28"/>
          <w:szCs w:val="28"/>
        </w:rPr>
        <w:lastRenderedPageBreak/>
        <w:t>4.</w:t>
      </w:r>
      <w:r>
        <w:rPr>
          <w:rFonts w:ascii="仿宋" w:eastAsia="仿宋" w:hAnsi="仿宋" w:hint="eastAsia"/>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48B72C9C" w14:textId="77777777" w:rsidR="00777A7C" w:rsidRDefault="00777A7C">
      <w:pPr>
        <w:widowControl w:val="0"/>
        <w:spacing w:after="0" w:line="240" w:lineRule="auto"/>
        <w:ind w:left="420"/>
        <w:jc w:val="center"/>
        <w:outlineLvl w:val="1"/>
        <w:rPr>
          <w:rFonts w:ascii="仿宋" w:eastAsia="仿宋" w:hAnsi="仿宋"/>
          <w:b/>
          <w:sz w:val="28"/>
          <w:szCs w:val="28"/>
        </w:rPr>
      </w:pPr>
    </w:p>
    <w:p w14:paraId="36372D39" w14:textId="77777777" w:rsidR="00777A7C" w:rsidRDefault="00777A7C">
      <w:pPr>
        <w:rPr>
          <w:rFonts w:ascii="仿宋" w:eastAsia="仿宋" w:hAnsi="仿宋"/>
          <w:b/>
          <w:sz w:val="28"/>
          <w:szCs w:val="28"/>
        </w:rPr>
      </w:pPr>
    </w:p>
    <w:p w14:paraId="7DCEA14B" w14:textId="77777777" w:rsidR="00777A7C" w:rsidRDefault="00723C31">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7B0EC649" w14:textId="77777777" w:rsidR="00777A7C" w:rsidRDefault="00723C31">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00D9CB18" w14:textId="77777777" w:rsidR="00777A7C" w:rsidRDefault="00777A7C">
      <w:pPr>
        <w:spacing w:line="420" w:lineRule="exact"/>
        <w:ind w:firstLine="480"/>
        <w:rPr>
          <w:rFonts w:ascii="仿宋" w:eastAsia="仿宋" w:hAnsi="仿宋"/>
          <w:sz w:val="28"/>
          <w:szCs w:val="28"/>
        </w:rPr>
      </w:pPr>
    </w:p>
    <w:p w14:paraId="3E5112D6" w14:textId="77777777" w:rsidR="00777A7C" w:rsidRDefault="00777A7C">
      <w:pPr>
        <w:spacing w:line="380" w:lineRule="exact"/>
        <w:rPr>
          <w:rFonts w:ascii="仿宋" w:eastAsia="仿宋" w:hAnsi="仿宋"/>
          <w:sz w:val="28"/>
          <w:szCs w:val="28"/>
        </w:rPr>
      </w:pPr>
    </w:p>
    <w:p w14:paraId="474C81A5" w14:textId="77777777" w:rsidR="00777A7C" w:rsidRDefault="00777A7C">
      <w:pPr>
        <w:spacing w:line="380" w:lineRule="exact"/>
        <w:rPr>
          <w:rFonts w:ascii="仿宋" w:eastAsia="仿宋" w:hAnsi="仿宋"/>
          <w:sz w:val="28"/>
          <w:szCs w:val="28"/>
        </w:rPr>
      </w:pPr>
    </w:p>
    <w:p w14:paraId="5D167D71" w14:textId="77777777" w:rsidR="00777A7C" w:rsidRDefault="00777A7C">
      <w:pPr>
        <w:spacing w:line="380" w:lineRule="exact"/>
        <w:rPr>
          <w:rFonts w:ascii="仿宋" w:eastAsia="仿宋" w:hAnsi="仿宋"/>
          <w:sz w:val="28"/>
          <w:szCs w:val="28"/>
        </w:rPr>
      </w:pPr>
    </w:p>
    <w:p w14:paraId="42D74479" w14:textId="77777777" w:rsidR="00777A7C" w:rsidRDefault="00777A7C">
      <w:pPr>
        <w:spacing w:line="380" w:lineRule="exact"/>
        <w:rPr>
          <w:rFonts w:ascii="仿宋" w:eastAsia="仿宋" w:hAnsi="仿宋"/>
          <w:sz w:val="28"/>
          <w:szCs w:val="28"/>
        </w:rPr>
      </w:pPr>
    </w:p>
    <w:p w14:paraId="576AA96D" w14:textId="77777777" w:rsidR="00777A7C" w:rsidRDefault="00777A7C">
      <w:pPr>
        <w:spacing w:line="380" w:lineRule="exact"/>
        <w:rPr>
          <w:rFonts w:ascii="仿宋" w:eastAsia="仿宋" w:hAnsi="仿宋"/>
          <w:sz w:val="28"/>
          <w:szCs w:val="28"/>
        </w:rPr>
      </w:pPr>
    </w:p>
    <w:p w14:paraId="31F2A1C6" w14:textId="77777777" w:rsidR="00777A7C" w:rsidRDefault="00777A7C">
      <w:pPr>
        <w:spacing w:line="380" w:lineRule="exact"/>
        <w:rPr>
          <w:rFonts w:ascii="仿宋" w:eastAsia="仿宋" w:hAnsi="仿宋"/>
          <w:sz w:val="28"/>
          <w:szCs w:val="28"/>
        </w:rPr>
      </w:pPr>
    </w:p>
    <w:p w14:paraId="44350757" w14:textId="77777777" w:rsidR="00777A7C" w:rsidRDefault="00777A7C">
      <w:pPr>
        <w:spacing w:line="380" w:lineRule="exact"/>
        <w:rPr>
          <w:rFonts w:ascii="仿宋" w:eastAsia="仿宋" w:hAnsi="仿宋"/>
          <w:sz w:val="28"/>
          <w:szCs w:val="28"/>
        </w:rPr>
      </w:pPr>
    </w:p>
    <w:p w14:paraId="41676959" w14:textId="77777777" w:rsidR="00777A7C" w:rsidRDefault="00777A7C">
      <w:pPr>
        <w:spacing w:line="380" w:lineRule="exact"/>
        <w:rPr>
          <w:rFonts w:ascii="仿宋" w:eastAsia="仿宋" w:hAnsi="仿宋"/>
          <w:sz w:val="28"/>
          <w:szCs w:val="28"/>
        </w:rPr>
      </w:pPr>
    </w:p>
    <w:p w14:paraId="374165E2" w14:textId="77777777" w:rsidR="00777A7C" w:rsidRDefault="00777A7C">
      <w:pPr>
        <w:spacing w:line="380" w:lineRule="exact"/>
        <w:rPr>
          <w:rFonts w:ascii="仿宋" w:eastAsia="仿宋" w:hAnsi="仿宋"/>
          <w:sz w:val="28"/>
          <w:szCs w:val="28"/>
        </w:rPr>
      </w:pPr>
    </w:p>
    <w:p w14:paraId="62EE4DD1" w14:textId="77777777" w:rsidR="00777A7C" w:rsidRDefault="00777A7C">
      <w:pPr>
        <w:spacing w:line="380" w:lineRule="exact"/>
        <w:rPr>
          <w:rFonts w:ascii="仿宋" w:eastAsia="仿宋" w:hAnsi="仿宋"/>
          <w:sz w:val="28"/>
          <w:szCs w:val="28"/>
        </w:rPr>
      </w:pPr>
    </w:p>
    <w:p w14:paraId="6B2C2609" w14:textId="77777777" w:rsidR="00777A7C" w:rsidRDefault="00777A7C">
      <w:pPr>
        <w:spacing w:line="380" w:lineRule="exact"/>
        <w:rPr>
          <w:rFonts w:ascii="仿宋" w:eastAsia="仿宋" w:hAnsi="仿宋"/>
          <w:sz w:val="28"/>
          <w:szCs w:val="28"/>
        </w:rPr>
      </w:pPr>
    </w:p>
    <w:p w14:paraId="17BC22AE" w14:textId="77777777" w:rsidR="00777A7C" w:rsidRDefault="00777A7C">
      <w:pPr>
        <w:spacing w:line="380" w:lineRule="exact"/>
        <w:rPr>
          <w:rFonts w:ascii="仿宋" w:eastAsia="仿宋" w:hAnsi="仿宋"/>
          <w:sz w:val="28"/>
          <w:szCs w:val="28"/>
        </w:rPr>
      </w:pPr>
    </w:p>
    <w:p w14:paraId="278B26FC" w14:textId="77777777" w:rsidR="00777A7C" w:rsidRDefault="00723C31">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206346C0" w14:textId="77777777" w:rsidR="00777A7C" w:rsidRDefault="00723C31">
      <w:pPr>
        <w:spacing w:line="380" w:lineRule="exact"/>
        <w:ind w:firstLineChars="1300" w:firstLine="3640"/>
        <w:rPr>
          <w:rFonts w:ascii="仿宋" w:eastAsia="仿宋" w:hAnsi="仿宋"/>
          <w:sz w:val="28"/>
          <w:szCs w:val="28"/>
          <w:u w:val="single"/>
        </w:rPr>
      </w:pPr>
      <w:r>
        <w:rPr>
          <w:rFonts w:ascii="仿宋" w:eastAsia="仿宋" w:hAnsi="仿宋" w:hint="eastAsia"/>
          <w:sz w:val="28"/>
          <w:szCs w:val="28"/>
        </w:rPr>
        <w:t>参与人授权代表：</w:t>
      </w:r>
    </w:p>
    <w:p w14:paraId="1B9DE5E1" w14:textId="77777777" w:rsidR="00777A7C" w:rsidRDefault="00723C31">
      <w:pPr>
        <w:spacing w:line="420" w:lineRule="exact"/>
        <w:ind w:firstLineChars="1302" w:firstLine="3646"/>
        <w:rPr>
          <w:rFonts w:ascii="仿宋" w:eastAsia="仿宋" w:hAnsi="仿宋"/>
          <w:sz w:val="28"/>
          <w:szCs w:val="28"/>
          <w:u w:val="single"/>
        </w:rPr>
      </w:pPr>
      <w:r>
        <w:rPr>
          <w:rFonts w:ascii="仿宋" w:eastAsia="仿宋" w:hAnsi="仿宋" w:hint="eastAsia"/>
          <w:sz w:val="28"/>
          <w:szCs w:val="28"/>
        </w:rPr>
        <w:t>日     期：</w:t>
      </w:r>
    </w:p>
    <w:p w14:paraId="1388B013" w14:textId="77777777" w:rsidR="00777A7C" w:rsidRDefault="00777A7C">
      <w:pPr>
        <w:spacing w:line="380" w:lineRule="exact"/>
        <w:rPr>
          <w:rFonts w:ascii="仿宋" w:eastAsia="仿宋" w:hAnsi="仿宋"/>
          <w:sz w:val="28"/>
          <w:szCs w:val="28"/>
        </w:rPr>
      </w:pPr>
    </w:p>
    <w:sectPr w:rsidR="00777A7C">
      <w:footerReference w:type="default" r:id="rId22"/>
      <w:headerReference w:type="first" r:id="rId23"/>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0E53" w14:textId="77777777" w:rsidR="004B4BA0" w:rsidRDefault="004B4BA0">
      <w:pPr>
        <w:spacing w:line="240" w:lineRule="auto"/>
      </w:pPr>
      <w:r>
        <w:separator/>
      </w:r>
    </w:p>
  </w:endnote>
  <w:endnote w:type="continuationSeparator" w:id="0">
    <w:p w14:paraId="42EFC767" w14:textId="77777777" w:rsidR="004B4BA0" w:rsidRDefault="004B4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1F34" w14:textId="77777777" w:rsidR="00777A7C" w:rsidRDefault="00777A7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9227A20" w14:textId="77777777" w:rsidR="00777A7C" w:rsidRDefault="00723C31">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9ED7" w14:textId="77777777" w:rsidR="00777A7C" w:rsidRDefault="00777A7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0AE" w14:textId="77777777" w:rsidR="00777A7C" w:rsidRDefault="00723C31">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p w14:paraId="6FE42DCB" w14:textId="77777777" w:rsidR="00777A7C" w:rsidRDefault="00777A7C">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60F2" w14:textId="77777777" w:rsidR="004B4BA0" w:rsidRDefault="004B4BA0">
      <w:pPr>
        <w:spacing w:after="0" w:line="240" w:lineRule="auto"/>
      </w:pPr>
      <w:r>
        <w:separator/>
      </w:r>
    </w:p>
  </w:footnote>
  <w:footnote w:type="continuationSeparator" w:id="0">
    <w:p w14:paraId="33745A2B" w14:textId="77777777" w:rsidR="004B4BA0" w:rsidRDefault="004B4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4EE0" w14:textId="77777777" w:rsidR="00777A7C" w:rsidRDefault="00777A7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5DB" w14:textId="77777777" w:rsidR="00777A7C" w:rsidRDefault="00777A7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9B9" w14:textId="77777777" w:rsidR="00777A7C" w:rsidRDefault="00777A7C">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51AE" w14:textId="77777777" w:rsidR="00777A7C" w:rsidRDefault="00777A7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63A9" w14:textId="77777777" w:rsidR="00777A7C" w:rsidRDefault="00723C31">
    <w:pPr>
      <w:pStyle w:val="ad"/>
    </w:pPr>
    <w:r>
      <w:rPr>
        <w:rFonts w:hint="eastAsia"/>
        <w:noProof/>
      </w:rPr>
      <w:drawing>
        <wp:anchor distT="0" distB="0" distL="114300" distR="114300" simplePos="0" relativeHeight="251658240" behindDoc="0" locked="0" layoutInCell="1" allowOverlap="1" wp14:anchorId="32C41C5C" wp14:editId="2880B962">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7EE4" w14:textId="77777777" w:rsidR="00777A7C" w:rsidRDefault="00777A7C">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65CB" w14:textId="77777777" w:rsidR="00777A7C" w:rsidRDefault="00777A7C">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2760" w14:textId="77777777" w:rsidR="00777A7C" w:rsidRDefault="00777A7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23EE5"/>
    <w:multiLevelType w:val="singleLevel"/>
    <w:tmpl w:val="96223EE5"/>
    <w:lvl w:ilvl="0">
      <w:start w:val="1"/>
      <w:numFmt w:val="decimal"/>
      <w:suff w:val="nothing"/>
      <w:lvlText w:val="%1、"/>
      <w:lvlJc w:val="left"/>
    </w:lvl>
  </w:abstractNum>
  <w:abstractNum w:abstractNumId="1" w15:restartNumberingAfterBreak="0">
    <w:nsid w:val="21711BCA"/>
    <w:multiLevelType w:val="hybridMultilevel"/>
    <w:tmpl w:val="572476DA"/>
    <w:lvl w:ilvl="0" w:tplc="B40A97FE">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5C5C717F"/>
    <w:multiLevelType w:val="hybridMultilevel"/>
    <w:tmpl w:val="572476DA"/>
    <w:lvl w:ilvl="0" w:tplc="B40A97FE">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490C"/>
    <w:rsid w:val="00031D61"/>
    <w:rsid w:val="000569E1"/>
    <w:rsid w:val="00064E4D"/>
    <w:rsid w:val="00070A6D"/>
    <w:rsid w:val="0007244C"/>
    <w:rsid w:val="00074B20"/>
    <w:rsid w:val="00082572"/>
    <w:rsid w:val="00092390"/>
    <w:rsid w:val="000934D4"/>
    <w:rsid w:val="000A6637"/>
    <w:rsid w:val="000D4D71"/>
    <w:rsid w:val="000D514C"/>
    <w:rsid w:val="000F4F45"/>
    <w:rsid w:val="00123258"/>
    <w:rsid w:val="0013118F"/>
    <w:rsid w:val="00143849"/>
    <w:rsid w:val="0014575C"/>
    <w:rsid w:val="001561E9"/>
    <w:rsid w:val="001576C7"/>
    <w:rsid w:val="00163B53"/>
    <w:rsid w:val="00176CD4"/>
    <w:rsid w:val="00182C6E"/>
    <w:rsid w:val="00187CCB"/>
    <w:rsid w:val="001A5B43"/>
    <w:rsid w:val="001B719E"/>
    <w:rsid w:val="001C6943"/>
    <w:rsid w:val="001E3D0A"/>
    <w:rsid w:val="001F3952"/>
    <w:rsid w:val="00235942"/>
    <w:rsid w:val="00235C32"/>
    <w:rsid w:val="00235EE4"/>
    <w:rsid w:val="00244E90"/>
    <w:rsid w:val="002772BB"/>
    <w:rsid w:val="002A0395"/>
    <w:rsid w:val="002C2C3D"/>
    <w:rsid w:val="002C40B3"/>
    <w:rsid w:val="002C4297"/>
    <w:rsid w:val="002C558F"/>
    <w:rsid w:val="002F3F54"/>
    <w:rsid w:val="00315D0D"/>
    <w:rsid w:val="0031684D"/>
    <w:rsid w:val="00334E6F"/>
    <w:rsid w:val="0034695A"/>
    <w:rsid w:val="003512BF"/>
    <w:rsid w:val="003570A0"/>
    <w:rsid w:val="003845F2"/>
    <w:rsid w:val="003B5873"/>
    <w:rsid w:val="003C0E1A"/>
    <w:rsid w:val="003C406B"/>
    <w:rsid w:val="003C60EF"/>
    <w:rsid w:val="003D02FC"/>
    <w:rsid w:val="003E6439"/>
    <w:rsid w:val="003F20A6"/>
    <w:rsid w:val="003F4C2C"/>
    <w:rsid w:val="00403AD6"/>
    <w:rsid w:val="00404FA2"/>
    <w:rsid w:val="004242F4"/>
    <w:rsid w:val="0043243C"/>
    <w:rsid w:val="00441955"/>
    <w:rsid w:val="0045488D"/>
    <w:rsid w:val="00494088"/>
    <w:rsid w:val="004B4BA0"/>
    <w:rsid w:val="004B66B1"/>
    <w:rsid w:val="004E24DE"/>
    <w:rsid w:val="004F3FCE"/>
    <w:rsid w:val="00500FB5"/>
    <w:rsid w:val="00502F52"/>
    <w:rsid w:val="00543220"/>
    <w:rsid w:val="0055015A"/>
    <w:rsid w:val="00582530"/>
    <w:rsid w:val="00590957"/>
    <w:rsid w:val="005A5A4D"/>
    <w:rsid w:val="005B5D33"/>
    <w:rsid w:val="005C6B53"/>
    <w:rsid w:val="005F1FC8"/>
    <w:rsid w:val="00607B2B"/>
    <w:rsid w:val="00630374"/>
    <w:rsid w:val="00653735"/>
    <w:rsid w:val="006651E0"/>
    <w:rsid w:val="00665A94"/>
    <w:rsid w:val="00666727"/>
    <w:rsid w:val="00671A70"/>
    <w:rsid w:val="0068667A"/>
    <w:rsid w:val="006A084D"/>
    <w:rsid w:val="006D27DD"/>
    <w:rsid w:val="006D53F9"/>
    <w:rsid w:val="006D6492"/>
    <w:rsid w:val="006F12BF"/>
    <w:rsid w:val="006F3C71"/>
    <w:rsid w:val="006F5FBA"/>
    <w:rsid w:val="00723C31"/>
    <w:rsid w:val="007249F4"/>
    <w:rsid w:val="00762D34"/>
    <w:rsid w:val="00777A7C"/>
    <w:rsid w:val="00790192"/>
    <w:rsid w:val="007B0F09"/>
    <w:rsid w:val="007B2319"/>
    <w:rsid w:val="007B5846"/>
    <w:rsid w:val="0081561B"/>
    <w:rsid w:val="00820F76"/>
    <w:rsid w:val="00832069"/>
    <w:rsid w:val="00865B30"/>
    <w:rsid w:val="00874219"/>
    <w:rsid w:val="00876AB6"/>
    <w:rsid w:val="008843FB"/>
    <w:rsid w:val="008902DC"/>
    <w:rsid w:val="008B14CC"/>
    <w:rsid w:val="00906C23"/>
    <w:rsid w:val="00916532"/>
    <w:rsid w:val="00923C7E"/>
    <w:rsid w:val="00934407"/>
    <w:rsid w:val="00936704"/>
    <w:rsid w:val="00945B37"/>
    <w:rsid w:val="009606BC"/>
    <w:rsid w:val="00967E57"/>
    <w:rsid w:val="00970E44"/>
    <w:rsid w:val="00985FC2"/>
    <w:rsid w:val="00994E59"/>
    <w:rsid w:val="009A19FA"/>
    <w:rsid w:val="009A30D8"/>
    <w:rsid w:val="009A6925"/>
    <w:rsid w:val="009B035D"/>
    <w:rsid w:val="009B75DB"/>
    <w:rsid w:val="009D75D8"/>
    <w:rsid w:val="00A10022"/>
    <w:rsid w:val="00A148CE"/>
    <w:rsid w:val="00A24465"/>
    <w:rsid w:val="00A40610"/>
    <w:rsid w:val="00A4220E"/>
    <w:rsid w:val="00A44A63"/>
    <w:rsid w:val="00A64A5B"/>
    <w:rsid w:val="00AA5A63"/>
    <w:rsid w:val="00AC50D8"/>
    <w:rsid w:val="00AD29A3"/>
    <w:rsid w:val="00AF1CE1"/>
    <w:rsid w:val="00AF3C2A"/>
    <w:rsid w:val="00AF59F7"/>
    <w:rsid w:val="00B14C37"/>
    <w:rsid w:val="00B54440"/>
    <w:rsid w:val="00B554E7"/>
    <w:rsid w:val="00B91F39"/>
    <w:rsid w:val="00BA1DC6"/>
    <w:rsid w:val="00BA7AF2"/>
    <w:rsid w:val="00BB7AAD"/>
    <w:rsid w:val="00BD49FB"/>
    <w:rsid w:val="00BD7232"/>
    <w:rsid w:val="00BE1921"/>
    <w:rsid w:val="00BE3AA2"/>
    <w:rsid w:val="00C019D8"/>
    <w:rsid w:val="00C035B5"/>
    <w:rsid w:val="00C66E1E"/>
    <w:rsid w:val="00C676BA"/>
    <w:rsid w:val="00C81AB4"/>
    <w:rsid w:val="00C857BF"/>
    <w:rsid w:val="00C97CD5"/>
    <w:rsid w:val="00CA48A5"/>
    <w:rsid w:val="00CB5A61"/>
    <w:rsid w:val="00D2102C"/>
    <w:rsid w:val="00D268B8"/>
    <w:rsid w:val="00D27213"/>
    <w:rsid w:val="00D31624"/>
    <w:rsid w:val="00D36D52"/>
    <w:rsid w:val="00D56DEA"/>
    <w:rsid w:val="00D63CE3"/>
    <w:rsid w:val="00D94A9C"/>
    <w:rsid w:val="00DC2C74"/>
    <w:rsid w:val="00DD7969"/>
    <w:rsid w:val="00DE4C02"/>
    <w:rsid w:val="00E04A37"/>
    <w:rsid w:val="00E06CBF"/>
    <w:rsid w:val="00E11567"/>
    <w:rsid w:val="00E25DAD"/>
    <w:rsid w:val="00E3310A"/>
    <w:rsid w:val="00E33B9E"/>
    <w:rsid w:val="00E33C1C"/>
    <w:rsid w:val="00E36C43"/>
    <w:rsid w:val="00E67206"/>
    <w:rsid w:val="00E71F36"/>
    <w:rsid w:val="00E737BC"/>
    <w:rsid w:val="00E85E7E"/>
    <w:rsid w:val="00E9406E"/>
    <w:rsid w:val="00E95973"/>
    <w:rsid w:val="00ED2437"/>
    <w:rsid w:val="00EE3803"/>
    <w:rsid w:val="00F0149B"/>
    <w:rsid w:val="00F02B4F"/>
    <w:rsid w:val="00F030C2"/>
    <w:rsid w:val="00F14E07"/>
    <w:rsid w:val="00F172D8"/>
    <w:rsid w:val="00F36B4B"/>
    <w:rsid w:val="00F66190"/>
    <w:rsid w:val="00F81C66"/>
    <w:rsid w:val="00F8646A"/>
    <w:rsid w:val="00F86947"/>
    <w:rsid w:val="00F876DE"/>
    <w:rsid w:val="00F9131A"/>
    <w:rsid w:val="00F915AB"/>
    <w:rsid w:val="00FA1749"/>
    <w:rsid w:val="00FA4236"/>
    <w:rsid w:val="00FB7688"/>
    <w:rsid w:val="00FC4A83"/>
    <w:rsid w:val="00FD2343"/>
    <w:rsid w:val="00FF1750"/>
    <w:rsid w:val="00FF3E90"/>
    <w:rsid w:val="1BEC742C"/>
    <w:rsid w:val="2A7C013C"/>
    <w:rsid w:val="2DD131C6"/>
    <w:rsid w:val="2E9278E2"/>
    <w:rsid w:val="3F7B1C31"/>
    <w:rsid w:val="4BAD18DA"/>
    <w:rsid w:val="4EFC0DA6"/>
    <w:rsid w:val="6A923527"/>
    <w:rsid w:val="6B7A5EDF"/>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A7F767"/>
  <w15:docId w15:val="{CA363DC2-2FBD-4E53-AED1-66AA695E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unhideWhenUsed/>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rPr>
      <w:rFonts w:asciiTheme="minorEastAsia" w:hAnsi="Courier New" w:cs="Courier New"/>
    </w:rPr>
  </w:style>
  <w:style w:type="paragraph" w:styleId="a9">
    <w:name w:val="Balloon Text"/>
    <w:basedOn w:val="a"/>
    <w:link w:val="aa"/>
    <w:uiPriority w:val="99"/>
    <w:semiHidden/>
    <w:unhideWhenUsed/>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color w:val="auto"/>
    </w:rPr>
  </w:style>
  <w:style w:type="character" w:styleId="af5">
    <w:name w:val="Emphasis"/>
    <w:basedOn w:val="a0"/>
    <w:uiPriority w:val="20"/>
    <w:qFormat/>
    <w:rPr>
      <w:i/>
      <w:iCs/>
      <w:color w:val="auto"/>
    </w:rPr>
  </w:style>
  <w:style w:type="character" w:styleId="af6">
    <w:name w:val="Hyperlink"/>
    <w:uiPriority w:val="99"/>
    <w:unhideWhenUsed/>
    <w:qFormat/>
    <w:rPr>
      <w:color w:val="F49100"/>
      <w:u w:val="single"/>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2">
    <w:name w:val="标题 字符"/>
    <w:basedOn w:val="a0"/>
    <w:link w:val="af1"/>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qFormat/>
    <w:rPr>
      <w:rFonts w:asciiTheme="majorHAnsi" w:eastAsiaTheme="majorEastAsia" w:hAnsiTheme="majorHAnsi" w:cstheme="majorBidi"/>
      <w:sz w:val="24"/>
      <w:szCs w:val="24"/>
    </w:rPr>
  </w:style>
  <w:style w:type="paragraph" w:styleId="af7">
    <w:name w:val="No Spacing"/>
    <w:link w:val="af8"/>
    <w:uiPriority w:val="1"/>
    <w:qFormat/>
    <w:pPr>
      <w:jc w:val="both"/>
    </w:pPr>
    <w:rPr>
      <w:sz w:val="22"/>
      <w:szCs w:val="22"/>
    </w:rPr>
  </w:style>
  <w:style w:type="paragraph" w:styleId="af9">
    <w:name w:val="Quote"/>
    <w:basedOn w:val="a"/>
    <w:next w:val="a"/>
    <w:link w:val="afa"/>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a">
    <w:name w:val="引用 字符"/>
    <w:basedOn w:val="a0"/>
    <w:link w:val="af9"/>
    <w:uiPriority w:val="29"/>
    <w:qFormat/>
    <w:rPr>
      <w:rFonts w:asciiTheme="majorHAnsi" w:eastAsiaTheme="majorEastAsia" w:hAnsiTheme="majorHAnsi" w:cstheme="majorBidi"/>
      <w:i/>
      <w:iCs/>
      <w:sz w:val="24"/>
      <w:szCs w:val="24"/>
    </w:rPr>
  </w:style>
  <w:style w:type="paragraph" w:styleId="afb">
    <w:name w:val="Intense Quote"/>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afb"/>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8">
    <w:name w:val="无间隔 字符"/>
    <w:basedOn w:val="a0"/>
    <w:link w:val="af7"/>
    <w:uiPriority w:val="1"/>
    <w:qFormat/>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paragraph" w:styleId="afd">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tyle>
  <w:style w:type="character" w:customStyle="1" w:styleId="Char">
    <w:name w:val="纯文本 Char"/>
    <w:rPr>
      <w:rFonts w:ascii="宋体" w:eastAsia="宋体" w:hAnsi="Courier New"/>
      <w:kern w:val="2"/>
      <w:sz w:val="21"/>
      <w:lang w:val="en-US" w:eastAsia="zh-CN" w:bidi="ar-SA"/>
    </w:rPr>
  </w:style>
  <w:style w:type="character" w:customStyle="1" w:styleId="font11">
    <w:name w:val="font11"/>
    <w:basedOn w:val="a0"/>
    <w:qFormat/>
    <w:rPr>
      <w:rFonts w:ascii="微软雅黑" w:eastAsia="微软雅黑" w:hAnsi="微软雅黑" w:cs="微软雅黑" w:hint="eastAsia"/>
      <w:color w:val="000000"/>
      <w:sz w:val="16"/>
      <w:szCs w:val="16"/>
      <w:u w:val="none"/>
    </w:rPr>
  </w:style>
  <w:style w:type="character" w:customStyle="1" w:styleId="font01">
    <w:name w:val="font01"/>
    <w:basedOn w:val="a0"/>
    <w:qFormat/>
    <w:rPr>
      <w:rFonts w:ascii="微软雅黑" w:eastAsia="微软雅黑" w:hAnsi="微软雅黑" w:cs="微软雅黑" w:hint="eastAsia"/>
      <w:color w:val="FF0000"/>
      <w:sz w:val="16"/>
      <w:szCs w:val="16"/>
      <w:u w:val="none"/>
    </w:rPr>
  </w:style>
  <w:style w:type="character" w:customStyle="1" w:styleId="aa">
    <w:name w:val="批注框文本 字符"/>
    <w:basedOn w:val="a0"/>
    <w:link w:val="a9"/>
    <w:uiPriority w:val="99"/>
    <w:semiHidden/>
    <w:rPr>
      <w:sz w:val="18"/>
      <w:szCs w:val="18"/>
    </w:rPr>
  </w:style>
  <w:style w:type="paragraph" w:customStyle="1" w:styleId="FirstParagraph">
    <w:name w:val="First Paragraph"/>
    <w:basedOn w:val="a5"/>
    <w:next w:val="a5"/>
    <w:qFormat/>
    <w:pPr>
      <w:spacing w:before="180" w:after="180" w:line="240" w:lineRule="auto"/>
      <w:jc w:val="left"/>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eghqx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ikongbu@educationgroup.c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5E2CF-DA31-4C79-9D2F-E86D10C9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吴 震林</cp:lastModifiedBy>
  <cp:revision>60</cp:revision>
  <dcterms:created xsi:type="dcterms:W3CDTF">2020-10-27T09:50:00Z</dcterms:created>
  <dcterms:modified xsi:type="dcterms:W3CDTF">2022-03-23T03:29:00Z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E37547FFA1A340C4BD5133BBB7F3C772</vt:lpwstr>
  </property>
</Properties>
</file>