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1"/>
        <w:spacing w:line="360" w:lineRule="auto"/>
        <w:jc w:val="center"/>
        <w:outlineLvl w:val="0"/>
        <w:rPr>
          <w:rFonts w:ascii="仿宋" w:hAnsi="仿宋" w:eastAsia="仿宋"/>
          <w:b/>
          <w:color w:val="auto"/>
          <w:sz w:val="44"/>
          <w:szCs w:val="44"/>
        </w:rPr>
      </w:pPr>
      <w:bookmarkStart w:id="0" w:name="_Toc267060407"/>
      <w:bookmarkStart w:id="1" w:name="_Toc251586187"/>
      <w:bookmarkStart w:id="2" w:name="_Toc267059633"/>
      <w:bookmarkStart w:id="3" w:name="_Toc169332794"/>
      <w:bookmarkStart w:id="4" w:name="_Toc227058483"/>
      <w:bookmarkStart w:id="5" w:name="_Toc266870861"/>
      <w:bookmarkStart w:id="6" w:name="_Toc267060022"/>
      <w:bookmarkStart w:id="7" w:name="_Toc207014580"/>
      <w:bookmarkStart w:id="8" w:name="_Toc259520819"/>
      <w:bookmarkStart w:id="9" w:name="_Toc235437942"/>
      <w:bookmarkStart w:id="10" w:name="_Toc266868924"/>
      <w:bookmarkStart w:id="11" w:name="_Toc266868624"/>
      <w:bookmarkStart w:id="12" w:name="_Toc267059519"/>
      <w:bookmarkStart w:id="13" w:name="_Toc223146565"/>
      <w:bookmarkStart w:id="14" w:name="_Toc235438227"/>
      <w:bookmarkStart w:id="15" w:name="_Toc216241307"/>
      <w:bookmarkStart w:id="16" w:name="_Toc267060162"/>
      <w:bookmarkStart w:id="17" w:name="_Toc212454753"/>
      <w:bookmarkStart w:id="18" w:name="_Toc160880487"/>
      <w:bookmarkStart w:id="19" w:name="_Toc217891359"/>
      <w:bookmarkStart w:id="20" w:name="_Toc212456146"/>
      <w:bookmarkStart w:id="21" w:name="_Toc267059899"/>
      <w:bookmarkStart w:id="22" w:name="_Toc273178686"/>
      <w:bookmarkStart w:id="23" w:name="_Toc259692600"/>
      <w:bookmarkStart w:id="24" w:name="_Toc259692693"/>
      <w:bookmarkStart w:id="25" w:name="_Toc225669277"/>
      <w:bookmarkStart w:id="26" w:name="_Toc169332904"/>
      <w:bookmarkStart w:id="27" w:name="_Toc251613780"/>
      <w:bookmarkStart w:id="28" w:name="_Toc235438297"/>
      <w:bookmarkStart w:id="29" w:name="_Toc212530253"/>
      <w:bookmarkStart w:id="30" w:name="_Toc267059010"/>
      <w:bookmarkStart w:id="31" w:name="_Toc267059786"/>
      <w:bookmarkStart w:id="32" w:name="_Toc258401210"/>
      <w:bookmarkStart w:id="33" w:name="_Toc236021402"/>
      <w:bookmarkStart w:id="34" w:name="_Toc211937196"/>
      <w:bookmarkStart w:id="35" w:name="_Toc253066567"/>
      <w:bookmarkStart w:id="36" w:name="_Toc255974963"/>
      <w:bookmarkStart w:id="37" w:name="_Toc219800200"/>
      <w:bookmarkStart w:id="38" w:name="_Toc170798743"/>
      <w:bookmarkStart w:id="39" w:name="_Toc212526081"/>
      <w:bookmarkStart w:id="40" w:name="_Toc266870386"/>
      <w:bookmarkStart w:id="41" w:name="_Toc267059161"/>
      <w:bookmarkStart w:id="42" w:name="_Toc249325665"/>
      <w:bookmarkStart w:id="43" w:name="_Toc177985424"/>
      <w:bookmarkStart w:id="44" w:name="_Toc254790852"/>
      <w:r>
        <w:rPr>
          <w:rFonts w:hint="eastAsia" w:ascii="仿宋" w:hAnsi="仿宋" w:eastAsia="仿宋"/>
          <w:b/>
          <w:color w:val="auto"/>
          <w:sz w:val="44"/>
          <w:szCs w:val="44"/>
        </w:rPr>
        <w:t>公开询价邀请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hint="eastAsia" w:ascii="仿宋" w:hAnsi="仿宋" w:eastAsia="仿宋"/>
          <w:b/>
          <w:color w:val="auto"/>
          <w:sz w:val="44"/>
          <w:szCs w:val="44"/>
        </w:rPr>
        <w:t>函</w:t>
      </w:r>
    </w:p>
    <w:p>
      <w:pPr>
        <w:spacing w:after="0" w:line="500" w:lineRule="exact"/>
        <w:ind w:firstLine="364" w:firstLineChars="152"/>
        <w:jc w:val="left"/>
        <w:rPr>
          <w:rFonts w:ascii="仿宋" w:hAnsi="仿宋" w:eastAsia="仿宋"/>
          <w:color w:val="000000"/>
          <w:sz w:val="24"/>
          <w:szCs w:val="24"/>
        </w:rPr>
      </w:pPr>
      <w:bookmarkStart w:id="45" w:name="_Hlk10840310"/>
      <w:r>
        <w:rPr>
          <w:rFonts w:hint="eastAsia" w:ascii="仿宋" w:hAnsi="仿宋" w:eastAsia="仿宋"/>
          <w:color w:val="000000"/>
          <w:sz w:val="24"/>
          <w:szCs w:val="24"/>
        </w:rPr>
        <w:t>广东白云学院是教育部批准成立的全日制普通本科院校。2009年通过学士学位授予单位授权点评审。2011年通过教育部本科教学工作合格评估。2018年接受了教育部本科教学审核评估。学校连续12年蝉联广东省社会科学院评定的“广东省民办高校竞争力十强”第一名。根据需要，对广东白云学院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西校区空调改造项目</w:t>
      </w:r>
      <w:r>
        <w:rPr>
          <w:rFonts w:hint="eastAsia" w:ascii="仿宋" w:hAnsi="仿宋" w:eastAsia="仿宋"/>
          <w:color w:val="000000"/>
          <w:sz w:val="24"/>
          <w:szCs w:val="24"/>
        </w:rPr>
        <w:t>公开询价，欢迎国内合格参与人参与。</w:t>
      </w:r>
    </w:p>
    <w:p>
      <w:pPr>
        <w:spacing w:after="0" w:line="500" w:lineRule="exact"/>
        <w:ind w:firstLine="364" w:firstLineChars="152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一、项目说明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</w:rPr>
        <w:t>项目编号：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A</w:t>
      </w:r>
      <w:r>
        <w:rPr>
          <w:rFonts w:hint="eastAsia" w:ascii="仿宋" w:hAnsi="仿宋" w:eastAsia="仿宋"/>
          <w:sz w:val="24"/>
          <w:szCs w:val="24"/>
          <w:highlight w:val="none"/>
        </w:rPr>
        <w:t>20220601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项目名称：</w:t>
      </w:r>
      <w:r>
        <w:rPr>
          <w:rFonts w:hint="eastAsia" w:ascii="仿宋" w:hAnsi="仿宋" w:eastAsia="仿宋"/>
          <w:color w:val="000000"/>
          <w:sz w:val="24"/>
          <w:szCs w:val="24"/>
        </w:rPr>
        <w:t>广东白云学院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西校区空调改造项目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数量及主要技术要求:详见</w:t>
      </w:r>
      <w:r>
        <w:rPr>
          <w:rFonts w:hint="eastAsia" w:ascii="仿宋" w:hAnsi="仿宋" w:eastAsia="仿宋"/>
          <w:sz w:val="24"/>
          <w:szCs w:val="24"/>
          <w:lang w:eastAsia="zh-CN"/>
        </w:rPr>
        <w:t>《</w:t>
      </w:r>
      <w:r>
        <w:rPr>
          <w:rFonts w:hint="eastAsia" w:ascii="仿宋" w:hAnsi="仿宋" w:eastAsia="仿宋"/>
          <w:sz w:val="24"/>
          <w:szCs w:val="24"/>
        </w:rPr>
        <w:t>公开询价货物一览表</w:t>
      </w:r>
      <w:r>
        <w:rPr>
          <w:rFonts w:hint="eastAsia" w:ascii="仿宋" w:hAnsi="仿宋" w:eastAsia="仿宋"/>
          <w:sz w:val="24"/>
          <w:szCs w:val="24"/>
          <w:lang w:eastAsia="zh-CN"/>
        </w:rPr>
        <w:t>》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参与人资格标准：</w:t>
      </w:r>
    </w:p>
    <w:p>
      <w:pPr>
        <w:pStyle w:val="54"/>
        <w:numPr>
          <w:ilvl w:val="0"/>
          <w:numId w:val="2"/>
        </w:numPr>
        <w:spacing w:after="0" w:line="5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参与人应具有独立法人资格的生产厂商或授权经销商。</w:t>
      </w:r>
    </w:p>
    <w:p>
      <w:pPr>
        <w:pStyle w:val="54"/>
        <w:numPr>
          <w:ilvl w:val="0"/>
          <w:numId w:val="2"/>
        </w:numPr>
        <w:spacing w:after="0" w:line="5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参与人应具有合法有效的营业执照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经营范围应包括</w:t>
      </w:r>
      <w:r>
        <w:rPr>
          <w:rFonts w:hint="eastAsia" w:ascii="仿宋" w:hAnsi="仿宋" w:eastAsia="仿宋"/>
          <w:sz w:val="24"/>
          <w:szCs w:val="24"/>
        </w:rPr>
        <w:t>多联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机</w:t>
      </w:r>
      <w:r>
        <w:rPr>
          <w:rFonts w:hint="eastAsia" w:ascii="仿宋" w:hAnsi="仿宋" w:eastAsia="仿宋"/>
          <w:sz w:val="24"/>
          <w:szCs w:val="24"/>
        </w:rPr>
        <w:t>空调设备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安装。</w:t>
      </w:r>
    </w:p>
    <w:p>
      <w:pPr>
        <w:pStyle w:val="54"/>
        <w:numPr>
          <w:ilvl w:val="0"/>
          <w:numId w:val="2"/>
        </w:numPr>
        <w:spacing w:after="0" w:line="5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参与人应具有提供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多联机空调</w:t>
      </w:r>
      <w:r>
        <w:rPr>
          <w:rFonts w:hint="eastAsia" w:ascii="仿宋" w:hAnsi="仿宋" w:eastAsia="仿宋"/>
          <w:sz w:val="24"/>
          <w:szCs w:val="24"/>
        </w:rPr>
        <w:t>设备和服务的资格及能力，具备相应的维护保养能力(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具有</w:t>
      </w:r>
      <w:r>
        <w:rPr>
          <w:rFonts w:hint="eastAsia" w:ascii="仿宋" w:hAnsi="仿宋" w:eastAsia="仿宋"/>
          <w:sz w:val="24"/>
          <w:szCs w:val="24"/>
        </w:rPr>
        <w:t>机电安装工程专业承包资质证明等）。</w:t>
      </w:r>
    </w:p>
    <w:p>
      <w:pPr>
        <w:pStyle w:val="54"/>
        <w:numPr>
          <w:ilvl w:val="0"/>
          <w:numId w:val="2"/>
        </w:numPr>
        <w:spacing w:after="0" w:line="5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参与人须有良好的商业信誉和健全的财务制度，有依法缴纳税金的良好记录。</w:t>
      </w:r>
    </w:p>
    <w:p>
      <w:pPr>
        <w:pStyle w:val="54"/>
        <w:numPr>
          <w:ilvl w:val="0"/>
          <w:numId w:val="2"/>
        </w:numPr>
        <w:spacing w:after="0" w:line="5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参与人具有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两</w:t>
      </w:r>
      <w:r>
        <w:rPr>
          <w:rFonts w:hint="eastAsia" w:ascii="仿宋" w:hAnsi="仿宋" w:eastAsia="仿宋"/>
          <w:sz w:val="24"/>
          <w:szCs w:val="24"/>
        </w:rPr>
        <w:t>年以上（包括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两</w:t>
      </w:r>
      <w:r>
        <w:rPr>
          <w:rFonts w:hint="eastAsia" w:ascii="仿宋" w:hAnsi="仿宋" w:eastAsia="仿宋"/>
          <w:sz w:val="24"/>
          <w:szCs w:val="24"/>
        </w:rPr>
        <w:t>年）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/>
          <w:sz w:val="24"/>
          <w:szCs w:val="24"/>
        </w:rPr>
        <w:t>个以上同类项目销售和良好的售后服务应用成功案例,近三年未发生重大安全或质量事故。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本项目需参与人进行现场踏勘，参与人踏勘现场发生的费用自理，参与人自行负责在踏勘现场中所发生的人员伤亡和财产损失。未对现场踏勘的视为对现场充分了解，且对所投响应文件负责。</w:t>
      </w:r>
    </w:p>
    <w:p>
      <w:pPr>
        <w:pStyle w:val="54"/>
        <w:numPr>
          <w:ilvl w:val="0"/>
          <w:numId w:val="0"/>
        </w:numPr>
        <w:spacing w:after="0" w:line="500" w:lineRule="exact"/>
        <w:ind w:left="708" w:leftChars="0" w:firstLine="240" w:firstLineChars="1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踏勘时间：2022年0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/>
          <w:sz w:val="24"/>
          <w:szCs w:val="24"/>
        </w:rPr>
        <w:t xml:space="preserve">日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上</w:t>
      </w:r>
      <w:r>
        <w:rPr>
          <w:rFonts w:hint="eastAsia" w:ascii="仿宋" w:hAnsi="仿宋" w:eastAsia="仿宋"/>
          <w:sz w:val="24"/>
          <w:szCs w:val="24"/>
        </w:rPr>
        <w:t>午1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/>
          <w:sz w:val="24"/>
          <w:szCs w:val="24"/>
        </w:rPr>
        <w:t>0</w:t>
      </w:r>
    </w:p>
    <w:p>
      <w:pPr>
        <w:pStyle w:val="54"/>
        <w:numPr>
          <w:ilvl w:val="0"/>
          <w:numId w:val="0"/>
        </w:numPr>
        <w:spacing w:after="0" w:line="500" w:lineRule="exact"/>
        <w:ind w:left="708" w:leftChars="0" w:firstLine="240" w:firstLineChars="1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踏勘地点：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广东白云学院西校区（</w:t>
      </w:r>
      <w:r>
        <w:rPr>
          <w:rFonts w:hint="eastAsia" w:ascii="仿宋" w:hAnsi="仿宋" w:eastAsia="仿宋"/>
          <w:sz w:val="24"/>
          <w:szCs w:val="24"/>
        </w:rPr>
        <w:t>广州市白云区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江高</w:t>
      </w:r>
      <w:r>
        <w:rPr>
          <w:rFonts w:hint="eastAsia" w:ascii="仿宋" w:hAnsi="仿宋" w:eastAsia="仿宋"/>
          <w:sz w:val="24"/>
          <w:szCs w:val="24"/>
        </w:rPr>
        <w:t>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学苑路1</w:t>
      </w:r>
      <w:r>
        <w:rPr>
          <w:rFonts w:hint="eastAsia" w:ascii="仿宋" w:hAnsi="仿宋" w:eastAsia="仿宋"/>
          <w:sz w:val="24"/>
          <w:szCs w:val="24"/>
        </w:rPr>
        <w:t>号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</w:p>
    <w:p>
      <w:pPr>
        <w:pStyle w:val="54"/>
        <w:numPr>
          <w:ilvl w:val="0"/>
          <w:numId w:val="0"/>
        </w:numPr>
        <w:spacing w:after="0" w:line="500" w:lineRule="exact"/>
        <w:ind w:left="708" w:leftChars="0" w:firstLine="240" w:firstLineChars="1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联系人：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曾志伟</w:t>
      </w:r>
      <w:r>
        <w:rPr>
          <w:rFonts w:hint="eastAsia" w:ascii="仿宋" w:hAnsi="仿宋" w:eastAsia="仿宋"/>
          <w:sz w:val="24"/>
          <w:szCs w:val="24"/>
        </w:rPr>
        <w:t>，电话：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13556186835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b/>
          <w:bCs/>
          <w:color w:val="C0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报价响应文件递交方式：密封报价，按规定时间送达或邮寄。</w:t>
      </w:r>
      <w:r>
        <w:rPr>
          <w:rFonts w:hint="eastAsia" w:ascii="仿宋" w:hAnsi="仿宋" w:eastAsia="仿宋"/>
          <w:b/>
          <w:bCs/>
          <w:color w:val="C00000"/>
          <w:sz w:val="24"/>
          <w:szCs w:val="24"/>
        </w:rPr>
        <w:t>请在密封封面注明联系人及联系方式。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</w:rPr>
        <w:t>报价响应文件递交截止时间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：2022年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06</w:t>
      </w:r>
      <w:r>
        <w:rPr>
          <w:rFonts w:ascii="仿宋" w:hAnsi="仿宋" w:eastAsia="仿宋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28</w:t>
      </w:r>
      <w:r>
        <w:rPr>
          <w:rFonts w:ascii="仿宋" w:hAnsi="仿宋" w:eastAsia="仿宋"/>
          <w:sz w:val="24"/>
          <w:szCs w:val="24"/>
          <w:shd w:val="clear" w:color="auto" w:fill="FFFFFF"/>
        </w:rPr>
        <w:t>日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下午</w:t>
      </w:r>
      <w:r>
        <w:rPr>
          <w:rFonts w:ascii="仿宋" w:hAnsi="仿宋" w:eastAsia="仿宋"/>
          <w:sz w:val="24"/>
          <w:szCs w:val="24"/>
          <w:shd w:val="clear" w:color="auto" w:fill="FFFFFF"/>
        </w:rPr>
        <w:t>16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:</w:t>
      </w:r>
      <w:r>
        <w:rPr>
          <w:rFonts w:ascii="仿宋" w:hAnsi="仿宋" w:eastAsia="仿宋"/>
          <w:sz w:val="24"/>
          <w:szCs w:val="24"/>
          <w:shd w:val="clear" w:color="auto" w:fill="FFFFFF"/>
        </w:rPr>
        <w:t>00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前（以参与人快递寄出时间为准，邮寄时应提前告知）。</w:t>
      </w:r>
    </w:p>
    <w:p>
      <w:pPr>
        <w:pStyle w:val="54"/>
        <w:numPr>
          <w:ilvl w:val="1"/>
          <w:numId w:val="1"/>
        </w:numPr>
        <w:spacing w:after="0" w:line="5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报价响应文件递交地点：广州市白云区钟落潭镇九佛西路280号。</w:t>
      </w:r>
    </w:p>
    <w:p>
      <w:pPr>
        <w:pStyle w:val="54"/>
        <w:spacing w:after="0" w:line="500" w:lineRule="exact"/>
        <w:ind w:left="839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联系人：黄灿俞；联系电话：13826471351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参加本项目的参与人如对</w:t>
      </w:r>
      <w:r>
        <w:rPr>
          <w:rFonts w:hint="eastAsia" w:ascii="仿宋" w:hAnsi="仿宋" w:eastAsia="仿宋"/>
          <w:b/>
          <w:bCs/>
          <w:sz w:val="24"/>
          <w:szCs w:val="24"/>
        </w:rPr>
        <w:t>公开询价邀请函列示内容存有疑问的</w:t>
      </w:r>
      <w:r>
        <w:rPr>
          <w:rFonts w:hint="eastAsia" w:ascii="仿宋" w:hAnsi="仿宋" w:eastAsia="仿宋"/>
          <w:sz w:val="24"/>
          <w:szCs w:val="24"/>
        </w:rPr>
        <w:t>，请在报价响应文件递交截止之日前，将问题以书面形式（有效签署的原件并加盖公章）提交至学校业务对接人，联系人：黄灿俞；联系电话：13826471351。采购人不对超时提交及未加盖公章的质疑文件进行回复。</w:t>
      </w:r>
    </w:p>
    <w:p>
      <w:pPr>
        <w:widowControl w:val="0"/>
        <w:numPr>
          <w:ilvl w:val="1"/>
          <w:numId w:val="1"/>
        </w:numPr>
        <w:spacing w:after="0" w:line="460" w:lineRule="exact"/>
        <w:rPr>
          <w:rFonts w:ascii="仿宋" w:hAnsi="仿宋" w:eastAsia="仿宋"/>
          <w:sz w:val="24"/>
          <w:szCs w:val="24"/>
        </w:rPr>
      </w:pPr>
      <w:bookmarkStart w:id="46" w:name="_Hlk97917519"/>
      <w:r>
        <w:rPr>
          <w:rFonts w:hint="eastAsia" w:ascii="仿宋" w:hAnsi="仿宋" w:eastAsia="仿宋"/>
          <w:sz w:val="24"/>
          <w:szCs w:val="24"/>
        </w:rPr>
        <w:t>本项目最终成交结果会在中教集团后勤贤知平台“中标信息公示”板块公示，网址：</w:t>
      </w:r>
      <w:r>
        <w:fldChar w:fldCharType="begin"/>
      </w:r>
      <w:r>
        <w:instrText xml:space="preserve"> HYPERLINK "http://www.ceghqxz.com" </w:instrText>
      </w:r>
      <w:r>
        <w:fldChar w:fldCharType="separate"/>
      </w:r>
      <w:r>
        <w:rPr>
          <w:rStyle w:val="27"/>
          <w:rFonts w:hint="eastAsia" w:ascii="仿宋" w:hAnsi="仿宋" w:eastAsia="仿宋"/>
          <w:color w:val="auto"/>
          <w:sz w:val="24"/>
          <w:szCs w:val="24"/>
        </w:rPr>
        <w:t>www.ceghqxz.com</w:t>
      </w:r>
      <w:r>
        <w:rPr>
          <w:rStyle w:val="27"/>
          <w:rFonts w:hint="eastAsia" w:ascii="仿宋" w:hAnsi="仿宋" w:eastAsia="仿宋"/>
          <w:color w:val="auto"/>
          <w:sz w:val="24"/>
          <w:szCs w:val="24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。参加本项目的参与人如对</w:t>
      </w:r>
      <w:r>
        <w:rPr>
          <w:rFonts w:hint="eastAsia" w:ascii="仿宋" w:hAnsi="仿宋" w:eastAsia="仿宋"/>
          <w:b/>
          <w:bCs/>
          <w:sz w:val="24"/>
          <w:szCs w:val="24"/>
        </w:rPr>
        <w:t>采购过程和成交结果有异议的，</w:t>
      </w:r>
      <w:bookmarkEnd w:id="46"/>
      <w:r>
        <w:rPr>
          <w:rFonts w:hint="eastAsia" w:ascii="仿宋" w:hAnsi="仿宋" w:eastAsia="仿宋"/>
          <w:sz w:val="24"/>
          <w:szCs w:val="24"/>
        </w:rPr>
        <w:t>请以书面形式（有效签署的原件并加盖公章），并附有相关的证据材料，提交至集团内控部。</w:t>
      </w:r>
    </w:p>
    <w:p>
      <w:pPr>
        <w:widowControl w:val="0"/>
        <w:tabs>
          <w:tab w:val="left" w:pos="839"/>
        </w:tabs>
        <w:spacing w:after="0" w:line="460" w:lineRule="exact"/>
        <w:ind w:left="83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投诉受理部门：中教集团内控部，投诉电话： 0791-88106510 /0791-88102608</w:t>
      </w:r>
    </w:p>
    <w:p>
      <w:pPr>
        <w:widowControl w:val="0"/>
        <w:tabs>
          <w:tab w:val="left" w:pos="839"/>
        </w:tabs>
        <w:spacing w:after="0" w:line="460" w:lineRule="exact"/>
        <w:ind w:left="420"/>
        <w:rPr>
          <w:rFonts w:ascii="仿宋" w:hAnsi="仿宋" w:eastAsia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二、参与人须知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839" w:hanging="42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所有货物均以人民币报价；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839" w:hanging="42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报价响应文件</w:t>
      </w:r>
      <w:r>
        <w:rPr>
          <w:rFonts w:ascii="仿宋" w:hAnsi="仿宋" w:eastAsia="仿宋"/>
          <w:sz w:val="24"/>
          <w:szCs w:val="24"/>
        </w:rPr>
        <w:t>必须用A4幅面纸张打印</w:t>
      </w:r>
      <w:r>
        <w:rPr>
          <w:rFonts w:hint="eastAsia" w:ascii="仿宋" w:hAnsi="仿宋" w:eastAsia="仿宋"/>
          <w:sz w:val="24"/>
          <w:szCs w:val="24"/>
        </w:rPr>
        <w:t>，须由参与人填写并加盖公章（正本一份副本一份）；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839" w:hanging="42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报价响应文件用不退色墨水书写或打印，因字迹潦草或表达不清所引起的后果由参与人自负；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839" w:hanging="42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报价响应文件及所有相关资料需同时进行密封处理，并在密封处加盖公章，未做密封处理及未加盖公章的视为无效报价；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839" w:hanging="42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一个参与人只能提交一个报价响应文件，本项目不接受联合体报价。</w:t>
      </w:r>
    </w:p>
    <w:p>
      <w:pPr>
        <w:spacing w:after="0" w:line="500" w:lineRule="exact"/>
        <w:ind w:firstLine="364" w:firstLineChars="152"/>
        <w:jc w:val="left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三、售后服务要求</w:t>
      </w:r>
    </w:p>
    <w:p>
      <w:pPr>
        <w:pStyle w:val="54"/>
        <w:widowControl w:val="0"/>
        <w:numPr>
          <w:ilvl w:val="3"/>
          <w:numId w:val="4"/>
        </w:numPr>
        <w:spacing w:after="0" w:line="500" w:lineRule="exact"/>
        <w:ind w:left="865" w:hanging="425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免费维修期:不少于24个月；</w:t>
      </w:r>
    </w:p>
    <w:p>
      <w:pPr>
        <w:pStyle w:val="54"/>
        <w:widowControl w:val="0"/>
        <w:numPr>
          <w:ilvl w:val="0"/>
          <w:numId w:val="4"/>
        </w:numPr>
        <w:spacing w:after="0" w:line="500" w:lineRule="exact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应急维修时间安排；</w:t>
      </w:r>
    </w:p>
    <w:p>
      <w:pPr>
        <w:pStyle w:val="54"/>
        <w:widowControl w:val="0"/>
        <w:numPr>
          <w:ilvl w:val="0"/>
          <w:numId w:val="4"/>
        </w:numPr>
        <w:spacing w:after="0" w:line="500" w:lineRule="exact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培训计划及人员安排；</w:t>
      </w:r>
    </w:p>
    <w:p>
      <w:pPr>
        <w:pStyle w:val="54"/>
        <w:widowControl w:val="0"/>
        <w:numPr>
          <w:ilvl w:val="0"/>
          <w:numId w:val="4"/>
        </w:numPr>
        <w:spacing w:after="0" w:line="500" w:lineRule="exact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维修地点、地址、联系电话及联系人员；</w:t>
      </w:r>
    </w:p>
    <w:p>
      <w:pPr>
        <w:pStyle w:val="54"/>
        <w:widowControl w:val="0"/>
        <w:numPr>
          <w:ilvl w:val="0"/>
          <w:numId w:val="4"/>
        </w:numPr>
        <w:spacing w:after="0" w:line="500" w:lineRule="exact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维修服务收费标准；</w:t>
      </w:r>
    </w:p>
    <w:p>
      <w:pPr>
        <w:pStyle w:val="54"/>
        <w:widowControl w:val="0"/>
        <w:numPr>
          <w:ilvl w:val="0"/>
          <w:numId w:val="4"/>
        </w:numPr>
        <w:spacing w:after="0" w:line="500" w:lineRule="exact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主要零配件及易耗品价格；</w:t>
      </w:r>
    </w:p>
    <w:p>
      <w:pPr>
        <w:pStyle w:val="54"/>
        <w:widowControl w:val="0"/>
        <w:numPr>
          <w:ilvl w:val="0"/>
          <w:numId w:val="4"/>
        </w:numPr>
        <w:spacing w:after="0" w:line="500" w:lineRule="exact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制造商的技术支持。</w:t>
      </w:r>
    </w:p>
    <w:p>
      <w:pPr>
        <w:spacing w:after="0" w:line="500" w:lineRule="exact"/>
        <w:ind w:firstLine="364" w:firstLineChars="152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四、确定成交参与人标准及原则</w:t>
      </w:r>
    </w:p>
    <w:p>
      <w:pPr>
        <w:pStyle w:val="5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850" w:hanging="425" w:firstLineChars="0"/>
        <w:jc w:val="left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本项目为自有资金而非财政性资金采购，采购人按企业内部规定的标准进行评定。</w:t>
      </w:r>
    </w:p>
    <w:p>
      <w:pPr>
        <w:pStyle w:val="5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850" w:hanging="425" w:firstLineChars="0"/>
        <w:jc w:val="left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参与人所投物品符合需求、质量和服务等的要求,经过磋商所报价格为合理价格的参与人为成交参与人。</w:t>
      </w:r>
    </w:p>
    <w:p>
      <w:pPr>
        <w:pStyle w:val="5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850" w:hanging="425" w:firstLineChars="0"/>
        <w:jc w:val="left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最低报价不作为成交的保证。</w:t>
      </w:r>
    </w:p>
    <w:p>
      <w:pPr>
        <w:pStyle w:val="54"/>
        <w:spacing w:after="0" w:line="500" w:lineRule="exact"/>
        <w:ind w:firstLine="0" w:firstLineChars="0"/>
        <w:jc w:val="left"/>
        <w:rPr>
          <w:rFonts w:ascii="仿宋" w:hAnsi="仿宋" w:eastAsia="仿宋"/>
          <w:sz w:val="24"/>
          <w:szCs w:val="24"/>
        </w:rPr>
      </w:pPr>
    </w:p>
    <w:p>
      <w:pPr>
        <w:pStyle w:val="54"/>
        <w:spacing w:after="0" w:line="500" w:lineRule="exact"/>
        <w:ind w:left="7513" w:firstLine="141" w:firstLineChars="59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广东白云学院</w:t>
      </w:r>
    </w:p>
    <w:p>
      <w:pPr>
        <w:pStyle w:val="54"/>
        <w:spacing w:after="0" w:line="500" w:lineRule="exact"/>
        <w:ind w:left="7371"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2022年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/>
          <w:sz w:val="24"/>
          <w:szCs w:val="24"/>
        </w:rPr>
        <w:t>日</w:t>
      </w:r>
    </w:p>
    <w:p>
      <w:pPr>
        <w:pStyle w:val="54"/>
        <w:spacing w:after="0" w:line="500" w:lineRule="exact"/>
        <w:ind w:left="851" w:firstLine="0" w:firstLineChars="0"/>
        <w:jc w:val="center"/>
        <w:rPr>
          <w:rFonts w:ascii="仿宋" w:hAnsi="仿宋" w:eastAsia="仿宋"/>
          <w:b/>
          <w:sz w:val="44"/>
          <w:szCs w:val="44"/>
        </w:rPr>
      </w:pPr>
      <w:bookmarkStart w:id="179" w:name="_GoBack"/>
      <w:bookmarkEnd w:id="179"/>
      <w:r>
        <w:rPr>
          <w:rFonts w:ascii="仿宋" w:hAnsi="仿宋" w:eastAsia="仿宋"/>
          <w:color w:val="FF0000"/>
          <w:sz w:val="28"/>
          <w:szCs w:val="28"/>
        </w:rPr>
        <w:br w:type="page"/>
      </w:r>
      <w:bookmarkEnd w:id="45"/>
      <w:r>
        <w:rPr>
          <w:rFonts w:hint="eastAsia" w:ascii="仿宋" w:hAnsi="仿宋" w:eastAsia="仿宋"/>
          <w:b/>
          <w:sz w:val="44"/>
          <w:szCs w:val="44"/>
        </w:rPr>
        <w:t>公开询价货物一览表</w:t>
      </w:r>
    </w:p>
    <w:tbl>
      <w:tblPr>
        <w:tblStyle w:val="2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2509"/>
        <w:gridCol w:w="2580"/>
        <w:gridCol w:w="750"/>
        <w:gridCol w:w="720"/>
        <w:gridCol w:w="1078"/>
        <w:gridCol w:w="868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西校区小礼堂（思齐楼）、信达楼空调改造项目（拆旧换新）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5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6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698" w:type="pct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空调设备部分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0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直流变频多联空调机组</w:t>
            </w:r>
          </w:p>
        </w:tc>
        <w:tc>
          <w:tcPr>
            <w:tcW w:w="129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制冷量≥25KW；制热量≥26KW；IPLV≥5.5；电源380v-3N-50HZ</w:t>
            </w:r>
          </w:p>
        </w:tc>
        <w:tc>
          <w:tcPr>
            <w:tcW w:w="37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9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0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天井式室内机</w:t>
            </w:r>
          </w:p>
        </w:tc>
        <w:tc>
          <w:tcPr>
            <w:tcW w:w="129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制冷量≥12KW；制热量≥14KW；风量1600/1400/1200m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/h</w:t>
            </w:r>
          </w:p>
        </w:tc>
        <w:tc>
          <w:tcPr>
            <w:tcW w:w="37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0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一拖一风管机</w:t>
            </w:r>
          </w:p>
        </w:tc>
        <w:tc>
          <w:tcPr>
            <w:tcW w:w="129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制冷量≥12.5KW；制热量≥14KW；电源380v-3N-50HZ</w:t>
            </w:r>
          </w:p>
        </w:tc>
        <w:tc>
          <w:tcPr>
            <w:tcW w:w="37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线控器</w:t>
            </w:r>
          </w:p>
        </w:tc>
        <w:tc>
          <w:tcPr>
            <w:tcW w:w="129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698" w:type="pct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空调铜管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Φ9.5/δ=0.8mm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空调铜管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Φ15.9/δ=0.8mm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空调铜管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Φ19.1/δ=1.0mm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空调专用橡塑保温套管（B1级）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10mm*15mm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空调专用橡塑保温套管（B1级）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16mm*15mm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空调专用橡塑保温套管（B1级）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20mm*15mm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UPVC排水管（含保温）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DN25 - DN50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室内机镀锌吊架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信号屏蔽线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2*0.75 mm2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PVC线管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φ20*1.4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室内机 分歧管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室外机 橡胶减震垫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系统补加冷媒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五金杂件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保温胶水、拉钉、丝杆等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氮气保压试验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管道系统抽真空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打墙洞/预埋管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措施费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工程总合计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空调设备部分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安装部分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55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合计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注：</w:t>
      </w:r>
    </w:p>
    <w:p>
      <w:pPr>
        <w:numPr>
          <w:ilvl w:val="0"/>
          <w:numId w:val="6"/>
        </w:numPr>
        <w:spacing w:after="0" w:line="440" w:lineRule="exact"/>
        <w:rPr>
          <w:rFonts w:ascii="仿宋" w:hAnsi="仿宋" w:eastAsia="仿宋"/>
          <w:bCs/>
          <w:sz w:val="21"/>
          <w:szCs w:val="21"/>
        </w:rPr>
      </w:pPr>
      <w:r>
        <w:rPr>
          <w:rFonts w:hint="eastAsia" w:ascii="仿宋" w:hAnsi="仿宋" w:eastAsia="仿宋"/>
          <w:bCs/>
          <w:sz w:val="21"/>
          <w:szCs w:val="21"/>
        </w:rPr>
        <w:t>本项目采用“公开询价”方式进行，《公开询价货物一览表》中所描述的内容均为采购人根据自身需求提供的技术要求，除采购人特殊要求外，参与人可根据以上</w:t>
      </w:r>
      <w:r>
        <w:rPr>
          <w:rFonts w:hint="eastAsia" w:ascii="仿宋" w:hAnsi="仿宋" w:eastAsia="仿宋"/>
          <w:b/>
          <w:bCs w:val="0"/>
          <w:sz w:val="21"/>
          <w:szCs w:val="21"/>
        </w:rPr>
        <w:t>信息</w:t>
      </w:r>
      <w:r>
        <w:rPr>
          <w:rFonts w:hint="eastAsia" w:ascii="仿宋" w:hAnsi="仿宋" w:eastAsia="仿宋"/>
          <w:bCs/>
          <w:sz w:val="21"/>
          <w:szCs w:val="21"/>
        </w:rPr>
        <w:t>在满足采购人要求基础上提供优化方案及所匹配产品，采购人将优先选择性价比高且符合要求的产品。</w:t>
      </w:r>
    </w:p>
    <w:p>
      <w:pPr>
        <w:numPr>
          <w:ilvl w:val="0"/>
          <w:numId w:val="6"/>
        </w:numPr>
        <w:spacing w:after="0" w:line="440" w:lineRule="exact"/>
        <w:rPr>
          <w:rFonts w:ascii="仿宋" w:hAnsi="仿宋" w:eastAsia="仿宋"/>
          <w:bCs/>
          <w:sz w:val="21"/>
          <w:szCs w:val="21"/>
        </w:rPr>
      </w:pPr>
      <w:r>
        <w:rPr>
          <w:rFonts w:hint="eastAsia" w:ascii="仿宋" w:hAnsi="仿宋" w:eastAsia="仿宋"/>
          <w:bCs/>
          <w:sz w:val="21"/>
          <w:szCs w:val="21"/>
        </w:rPr>
        <w:t>参与人所投商品需要提供品牌、规格型号等真实详细信息，禁止复制采购人所提供的参考参数。</w:t>
      </w:r>
    </w:p>
    <w:p>
      <w:pPr>
        <w:numPr>
          <w:ilvl w:val="0"/>
          <w:numId w:val="6"/>
        </w:numPr>
        <w:spacing w:after="0" w:line="440" w:lineRule="exact"/>
        <w:rPr>
          <w:rFonts w:ascii="仿宋" w:hAnsi="仿宋" w:eastAsia="仿宋"/>
          <w:bCs/>
          <w:sz w:val="21"/>
          <w:szCs w:val="21"/>
        </w:rPr>
      </w:pPr>
      <w:r>
        <w:rPr>
          <w:rFonts w:hint="eastAsia" w:ascii="仿宋" w:hAnsi="仿宋" w:eastAsia="仿宋"/>
          <w:bCs/>
          <w:sz w:val="21"/>
          <w:szCs w:val="21"/>
        </w:rPr>
        <w:t>参与人所投商品报价应包含</w:t>
      </w:r>
      <w:r>
        <w:rPr>
          <w:rFonts w:hint="eastAsia" w:ascii="仿宋" w:hAnsi="仿宋" w:eastAsia="仿宋"/>
          <w:bCs/>
          <w:color w:val="C00000"/>
          <w:sz w:val="21"/>
          <w:szCs w:val="21"/>
          <w:lang w:val="en-US" w:eastAsia="zh-CN"/>
        </w:rPr>
        <w:t>旧设备拆卸、</w:t>
      </w:r>
      <w:r>
        <w:rPr>
          <w:rFonts w:hint="eastAsia" w:ascii="仿宋" w:hAnsi="仿宋" w:eastAsia="仿宋"/>
          <w:bCs/>
          <w:sz w:val="21"/>
          <w:szCs w:val="21"/>
        </w:rPr>
        <w:t>税费、整体实施、安装调试费、售后服务等一切费用。</w:t>
      </w:r>
    </w:p>
    <w:p>
      <w:pPr>
        <w:numPr>
          <w:ilvl w:val="0"/>
          <w:numId w:val="6"/>
        </w:numPr>
        <w:spacing w:after="0" w:line="440" w:lineRule="exact"/>
        <w:rPr>
          <w:rFonts w:ascii="仿宋" w:hAnsi="仿宋" w:eastAsia="仿宋"/>
          <w:bCs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以上室外机及室内机制冷量等技术指标响应须等于或大于，超出额度不超过20%（即须响应在超出20%以内）。</w:t>
      </w:r>
    </w:p>
    <w:p>
      <w:pPr>
        <w:numPr>
          <w:ilvl w:val="0"/>
          <w:numId w:val="6"/>
        </w:numPr>
        <w:spacing w:after="0" w:line="440" w:lineRule="exact"/>
        <w:rPr>
          <w:rFonts w:ascii="仿宋" w:hAnsi="仿宋" w:eastAsia="仿宋"/>
          <w:bCs/>
          <w:sz w:val="21"/>
          <w:szCs w:val="21"/>
        </w:rPr>
      </w:pPr>
      <w:r>
        <w:rPr>
          <w:rFonts w:hint="eastAsia" w:ascii="仿宋" w:hAnsi="仿宋" w:eastAsia="仿宋"/>
          <w:bCs/>
          <w:sz w:val="21"/>
          <w:szCs w:val="21"/>
        </w:rPr>
        <w:t>付款方式：</w:t>
      </w:r>
      <w:r>
        <w:rPr>
          <w:rFonts w:hint="eastAsia" w:ascii="仿宋" w:hAnsi="仿宋" w:eastAsia="仿宋"/>
          <w:bCs/>
          <w:sz w:val="21"/>
          <w:szCs w:val="21"/>
          <w:lang w:val="en-US" w:eastAsia="zh-CN"/>
        </w:rPr>
        <w:t>设备</w:t>
      </w:r>
      <w:r>
        <w:rPr>
          <w:rFonts w:hint="eastAsia" w:ascii="仿宋" w:hAnsi="仿宋" w:eastAsia="仿宋"/>
          <w:bCs/>
          <w:sz w:val="21"/>
          <w:szCs w:val="21"/>
        </w:rPr>
        <w:t>安装完成</w:t>
      </w:r>
      <w:r>
        <w:rPr>
          <w:rFonts w:hint="eastAsia" w:ascii="仿宋" w:hAnsi="仿宋" w:eastAsia="仿宋"/>
          <w:bCs/>
          <w:sz w:val="21"/>
          <w:szCs w:val="21"/>
          <w:lang w:val="en-US" w:eastAsia="zh-CN"/>
        </w:rPr>
        <w:t>经校方确认后支付合同金额的50%；</w:t>
      </w:r>
      <w:r>
        <w:rPr>
          <w:rFonts w:hint="eastAsia" w:ascii="仿宋" w:hAnsi="仿宋" w:eastAsia="仿宋"/>
          <w:bCs/>
          <w:sz w:val="21"/>
          <w:szCs w:val="21"/>
        </w:rPr>
        <w:t>正常使用一个月后进行验收，验收合格并收到全额发票后二十个工作日内支付合同金额</w:t>
      </w:r>
      <w:r>
        <w:rPr>
          <w:rFonts w:hint="eastAsia" w:ascii="仿宋" w:hAnsi="仿宋" w:eastAsia="仿宋"/>
          <w:bCs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/>
          <w:bCs/>
          <w:sz w:val="21"/>
          <w:szCs w:val="21"/>
        </w:rPr>
        <w:t>5%</w:t>
      </w:r>
      <w:r>
        <w:rPr>
          <w:rFonts w:ascii="仿宋" w:hAnsi="仿宋" w:eastAsia="仿宋"/>
          <w:bCs/>
          <w:sz w:val="21"/>
          <w:szCs w:val="21"/>
        </w:rPr>
        <w:t xml:space="preserve"> </w:t>
      </w:r>
      <w:r>
        <w:rPr>
          <w:rFonts w:hint="eastAsia" w:ascii="仿宋" w:hAnsi="仿宋" w:eastAsia="仿宋"/>
          <w:bCs/>
          <w:sz w:val="21"/>
          <w:szCs w:val="21"/>
        </w:rPr>
        <w:t>，余款5%作为质保金在验收合格日算起一年后经二次验收合格后无息支付。</w:t>
      </w:r>
    </w:p>
    <w:p>
      <w:pPr>
        <w:rPr>
          <w:rFonts w:ascii="仿宋" w:hAnsi="仿宋" w:eastAsia="仿宋"/>
          <w:b/>
          <w:color w:val="FF0000"/>
          <w:sz w:val="36"/>
          <w:szCs w:val="36"/>
        </w:rPr>
        <w:sectPr>
          <w:headerReference r:id="rId4" w:type="first"/>
          <w:headerReference r:id="rId3" w:type="default"/>
          <w:pgSz w:w="11906" w:h="16838"/>
          <w:pgMar w:top="1440" w:right="1133" w:bottom="1440" w:left="993" w:header="851" w:footer="227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/>
          <w:b/>
          <w:color w:val="FF0000"/>
          <w:sz w:val="36"/>
          <w:szCs w:val="36"/>
        </w:rPr>
        <w:br w:type="page"/>
      </w:r>
    </w:p>
    <w:p>
      <w:pPr>
        <w:rPr>
          <w:rFonts w:ascii="仿宋" w:hAnsi="仿宋" w:eastAsia="仿宋"/>
          <w:b/>
          <w:color w:val="FF0000"/>
          <w:sz w:val="36"/>
          <w:szCs w:val="36"/>
        </w:rPr>
      </w:pPr>
      <w:r>
        <w:rPr>
          <w:rFonts w:ascii="宋体" w:hAnsi="宋体" w:eastAsia="黑体" w:cs="Times New Roman"/>
          <w:sz w:val="24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472440</wp:posOffset>
            </wp:positionV>
            <wp:extent cx="3086100" cy="644525"/>
            <wp:effectExtent l="0" t="0" r="0" b="317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1000" w:lineRule="exact"/>
        <w:rPr>
          <w:rFonts w:ascii="仿宋" w:hAnsi="仿宋" w:eastAsia="仿宋"/>
          <w:b/>
          <w:sz w:val="72"/>
          <w:szCs w:val="72"/>
        </w:rPr>
      </w:pPr>
    </w:p>
    <w:p>
      <w:pPr>
        <w:spacing w:line="1000" w:lineRule="exact"/>
        <w:jc w:val="center"/>
        <w:rPr>
          <w:rFonts w:ascii="仿宋" w:hAnsi="仿宋" w:eastAsia="仿宋"/>
          <w:b/>
          <w:sz w:val="56"/>
          <w:szCs w:val="56"/>
        </w:rPr>
      </w:pPr>
      <w:r>
        <w:rPr>
          <w:rFonts w:hint="eastAsia" w:ascii="仿宋" w:hAnsi="仿宋" w:eastAsia="仿宋"/>
          <w:b/>
          <w:sz w:val="56"/>
          <w:szCs w:val="56"/>
        </w:rPr>
        <w:t>广东白云学院</w:t>
      </w:r>
    </w:p>
    <w:p>
      <w:pPr>
        <w:spacing w:line="100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关于西校区空调改造项目</w:t>
      </w: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报</w:t>
      </w: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价</w:t>
      </w: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响</w:t>
      </w: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应</w:t>
      </w: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文</w:t>
      </w: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件</w:t>
      </w:r>
    </w:p>
    <w:p>
      <w:pPr>
        <w:spacing w:line="580" w:lineRule="exact"/>
        <w:jc w:val="center"/>
        <w:rPr>
          <w:rFonts w:ascii="仿宋" w:hAnsi="仿宋" w:eastAsia="仿宋"/>
          <w:b/>
          <w:sz w:val="72"/>
          <w:szCs w:val="72"/>
        </w:rPr>
      </w:pPr>
    </w:p>
    <w:p>
      <w:pPr>
        <w:spacing w:line="500" w:lineRule="exact"/>
        <w:ind w:firstLine="2331" w:firstLineChars="645"/>
        <w:rPr>
          <w:rFonts w:ascii="仿宋" w:hAnsi="仿宋" w:eastAsia="仿宋"/>
          <w:b/>
          <w:color w:val="FF0000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参与人名称（公司全称）：</w:t>
      </w:r>
      <w:r>
        <w:rPr>
          <w:rFonts w:ascii="仿宋" w:hAnsi="仿宋" w:eastAsia="仿宋"/>
          <w:b/>
          <w:color w:val="FF0000"/>
          <w:sz w:val="36"/>
          <w:szCs w:val="36"/>
        </w:rPr>
        <w:t>XXXX</w:t>
      </w:r>
    </w:p>
    <w:p>
      <w:pPr>
        <w:spacing w:line="500" w:lineRule="exact"/>
        <w:ind w:firstLine="2331" w:firstLineChars="645"/>
        <w:rPr>
          <w:rFonts w:ascii="仿宋" w:hAnsi="仿宋" w:eastAsia="仿宋"/>
          <w:b/>
          <w:color w:val="FF0000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参与人授权代表：</w:t>
      </w:r>
      <w:r>
        <w:rPr>
          <w:rFonts w:hint="eastAsia" w:ascii="仿宋" w:hAnsi="仿宋" w:eastAsia="仿宋"/>
          <w:b/>
          <w:color w:val="FF0000"/>
          <w:sz w:val="36"/>
          <w:szCs w:val="36"/>
        </w:rPr>
        <w:t>X</w:t>
      </w:r>
      <w:r>
        <w:rPr>
          <w:rFonts w:ascii="仿宋" w:hAnsi="仿宋" w:eastAsia="仿宋"/>
          <w:b/>
          <w:color w:val="FF0000"/>
          <w:sz w:val="36"/>
          <w:szCs w:val="36"/>
        </w:rPr>
        <w:t>XXX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此封面应作为报价响应文件封面</w:t>
      </w:r>
    </w:p>
    <w:p>
      <w:pPr>
        <w:rPr>
          <w:rFonts w:ascii="仿宋" w:hAnsi="仿宋" w:eastAsia="仿宋"/>
          <w:b/>
          <w:bCs/>
          <w:sz w:val="30"/>
          <w:szCs w:val="30"/>
        </w:rPr>
        <w:sectPr>
          <w:headerReference r:id="rId6" w:type="first"/>
          <w:headerReference r:id="rId5" w:type="default"/>
          <w:type w:val="continuous"/>
          <w:pgSz w:w="11906" w:h="16838"/>
          <w:pgMar w:top="1440" w:right="1416" w:bottom="1440" w:left="1134" w:header="851" w:footer="227" w:gutter="0"/>
          <w:cols w:space="425" w:num="1"/>
          <w:titlePg/>
          <w:docGrid w:type="lines" w:linePitch="312" w:charSpace="0"/>
        </w:sectPr>
      </w:pPr>
    </w:p>
    <w:p>
      <w:pPr>
        <w:jc w:val="center"/>
        <w:outlineLvl w:val="1"/>
        <w:rPr>
          <w:rFonts w:ascii="仿宋" w:hAnsi="仿宋" w:eastAsia="仿宋"/>
          <w:b/>
          <w:bCs/>
          <w:sz w:val="24"/>
          <w:szCs w:val="24"/>
        </w:rPr>
      </w:pPr>
      <w:bookmarkStart w:id="47" w:name="_Toc266870907"/>
      <w:bookmarkStart w:id="48" w:name="_Toc253066614"/>
      <w:bookmarkStart w:id="49" w:name="_Toc160880529"/>
      <w:bookmarkStart w:id="50" w:name="_Toc259520865"/>
      <w:bookmarkStart w:id="51" w:name="_Toc192663686"/>
      <w:bookmarkStart w:id="52" w:name="_Toc232302115"/>
      <w:bookmarkStart w:id="53" w:name="_Toc191803626"/>
      <w:bookmarkStart w:id="54" w:name="_Toc235437991"/>
      <w:bookmarkStart w:id="55" w:name="_Toc219800243"/>
      <w:bookmarkStart w:id="56" w:name="_Toc225669322"/>
      <w:bookmarkStart w:id="57" w:name="_Toc169332949"/>
      <w:bookmarkStart w:id="58" w:name="_Toc267060208"/>
      <w:bookmarkStart w:id="59" w:name="_Toc267059653"/>
      <w:bookmarkStart w:id="60" w:name="_Toc213208766"/>
      <w:bookmarkStart w:id="61" w:name="_Toc267060321"/>
      <w:bookmarkStart w:id="62" w:name="_Toc192663835"/>
      <w:bookmarkStart w:id="63" w:name="_Toc249325711"/>
      <w:bookmarkStart w:id="64" w:name="_Toc255975007"/>
      <w:bookmarkStart w:id="65" w:name="_Toc191789329"/>
      <w:bookmarkStart w:id="66" w:name="_Toc230071147"/>
      <w:bookmarkStart w:id="67" w:name="_Toc227058530"/>
      <w:bookmarkStart w:id="68" w:name="_Toc235438274"/>
      <w:bookmarkStart w:id="69" w:name="_Toc191802690"/>
      <w:bookmarkStart w:id="70" w:name="_Toc266868937"/>
      <w:bookmarkStart w:id="71" w:name="_Toc193160448"/>
      <w:bookmarkStart w:id="72" w:name="_Toc182805217"/>
      <w:bookmarkStart w:id="73" w:name="_Toc258401256"/>
      <w:bookmarkStart w:id="74" w:name="_Toc213756051"/>
      <w:bookmarkStart w:id="75" w:name="_Toc177985469"/>
      <w:bookmarkStart w:id="76" w:name="_Toc213755939"/>
      <w:bookmarkStart w:id="77" w:name="_Toc217891402"/>
      <w:bookmarkStart w:id="78" w:name="_Toc182372782"/>
      <w:bookmarkStart w:id="79" w:name="_Toc267059030"/>
      <w:bookmarkStart w:id="80" w:name="_Toc267059539"/>
      <w:bookmarkStart w:id="81" w:name="_Toc267059806"/>
      <w:bookmarkStart w:id="82" w:name="_Toc254790899"/>
      <w:bookmarkStart w:id="83" w:name="_Toc203355733"/>
      <w:bookmarkStart w:id="84" w:name="_Toc170798793"/>
      <w:bookmarkStart w:id="85" w:name="_Toc223146608"/>
      <w:bookmarkStart w:id="86" w:name="_Toc192996446"/>
      <w:bookmarkStart w:id="87" w:name="_Toc213755995"/>
      <w:bookmarkStart w:id="88" w:name="_Toc267060068"/>
      <w:bookmarkStart w:id="89" w:name="_Toc191783222"/>
      <w:bookmarkStart w:id="90" w:name="_Toc266870432"/>
      <w:bookmarkStart w:id="91" w:name="_Toc213755858"/>
      <w:bookmarkStart w:id="92" w:name="_Toc180302913"/>
      <w:bookmarkStart w:id="93" w:name="_Toc266868670"/>
      <w:bookmarkStart w:id="94" w:name="_Toc160880160"/>
      <w:bookmarkStart w:id="95" w:name="_Toc181436565"/>
      <w:bookmarkStart w:id="96" w:name="_Toc236021449"/>
      <w:bookmarkStart w:id="97" w:name="_Toc259692740"/>
      <w:bookmarkStart w:id="98" w:name="_Toc266870833"/>
      <w:bookmarkStart w:id="99" w:name="_Toc169332838"/>
      <w:bookmarkStart w:id="100" w:name="_Toc193165734"/>
      <w:bookmarkStart w:id="101" w:name="_Toc251613829"/>
      <w:bookmarkStart w:id="102" w:name="_Toc259692647"/>
      <w:bookmarkStart w:id="103" w:name="_Toc211917116"/>
      <w:bookmarkStart w:id="104" w:name="_Toc251586231"/>
      <w:bookmarkStart w:id="105" w:name="_Toc267059181"/>
      <w:bookmarkStart w:id="106" w:name="_Toc267059919"/>
      <w:bookmarkStart w:id="107" w:name="_Toc181436461"/>
      <w:bookmarkStart w:id="108" w:name="_Toc192996338"/>
      <w:bookmarkStart w:id="109" w:name="_Toc235438344"/>
      <w:bookmarkStart w:id="110" w:name="_Toc267060453"/>
      <w:bookmarkStart w:id="111" w:name="_Toc192664153"/>
      <w:bookmarkStart w:id="112" w:name="_Toc273178698"/>
      <w:r>
        <w:rPr>
          <w:rFonts w:hint="eastAsia" w:ascii="仿宋" w:hAnsi="仿宋" w:eastAsia="仿宋"/>
          <w:b/>
          <w:bCs/>
          <w:sz w:val="24"/>
          <w:szCs w:val="24"/>
        </w:rPr>
        <w:t>1、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>
        <w:rPr>
          <w:rFonts w:hint="eastAsia" w:ascii="仿宋" w:hAnsi="仿宋" w:eastAsia="仿宋"/>
          <w:b/>
          <w:bCs/>
          <w:sz w:val="24"/>
          <w:szCs w:val="24"/>
        </w:rPr>
        <w:t>询价响应函</w:t>
      </w:r>
    </w:p>
    <w:p>
      <w:pPr>
        <w:spacing w:after="0"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致：广东白云学院</w:t>
      </w:r>
    </w:p>
    <w:p>
      <w:pPr>
        <w:spacing w:after="0"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根据贵学校编号为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/>
          <w:sz w:val="24"/>
          <w:szCs w:val="24"/>
        </w:rPr>
        <w:t xml:space="preserve"> 项目名称为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的公开询价邀请，本签字代表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/>
          <w:sz w:val="24"/>
          <w:szCs w:val="24"/>
        </w:rPr>
        <w:t>（全名、职务）正式授权并代表我方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sz w:val="24"/>
          <w:szCs w:val="24"/>
        </w:rPr>
        <w:t>（参与人公司名称）提交下述文件。</w:t>
      </w:r>
    </w:p>
    <w:p>
      <w:pPr>
        <w:spacing w:after="0"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(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) 报价一览表</w:t>
      </w:r>
    </w:p>
    <w:p>
      <w:pPr>
        <w:spacing w:after="0" w:line="480" w:lineRule="exact"/>
        <w:ind w:firstLine="364" w:firstLineChars="15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(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) 参与人资质证明</w:t>
      </w:r>
    </w:p>
    <w:p>
      <w:pPr>
        <w:spacing w:after="0"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据此函，签字代表宣布同意如下：</w:t>
      </w:r>
    </w:p>
    <w:p>
      <w:pPr>
        <w:spacing w:after="0"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1.所附详细报价表中规定的应提供和交付的货物及服务报价总价（国内现场交货价）为人民币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 xml:space="preserve">，即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sz w:val="24"/>
          <w:szCs w:val="24"/>
        </w:rPr>
        <w:t>（中文表述），交货期为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 xml:space="preserve"> 天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after="0"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2.同意参加本项目的报价，并已详细审查全部公开询价文件，包括修改文件（如有的话）和有关附件，将自行承担因对全部询价文件理解不正确或误解而产生的相应后果。</w:t>
      </w:r>
    </w:p>
    <w:p>
      <w:pPr>
        <w:spacing w:after="0"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3.保证遵守公开询价文件的全部规定，所提交的材料中所含的信息均为真实、准确、完整，且不具有任何误导性。</w:t>
      </w:r>
    </w:p>
    <w:p>
      <w:pPr>
        <w:spacing w:after="0"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4.同意按公开询价文件的规定履行合同责任和义务。</w:t>
      </w:r>
    </w:p>
    <w:p>
      <w:pPr>
        <w:spacing w:after="0"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.同意提供按照贵方可能要求的与其公开询价有关的一切数据或资料</w:t>
      </w:r>
    </w:p>
    <w:p>
      <w:pPr>
        <w:spacing w:after="0" w:line="480" w:lineRule="exact"/>
        <w:ind w:firstLine="480" w:firstLineChars="200"/>
        <w:rPr>
          <w:rFonts w:ascii="仿宋" w:hAnsi="仿宋" w:eastAsia="仿宋"/>
          <w:color w:val="FF0000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6.</w:t>
      </w:r>
      <w:r>
        <w:rPr>
          <w:rFonts w:hint="eastAsia" w:ascii="仿宋" w:hAnsi="仿宋" w:eastAsia="仿宋"/>
          <w:color w:val="FF0000"/>
          <w:sz w:val="24"/>
          <w:szCs w:val="24"/>
        </w:rPr>
        <w:t>完全了解本项目是贵方自有资金而非财政性资金组织的采购，并接受贵方按企业内部规定的标准进行的评定，以及完全理解贵方不一定要接受最低的报价作为成交价。</w:t>
      </w:r>
    </w:p>
    <w:p>
      <w:pPr>
        <w:spacing w:after="0"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0" w:line="48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      </w:t>
      </w:r>
    </w:p>
    <w:p>
      <w:pPr>
        <w:spacing w:after="0" w:line="48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      </w:t>
      </w:r>
    </w:p>
    <w:p>
      <w:pPr>
        <w:spacing w:after="0" w:line="480" w:lineRule="exact"/>
        <w:ind w:left="284" w:leftChars="129" w:firstLine="242" w:firstLineChars="101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参与人（公司全称并加盖公章）：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</w:t>
      </w:r>
    </w:p>
    <w:p>
      <w:pPr>
        <w:spacing w:after="0" w:line="480" w:lineRule="exact"/>
        <w:ind w:left="284" w:leftChars="129" w:firstLine="242" w:firstLineChars="101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参与人授权代表签字：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</w:t>
      </w:r>
    </w:p>
    <w:p>
      <w:pPr>
        <w:spacing w:after="0" w:line="480" w:lineRule="exact"/>
        <w:ind w:left="284" w:leftChars="129" w:firstLine="242" w:firstLineChars="101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电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话：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（手机号码）</w:t>
      </w:r>
    </w:p>
    <w:p>
      <w:pPr>
        <w:pStyle w:val="56"/>
        <w:spacing w:line="480" w:lineRule="exact"/>
        <w:ind w:firstLine="480" w:firstLineChars="200"/>
        <w:jc w:val="left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日  期：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 xml:space="preserve">年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月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日</w:t>
      </w:r>
    </w:p>
    <w:p>
      <w:pPr>
        <w:rPr>
          <w:rFonts w:ascii="仿宋" w:hAnsi="仿宋" w:eastAsia="仿宋" w:cs="Times New Roman"/>
          <w:kern w:val="2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p>
      <w:pPr>
        <w:jc w:val="center"/>
        <w:outlineLvl w:val="1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2</w:t>
      </w:r>
      <w:r>
        <w:rPr>
          <w:rFonts w:hint="eastAsia" w:ascii="仿宋" w:hAnsi="仿宋" w:eastAsia="仿宋"/>
          <w:b/>
          <w:bCs/>
          <w:sz w:val="24"/>
          <w:szCs w:val="24"/>
        </w:rPr>
        <w:t>、报价一览表</w:t>
      </w:r>
    </w:p>
    <w:p>
      <w:pPr>
        <w:spacing w:line="380" w:lineRule="exact"/>
        <w:ind w:left="147" w:leftChars="67"/>
        <w:rPr>
          <w:rFonts w:ascii="仿宋" w:hAnsi="仿宋" w:eastAsia="仿宋"/>
          <w:sz w:val="24"/>
          <w:szCs w:val="24"/>
        </w:rPr>
      </w:pPr>
    </w:p>
    <w:p>
      <w:pPr>
        <w:spacing w:line="380" w:lineRule="exact"/>
        <w:ind w:left="147" w:leftChars="6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参与人：</w:t>
      </w:r>
      <w:r>
        <w:rPr>
          <w:rFonts w:hint="eastAsia" w:ascii="仿宋" w:hAnsi="仿宋" w:eastAsia="仿宋"/>
          <w:sz w:val="24"/>
          <w:szCs w:val="24"/>
          <w:lang w:val="zh-CN"/>
        </w:rPr>
        <w:t>（公司全称并加盖公章）</w:t>
      </w:r>
      <w:r>
        <w:rPr>
          <w:rFonts w:hint="eastAsia" w:ascii="仿宋" w:hAnsi="仿宋" w:eastAsia="仿宋"/>
          <w:sz w:val="24"/>
          <w:szCs w:val="24"/>
        </w:rPr>
        <w:t xml:space="preserve">                   项目编号：</w:t>
      </w:r>
    </w:p>
    <w:p>
      <w:pPr>
        <w:spacing w:line="380" w:lineRule="exact"/>
        <w:ind w:left="147" w:leftChars="6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货币单位：</w:t>
      </w:r>
    </w:p>
    <w:tbl>
      <w:tblPr>
        <w:tblStyle w:val="23"/>
        <w:tblW w:w="470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59"/>
        <w:gridCol w:w="2716"/>
        <w:gridCol w:w="736"/>
        <w:gridCol w:w="785"/>
        <w:gridCol w:w="1073"/>
        <w:gridCol w:w="1048"/>
        <w:gridCol w:w="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设备名称</w:t>
            </w:r>
          </w:p>
        </w:tc>
        <w:tc>
          <w:tcPr>
            <w:tcW w:w="1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规格型号（技术参数）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5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单价（元）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总价（元）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</w:tr>
    </w:tbl>
    <w:p>
      <w:pPr>
        <w:spacing w:line="380" w:lineRule="exact"/>
        <w:ind w:left="147" w:leftChars="67"/>
        <w:rPr>
          <w:rFonts w:ascii="仿宋" w:hAnsi="仿宋" w:eastAsia="仿宋"/>
          <w:sz w:val="24"/>
          <w:szCs w:val="24"/>
        </w:rPr>
      </w:pPr>
    </w:p>
    <w:p>
      <w:pPr>
        <w:spacing w:line="380" w:lineRule="exact"/>
        <w:ind w:left="147" w:leftChars="67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注：1.如果按单价计算的结果与总价不一致,以单价为准修正总价。</w:t>
      </w:r>
    </w:p>
    <w:p>
      <w:pPr>
        <w:spacing w:line="380" w:lineRule="exact"/>
        <w:ind w:left="147" w:leftChars="67"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2.如果不提供详细参数和报价将视为没有实质性响应</w:t>
      </w:r>
      <w:r>
        <w:rPr>
          <w:rFonts w:hint="eastAsia" w:ascii="仿宋" w:hAnsi="仿宋" w:eastAsia="仿宋"/>
          <w:sz w:val="24"/>
          <w:szCs w:val="24"/>
        </w:rPr>
        <w:t>公开询价</w:t>
      </w:r>
      <w:r>
        <w:rPr>
          <w:rFonts w:ascii="仿宋" w:hAnsi="仿宋" w:eastAsia="仿宋"/>
          <w:sz w:val="24"/>
          <w:szCs w:val="24"/>
        </w:rPr>
        <w:t>文件。</w:t>
      </w:r>
    </w:p>
    <w:p>
      <w:pPr>
        <w:spacing w:after="0" w:line="300" w:lineRule="exact"/>
        <w:ind w:firstLine="480" w:firstLineChars="200"/>
        <w:rPr>
          <w:rFonts w:ascii="仿宋" w:hAnsi="仿宋" w:eastAsia="仿宋"/>
          <w:sz w:val="24"/>
          <w:szCs w:val="24"/>
          <w:lang w:val="zh-CN"/>
        </w:rPr>
      </w:pPr>
    </w:p>
    <w:p>
      <w:pPr>
        <w:spacing w:line="380" w:lineRule="exact"/>
        <w:rPr>
          <w:rFonts w:ascii="仿宋" w:hAnsi="仿宋" w:eastAsia="仿宋"/>
          <w:sz w:val="24"/>
          <w:szCs w:val="24"/>
          <w:lang w:val="zh-CN"/>
        </w:rPr>
      </w:pPr>
    </w:p>
    <w:p>
      <w:pPr>
        <w:spacing w:line="360" w:lineRule="auto"/>
        <w:ind w:right="960"/>
        <w:jc w:val="right"/>
        <w:rPr>
          <w:rFonts w:ascii="仿宋" w:hAnsi="仿宋" w:eastAsia="仿宋"/>
          <w:sz w:val="24"/>
          <w:szCs w:val="24"/>
          <w:lang w:val="zh-CN"/>
        </w:rPr>
      </w:pPr>
    </w:p>
    <w:p>
      <w:pPr>
        <w:spacing w:line="360" w:lineRule="auto"/>
        <w:ind w:right="1440"/>
        <w:jc w:val="right"/>
        <w:rPr>
          <w:rFonts w:ascii="仿宋" w:hAnsi="仿宋" w:eastAsia="仿宋"/>
          <w:sz w:val="24"/>
          <w:szCs w:val="24"/>
          <w:lang w:val="zh-CN"/>
        </w:rPr>
      </w:pPr>
      <w:r>
        <w:rPr>
          <w:rFonts w:hint="eastAsia" w:ascii="仿宋" w:hAnsi="仿宋" w:eastAsia="仿宋"/>
          <w:sz w:val="24"/>
          <w:szCs w:val="24"/>
          <w:lang w:val="zh-CN"/>
        </w:rPr>
        <w:t>参与人授权代表</w:t>
      </w:r>
      <w:r>
        <w:rPr>
          <w:rFonts w:ascii="仿宋" w:hAnsi="仿宋" w:eastAsia="仿宋"/>
          <w:sz w:val="24"/>
          <w:szCs w:val="24"/>
          <w:lang w:val="zh-CN"/>
        </w:rPr>
        <w:t>（签字</w:t>
      </w:r>
      <w:r>
        <w:rPr>
          <w:rFonts w:hint="eastAsia" w:ascii="仿宋" w:hAnsi="仿宋" w:eastAsia="仿宋"/>
          <w:sz w:val="24"/>
          <w:szCs w:val="24"/>
          <w:lang w:val="zh-CN"/>
        </w:rPr>
        <w:t>或盖章</w:t>
      </w:r>
      <w:r>
        <w:rPr>
          <w:rFonts w:ascii="仿宋" w:hAnsi="仿宋" w:eastAsia="仿宋"/>
          <w:sz w:val="24"/>
          <w:szCs w:val="24"/>
          <w:lang w:val="zh-CN"/>
        </w:rPr>
        <w:t>）：</w:t>
      </w:r>
    </w:p>
    <w:p>
      <w:pPr>
        <w:spacing w:line="360" w:lineRule="auto"/>
        <w:ind w:right="1406"/>
        <w:jc w:val="right"/>
        <w:rPr>
          <w:rFonts w:ascii="仿宋" w:hAnsi="仿宋" w:eastAsia="仿宋"/>
          <w:sz w:val="24"/>
          <w:szCs w:val="24"/>
          <w:lang w:val="zh-CN"/>
        </w:rPr>
        <w:sectPr>
          <w:headerReference r:id="rId8" w:type="first"/>
          <w:headerReference r:id="rId7" w:type="default"/>
          <w:footerReference r:id="rId9" w:type="default"/>
          <w:type w:val="continuous"/>
          <w:pgSz w:w="11906" w:h="16838"/>
          <w:pgMar w:top="1440" w:right="1416" w:bottom="1440" w:left="1134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  <w:lang w:val="zh-CN"/>
        </w:rPr>
        <w:t xml:space="preserve">日 </w:t>
      </w:r>
      <w:r>
        <w:rPr>
          <w:rFonts w:ascii="仿宋" w:hAnsi="仿宋" w:eastAsia="仿宋"/>
          <w:sz w:val="24"/>
          <w:szCs w:val="24"/>
          <w:lang w:val="zh-CN"/>
        </w:rPr>
        <w:t xml:space="preserve">        </w:t>
      </w:r>
      <w:r>
        <w:rPr>
          <w:rFonts w:hint="eastAsia" w:ascii="仿宋" w:hAnsi="仿宋" w:eastAsia="仿宋"/>
          <w:sz w:val="24"/>
          <w:szCs w:val="24"/>
          <w:lang w:val="zh-CN"/>
        </w:rPr>
        <w:t>期：</w:t>
      </w:r>
      <w:bookmarkStart w:id="113" w:name="_Toc177985474"/>
      <w:bookmarkStart w:id="114" w:name="_Toc191802695"/>
      <w:bookmarkStart w:id="115" w:name="_Toc182372787"/>
      <w:bookmarkStart w:id="116" w:name="_Toc267060076"/>
      <w:bookmarkStart w:id="117" w:name="_Toc181436570"/>
      <w:bookmarkStart w:id="118" w:name="_Toc169332954"/>
      <w:bookmarkStart w:id="119" w:name="_Toc191803631"/>
      <w:bookmarkStart w:id="120" w:name="_Toc267059811"/>
      <w:bookmarkStart w:id="121" w:name="_Toc253066624"/>
      <w:bookmarkStart w:id="122" w:name="_Toc259692656"/>
      <w:bookmarkStart w:id="123" w:name="_Toc266868679"/>
      <w:bookmarkStart w:id="124" w:name="_Toc227058536"/>
      <w:bookmarkStart w:id="125" w:name="_Toc170798798"/>
      <w:bookmarkStart w:id="126" w:name="_Toc193160453"/>
      <w:bookmarkStart w:id="127" w:name="_Toc266868943"/>
      <w:bookmarkStart w:id="128" w:name="_Toc192663691"/>
      <w:bookmarkStart w:id="129" w:name="_Toc181436466"/>
      <w:bookmarkStart w:id="130" w:name="_Toc182805222"/>
      <w:bookmarkStart w:id="131" w:name="_Toc203355738"/>
      <w:bookmarkStart w:id="132" w:name="_Toc267059186"/>
      <w:bookmarkStart w:id="133" w:name="_Toc249325720"/>
      <w:bookmarkStart w:id="134" w:name="_Toc235438281"/>
      <w:bookmarkStart w:id="135" w:name="_Toc211917121"/>
      <w:bookmarkStart w:id="136" w:name="_Toc160880534"/>
      <w:bookmarkStart w:id="137" w:name="_Toc193165739"/>
      <w:bookmarkStart w:id="138" w:name="_Toc213755864"/>
      <w:bookmarkStart w:id="139" w:name="_Toc267060216"/>
      <w:bookmarkStart w:id="140" w:name="_Toc192996343"/>
      <w:bookmarkStart w:id="141" w:name="_Toc266870839"/>
      <w:bookmarkStart w:id="142" w:name="_Toc251586241"/>
      <w:bookmarkStart w:id="143" w:name="_Toc254790909"/>
      <w:bookmarkStart w:id="144" w:name="_Toc267059544"/>
      <w:bookmarkStart w:id="145" w:name="_Toc230071153"/>
      <w:bookmarkStart w:id="146" w:name="_Toc255975016"/>
      <w:bookmarkStart w:id="147" w:name="_Toc232302122"/>
      <w:bookmarkStart w:id="148" w:name="_Toc192664158"/>
      <w:bookmarkStart w:id="149" w:name="_Toc160880165"/>
      <w:bookmarkStart w:id="150" w:name="_Toc213755945"/>
      <w:bookmarkStart w:id="151" w:name="_Toc223146614"/>
      <w:bookmarkStart w:id="152" w:name="_Toc267060461"/>
      <w:bookmarkStart w:id="153" w:name="_Toc258401265"/>
      <w:bookmarkStart w:id="154" w:name="_Toc213756057"/>
      <w:bookmarkStart w:id="155" w:name="_Toc235437998"/>
      <w:bookmarkStart w:id="156" w:name="_Toc251613839"/>
      <w:bookmarkStart w:id="157" w:name="_Toc236021457"/>
      <w:bookmarkStart w:id="158" w:name="_Toc235438352"/>
      <w:bookmarkStart w:id="159" w:name="_Toc169332843"/>
      <w:bookmarkStart w:id="160" w:name="_Toc180302918"/>
      <w:bookmarkStart w:id="161" w:name="_Toc267059658"/>
      <w:bookmarkStart w:id="162" w:name="_Toc267060326"/>
      <w:bookmarkStart w:id="163" w:name="_Toc259692749"/>
      <w:bookmarkStart w:id="164" w:name="_Toc259520874"/>
      <w:bookmarkStart w:id="165" w:name="_Toc219800249"/>
      <w:bookmarkStart w:id="166" w:name="_Toc267059924"/>
      <w:bookmarkStart w:id="167" w:name="_Toc213208771"/>
      <w:bookmarkStart w:id="168" w:name="_Toc191783227"/>
      <w:bookmarkStart w:id="169" w:name="_Toc213756001"/>
      <w:bookmarkStart w:id="170" w:name="_Toc217891408"/>
      <w:bookmarkStart w:id="171" w:name="_Toc225669328"/>
      <w:bookmarkStart w:id="172" w:name="_Toc273178703"/>
      <w:bookmarkStart w:id="173" w:name="_Toc192663840"/>
      <w:bookmarkStart w:id="174" w:name="_Toc191789334"/>
      <w:bookmarkStart w:id="175" w:name="_Toc192996451"/>
      <w:bookmarkStart w:id="176" w:name="_Toc266870441"/>
      <w:bookmarkStart w:id="177" w:name="_Toc267059035"/>
      <w:bookmarkStart w:id="178" w:name="_Toc266870916"/>
    </w:p>
    <w:p>
      <w:pPr>
        <w:jc w:val="center"/>
        <w:outlineLvl w:val="1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3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r>
        <w:rPr>
          <w:rFonts w:hint="eastAsia" w:ascii="仿宋" w:hAnsi="仿宋" w:eastAsia="仿宋"/>
          <w:b/>
          <w:bCs/>
          <w:sz w:val="24"/>
          <w:szCs w:val="24"/>
        </w:rPr>
        <w:t>参与人资质材料</w:t>
      </w:r>
    </w:p>
    <w:p>
      <w:pPr>
        <w:pStyle w:val="39"/>
        <w:rPr>
          <w:sz w:val="24"/>
          <w:szCs w:val="24"/>
        </w:rPr>
      </w:pPr>
    </w:p>
    <w:p>
      <w:pPr>
        <w:spacing w:after="0"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参与人需要提供以下材料：</w:t>
      </w:r>
    </w:p>
    <w:p>
      <w:pPr>
        <w:pStyle w:val="54"/>
        <w:numPr>
          <w:ilvl w:val="0"/>
          <w:numId w:val="7"/>
        </w:numPr>
        <w:spacing w:after="0" w:line="5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营业执照复印件</w:t>
      </w:r>
    </w:p>
    <w:p>
      <w:pPr>
        <w:pStyle w:val="54"/>
        <w:numPr>
          <w:ilvl w:val="0"/>
          <w:numId w:val="7"/>
        </w:numPr>
        <w:spacing w:after="0" w:line="5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授权经销商或代理商证明材料复印件</w:t>
      </w:r>
    </w:p>
    <w:p>
      <w:pPr>
        <w:pStyle w:val="54"/>
        <w:numPr>
          <w:ilvl w:val="0"/>
          <w:numId w:val="7"/>
        </w:numPr>
        <w:spacing w:after="0" w:line="5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质保期和售后服务承诺书（参与人自行起草）</w:t>
      </w:r>
    </w:p>
    <w:p>
      <w:pPr>
        <w:spacing w:line="380" w:lineRule="exact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8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以上材料复印件须加盖参与人公司公章，并与报价一览表一同密封</w:t>
      </w:r>
    </w:p>
    <w:p>
      <w:pPr>
        <w:spacing w:line="380" w:lineRule="exact"/>
        <w:rPr>
          <w:rFonts w:ascii="仿宋" w:hAnsi="仿宋" w:eastAsia="仿宋"/>
          <w:sz w:val="24"/>
          <w:szCs w:val="24"/>
        </w:rPr>
      </w:pPr>
    </w:p>
    <w:p>
      <w:pPr>
        <w:spacing w:line="380" w:lineRule="exact"/>
        <w:rPr>
          <w:rFonts w:ascii="仿宋" w:hAnsi="仿宋" w:eastAsia="仿宋"/>
          <w:sz w:val="24"/>
          <w:szCs w:val="24"/>
        </w:rPr>
      </w:pPr>
    </w:p>
    <w:p>
      <w:pPr>
        <w:spacing w:line="38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416" w:bottom="1440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7357217"/>
    </w:sdtPr>
    <w:sdtContent>
      <w:sdt>
        <w:sdtPr>
          <w:id w:val="455225834"/>
        </w:sdtPr>
        <w:sdtContent>
          <w:p>
            <w:pPr>
              <w:pStyle w:val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>
            <w:pPr>
              <w:pStyle w:val="16"/>
              <w:jc w:val="center"/>
            </w:pP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rFonts w:ascii="宋体" w:hAnsi="宋体" w:eastAsia="黑体" w:cs="Times New Roman"/>
        <w:sz w:val="24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2216785</wp:posOffset>
          </wp:positionH>
          <wp:positionV relativeFrom="paragraph">
            <wp:posOffset>-138430</wp:posOffset>
          </wp:positionV>
          <wp:extent cx="1809115" cy="295275"/>
          <wp:effectExtent l="0" t="0" r="635" b="9525"/>
          <wp:wrapSquare wrapText="bothSides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11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rFonts w:ascii="宋体" w:hAnsi="宋体" w:eastAsia="黑体" w:cs="Times New Roman"/>
        <w:sz w:val="24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2216785</wp:posOffset>
          </wp:positionH>
          <wp:positionV relativeFrom="paragraph">
            <wp:posOffset>-138430</wp:posOffset>
          </wp:positionV>
          <wp:extent cx="1732915" cy="295275"/>
          <wp:effectExtent l="0" t="0" r="635" b="9525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291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6F1"/>
    <w:multiLevelType w:val="multilevel"/>
    <w:tmpl w:val="047476F1"/>
    <w:lvl w:ilvl="0" w:tentative="0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23F05992"/>
    <w:multiLevelType w:val="multilevel"/>
    <w:tmpl w:val="23F0599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C41BB1"/>
    <w:multiLevelType w:val="multilevel"/>
    <w:tmpl w:val="49C41BB1"/>
    <w:lvl w:ilvl="0" w:tentative="0">
      <w:start w:val="1"/>
      <w:numFmt w:val="decimal"/>
      <w:lvlText w:val="%1."/>
      <w:lvlJc w:val="left"/>
      <w:pPr>
        <w:ind w:left="785" w:hanging="420"/>
      </w:pPr>
    </w:lvl>
    <w:lvl w:ilvl="1" w:tentative="0">
      <w:start w:val="1"/>
      <w:numFmt w:val="lowerLetter"/>
      <w:lvlText w:val="%2)"/>
      <w:lvlJc w:val="left"/>
      <w:pPr>
        <w:ind w:left="1205" w:hanging="420"/>
      </w:pPr>
    </w:lvl>
    <w:lvl w:ilvl="2" w:tentative="0">
      <w:start w:val="1"/>
      <w:numFmt w:val="lowerRoman"/>
      <w:lvlText w:val="%3."/>
      <w:lvlJc w:val="right"/>
      <w:pPr>
        <w:ind w:left="1625" w:hanging="420"/>
      </w:pPr>
    </w:lvl>
    <w:lvl w:ilvl="3" w:tentative="0">
      <w:start w:val="1"/>
      <w:numFmt w:val="decimal"/>
      <w:lvlText w:val="%4."/>
      <w:lvlJc w:val="left"/>
      <w:pPr>
        <w:ind w:left="2045" w:hanging="420"/>
      </w:pPr>
    </w:lvl>
    <w:lvl w:ilvl="4" w:tentative="0">
      <w:start w:val="1"/>
      <w:numFmt w:val="lowerLetter"/>
      <w:lvlText w:val="%5)"/>
      <w:lvlJc w:val="left"/>
      <w:pPr>
        <w:ind w:left="2465" w:hanging="420"/>
      </w:pPr>
    </w:lvl>
    <w:lvl w:ilvl="5" w:tentative="0">
      <w:start w:val="1"/>
      <w:numFmt w:val="lowerRoman"/>
      <w:lvlText w:val="%6."/>
      <w:lvlJc w:val="right"/>
      <w:pPr>
        <w:ind w:left="2885" w:hanging="420"/>
      </w:pPr>
    </w:lvl>
    <w:lvl w:ilvl="6" w:tentative="0">
      <w:start w:val="1"/>
      <w:numFmt w:val="decimal"/>
      <w:lvlText w:val="%7."/>
      <w:lvlJc w:val="left"/>
      <w:pPr>
        <w:ind w:left="3305" w:hanging="420"/>
      </w:pPr>
    </w:lvl>
    <w:lvl w:ilvl="7" w:tentative="0">
      <w:start w:val="1"/>
      <w:numFmt w:val="lowerLetter"/>
      <w:lvlText w:val="%8)"/>
      <w:lvlJc w:val="left"/>
      <w:pPr>
        <w:ind w:left="3725" w:hanging="420"/>
      </w:pPr>
    </w:lvl>
    <w:lvl w:ilvl="8" w:tentative="0">
      <w:start w:val="1"/>
      <w:numFmt w:val="lowerRoman"/>
      <w:lvlText w:val="%9."/>
      <w:lvlJc w:val="right"/>
      <w:pPr>
        <w:ind w:left="4145" w:hanging="420"/>
      </w:pPr>
    </w:lvl>
  </w:abstractNum>
  <w:abstractNum w:abstractNumId="3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F4057F3"/>
    <w:multiLevelType w:val="multilevel"/>
    <w:tmpl w:val="5F4057F3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5">
    <w:nsid w:val="687F21A7"/>
    <w:multiLevelType w:val="multilevel"/>
    <w:tmpl w:val="687F21A7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77595E0A"/>
    <w:multiLevelType w:val="multilevel"/>
    <w:tmpl w:val="77595E0A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ZWZlY2M2NTQwZjJjY2E0YWM1ZGQ3MmY0MjY3MjQifQ=="/>
  </w:docVars>
  <w:rsids>
    <w:rsidRoot w:val="007B0F09"/>
    <w:rsid w:val="0000490C"/>
    <w:rsid w:val="0003788B"/>
    <w:rsid w:val="000569E1"/>
    <w:rsid w:val="00057A51"/>
    <w:rsid w:val="00074B20"/>
    <w:rsid w:val="00082572"/>
    <w:rsid w:val="000934D4"/>
    <w:rsid w:val="000C3E2B"/>
    <w:rsid w:val="000F4F45"/>
    <w:rsid w:val="001037BF"/>
    <w:rsid w:val="0013118F"/>
    <w:rsid w:val="00136A53"/>
    <w:rsid w:val="001561E9"/>
    <w:rsid w:val="00176CD4"/>
    <w:rsid w:val="001772BC"/>
    <w:rsid w:val="00182C6E"/>
    <w:rsid w:val="001A5B43"/>
    <w:rsid w:val="001A7645"/>
    <w:rsid w:val="001B16D6"/>
    <w:rsid w:val="001B719E"/>
    <w:rsid w:val="001C6943"/>
    <w:rsid w:val="00235C32"/>
    <w:rsid w:val="00244E90"/>
    <w:rsid w:val="002657F7"/>
    <w:rsid w:val="002772BB"/>
    <w:rsid w:val="002A0474"/>
    <w:rsid w:val="002A633A"/>
    <w:rsid w:val="002B6EF4"/>
    <w:rsid w:val="002C2C3D"/>
    <w:rsid w:val="002C4297"/>
    <w:rsid w:val="00306C9B"/>
    <w:rsid w:val="00320C30"/>
    <w:rsid w:val="0033335F"/>
    <w:rsid w:val="00334E6F"/>
    <w:rsid w:val="003570A0"/>
    <w:rsid w:val="003625B6"/>
    <w:rsid w:val="0036595B"/>
    <w:rsid w:val="0038676F"/>
    <w:rsid w:val="003B4853"/>
    <w:rsid w:val="003C09AD"/>
    <w:rsid w:val="003C60EF"/>
    <w:rsid w:val="003E6439"/>
    <w:rsid w:val="003F20A6"/>
    <w:rsid w:val="00404FA2"/>
    <w:rsid w:val="004242F4"/>
    <w:rsid w:val="0043243C"/>
    <w:rsid w:val="00441955"/>
    <w:rsid w:val="00447890"/>
    <w:rsid w:val="0045117A"/>
    <w:rsid w:val="0045571D"/>
    <w:rsid w:val="004B66B1"/>
    <w:rsid w:val="004F6AE0"/>
    <w:rsid w:val="00502F52"/>
    <w:rsid w:val="00520B4D"/>
    <w:rsid w:val="0053766E"/>
    <w:rsid w:val="00582530"/>
    <w:rsid w:val="00590957"/>
    <w:rsid w:val="005914DC"/>
    <w:rsid w:val="005A5A4D"/>
    <w:rsid w:val="005B5A2D"/>
    <w:rsid w:val="005E3E63"/>
    <w:rsid w:val="005F125A"/>
    <w:rsid w:val="005F1FC8"/>
    <w:rsid w:val="005F7D3E"/>
    <w:rsid w:val="00630374"/>
    <w:rsid w:val="0064362D"/>
    <w:rsid w:val="00667BCF"/>
    <w:rsid w:val="00694E60"/>
    <w:rsid w:val="0069669C"/>
    <w:rsid w:val="006B47F4"/>
    <w:rsid w:val="006D2FCE"/>
    <w:rsid w:val="006F3C71"/>
    <w:rsid w:val="006F5FBA"/>
    <w:rsid w:val="007033CB"/>
    <w:rsid w:val="00740E85"/>
    <w:rsid w:val="00754818"/>
    <w:rsid w:val="007A6B0D"/>
    <w:rsid w:val="007B0F09"/>
    <w:rsid w:val="007B2319"/>
    <w:rsid w:val="00820908"/>
    <w:rsid w:val="00820F76"/>
    <w:rsid w:val="00865B30"/>
    <w:rsid w:val="00874219"/>
    <w:rsid w:val="0087518C"/>
    <w:rsid w:val="00884BF1"/>
    <w:rsid w:val="008902DC"/>
    <w:rsid w:val="008A71B5"/>
    <w:rsid w:val="008C000D"/>
    <w:rsid w:val="008C7622"/>
    <w:rsid w:val="008C7FF6"/>
    <w:rsid w:val="008E5D51"/>
    <w:rsid w:val="009123D7"/>
    <w:rsid w:val="00916532"/>
    <w:rsid w:val="00916EFC"/>
    <w:rsid w:val="00923C7E"/>
    <w:rsid w:val="00936704"/>
    <w:rsid w:val="0093697D"/>
    <w:rsid w:val="0094170D"/>
    <w:rsid w:val="009606BC"/>
    <w:rsid w:val="00967E57"/>
    <w:rsid w:val="00981D35"/>
    <w:rsid w:val="00994E59"/>
    <w:rsid w:val="009B3CA3"/>
    <w:rsid w:val="009B7DAD"/>
    <w:rsid w:val="009E0F85"/>
    <w:rsid w:val="009F6A34"/>
    <w:rsid w:val="00A066FB"/>
    <w:rsid w:val="00A148CE"/>
    <w:rsid w:val="00A24465"/>
    <w:rsid w:val="00A313B2"/>
    <w:rsid w:val="00A40610"/>
    <w:rsid w:val="00A4220E"/>
    <w:rsid w:val="00A44A63"/>
    <w:rsid w:val="00A45704"/>
    <w:rsid w:val="00A64A5B"/>
    <w:rsid w:val="00AA3427"/>
    <w:rsid w:val="00AC4579"/>
    <w:rsid w:val="00AD29A3"/>
    <w:rsid w:val="00AE22F5"/>
    <w:rsid w:val="00AF3C2A"/>
    <w:rsid w:val="00B14C37"/>
    <w:rsid w:val="00B51EE9"/>
    <w:rsid w:val="00B54440"/>
    <w:rsid w:val="00B554E7"/>
    <w:rsid w:val="00B556FC"/>
    <w:rsid w:val="00B7278F"/>
    <w:rsid w:val="00B72EA9"/>
    <w:rsid w:val="00B8370E"/>
    <w:rsid w:val="00B83714"/>
    <w:rsid w:val="00B87E5D"/>
    <w:rsid w:val="00BD49FB"/>
    <w:rsid w:val="00BD51D2"/>
    <w:rsid w:val="00BD7232"/>
    <w:rsid w:val="00BE1921"/>
    <w:rsid w:val="00C035B5"/>
    <w:rsid w:val="00C56F2C"/>
    <w:rsid w:val="00C66E1E"/>
    <w:rsid w:val="00C676BA"/>
    <w:rsid w:val="00C81AB4"/>
    <w:rsid w:val="00C857BF"/>
    <w:rsid w:val="00CA25CB"/>
    <w:rsid w:val="00CA6CB6"/>
    <w:rsid w:val="00CA786D"/>
    <w:rsid w:val="00D02C2F"/>
    <w:rsid w:val="00D2102C"/>
    <w:rsid w:val="00D260D0"/>
    <w:rsid w:val="00D36D52"/>
    <w:rsid w:val="00D56DEA"/>
    <w:rsid w:val="00D57B8A"/>
    <w:rsid w:val="00D60F0E"/>
    <w:rsid w:val="00D9150A"/>
    <w:rsid w:val="00DC516E"/>
    <w:rsid w:val="00E11567"/>
    <w:rsid w:val="00E3310A"/>
    <w:rsid w:val="00E33B9E"/>
    <w:rsid w:val="00E33C1C"/>
    <w:rsid w:val="00E34C27"/>
    <w:rsid w:val="00E40327"/>
    <w:rsid w:val="00E47041"/>
    <w:rsid w:val="00E77225"/>
    <w:rsid w:val="00E95973"/>
    <w:rsid w:val="00EB749E"/>
    <w:rsid w:val="00EC5ADC"/>
    <w:rsid w:val="00ED2437"/>
    <w:rsid w:val="00EE3803"/>
    <w:rsid w:val="00EF0982"/>
    <w:rsid w:val="00F0149B"/>
    <w:rsid w:val="00F03D28"/>
    <w:rsid w:val="00F21640"/>
    <w:rsid w:val="00F24554"/>
    <w:rsid w:val="00F8646A"/>
    <w:rsid w:val="00F876DE"/>
    <w:rsid w:val="00FC4F79"/>
    <w:rsid w:val="00FC5C73"/>
    <w:rsid w:val="00FF1750"/>
    <w:rsid w:val="00FF655F"/>
    <w:rsid w:val="04AE069F"/>
    <w:rsid w:val="07ED64FD"/>
    <w:rsid w:val="0FC21884"/>
    <w:rsid w:val="111A5F86"/>
    <w:rsid w:val="11FA587E"/>
    <w:rsid w:val="13BB51A2"/>
    <w:rsid w:val="1B69364D"/>
    <w:rsid w:val="1BCD70C6"/>
    <w:rsid w:val="224756FE"/>
    <w:rsid w:val="28820E39"/>
    <w:rsid w:val="29A64C4B"/>
    <w:rsid w:val="313A3456"/>
    <w:rsid w:val="3C663A23"/>
    <w:rsid w:val="3F9D3CF8"/>
    <w:rsid w:val="41106989"/>
    <w:rsid w:val="493F74D5"/>
    <w:rsid w:val="49CD228A"/>
    <w:rsid w:val="4B154D62"/>
    <w:rsid w:val="4CCF1328"/>
    <w:rsid w:val="56D43705"/>
    <w:rsid w:val="59A821EB"/>
    <w:rsid w:val="5FAD1AA2"/>
    <w:rsid w:val="608157AF"/>
    <w:rsid w:val="67BB5392"/>
    <w:rsid w:val="69391D20"/>
    <w:rsid w:val="6BEA4B5C"/>
    <w:rsid w:val="6D2124BE"/>
    <w:rsid w:val="719C00B6"/>
    <w:rsid w:val="77EE3E51"/>
    <w:rsid w:val="780B50FD"/>
    <w:rsid w:val="788F5EED"/>
    <w:rsid w:val="7D4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widowControl w:val="0"/>
      <w:spacing w:after="0" w:line="240" w:lineRule="auto"/>
      <w:ind w:firstLine="42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3">
    <w:name w:val="Body Text"/>
    <w:basedOn w:val="1"/>
    <w:link w:val="58"/>
    <w:semiHidden/>
    <w:unhideWhenUsed/>
    <w:qFormat/>
    <w:uiPriority w:val="99"/>
    <w:pPr>
      <w:spacing w:after="120"/>
    </w:pPr>
  </w:style>
  <w:style w:type="paragraph" w:styleId="14">
    <w:name w:val="toc 3"/>
    <w:basedOn w:val="1"/>
    <w:next w:val="1"/>
    <w:unhideWhenUsed/>
    <w:qFormat/>
    <w:uiPriority w:val="39"/>
    <w:pPr>
      <w:spacing w:after="100" w:line="259" w:lineRule="auto"/>
      <w:ind w:left="440"/>
      <w:jc w:val="left"/>
    </w:pPr>
    <w:rPr>
      <w:rFonts w:cs="Times New Roman"/>
    </w:rPr>
  </w:style>
  <w:style w:type="paragraph" w:styleId="15">
    <w:name w:val="Plain Text"/>
    <w:basedOn w:val="1"/>
    <w:link w:val="57"/>
    <w:unhideWhenUsed/>
    <w:qFormat/>
    <w:uiPriority w:val="0"/>
    <w:rPr>
      <w:rFonts w:hAnsi="Courier New" w:cs="Courier New" w:asciiTheme="minorEastAsia"/>
    </w:rPr>
  </w:style>
  <w:style w:type="paragraph" w:styleId="16">
    <w:name w:val="footer"/>
    <w:basedOn w:val="1"/>
    <w:link w:val="5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7">
    <w:name w:val="header"/>
    <w:basedOn w:val="1"/>
    <w:link w:val="5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spacing w:after="100" w:line="259" w:lineRule="auto"/>
      <w:jc w:val="left"/>
    </w:pPr>
    <w:rPr>
      <w:rFonts w:cs="Times New Roman"/>
    </w:rPr>
  </w:style>
  <w:style w:type="paragraph" w:styleId="19">
    <w:name w:val="Subtitle"/>
    <w:basedOn w:val="1"/>
    <w:next w:val="1"/>
    <w:link w:val="38"/>
    <w:qFormat/>
    <w:uiPriority w:val="11"/>
    <w:p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paragraph" w:styleId="20">
    <w:name w:val="Body Text Indent 3"/>
    <w:basedOn w:val="1"/>
    <w:link w:val="55"/>
    <w:qFormat/>
    <w:uiPriority w:val="0"/>
    <w:pPr>
      <w:widowControl w:val="0"/>
      <w:spacing w:after="120" w:line="240" w:lineRule="auto"/>
      <w:ind w:left="420" w:leftChars="200"/>
    </w:pPr>
    <w:rPr>
      <w:rFonts w:ascii="Times New Roman" w:hAnsi="Times New Roman" w:eastAsia="宋体" w:cs="Times New Roman"/>
      <w:kern w:val="2"/>
      <w:sz w:val="16"/>
      <w:szCs w:val="16"/>
    </w:rPr>
  </w:style>
  <w:style w:type="paragraph" w:styleId="21">
    <w:name w:val="toc 2"/>
    <w:basedOn w:val="1"/>
    <w:next w:val="1"/>
    <w:unhideWhenUsed/>
    <w:qFormat/>
    <w:uiPriority w:val="39"/>
    <w:pPr>
      <w:spacing w:after="100" w:line="259" w:lineRule="auto"/>
      <w:ind w:left="220"/>
      <w:jc w:val="left"/>
    </w:pPr>
    <w:rPr>
      <w:rFonts w:cs="Times New Roman"/>
    </w:rPr>
  </w:style>
  <w:style w:type="paragraph" w:styleId="22">
    <w:name w:val="Title"/>
    <w:basedOn w:val="1"/>
    <w:next w:val="1"/>
    <w:link w:val="37"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styleId="25">
    <w:name w:val="Strong"/>
    <w:basedOn w:val="24"/>
    <w:qFormat/>
    <w:uiPriority w:val="22"/>
    <w:rPr>
      <w:b/>
      <w:bCs/>
      <w:color w:val="auto"/>
    </w:rPr>
  </w:style>
  <w:style w:type="character" w:styleId="26">
    <w:name w:val="Emphasis"/>
    <w:basedOn w:val="24"/>
    <w:qFormat/>
    <w:uiPriority w:val="20"/>
    <w:rPr>
      <w:i/>
      <w:iCs/>
      <w:color w:val="auto"/>
    </w:rPr>
  </w:style>
  <w:style w:type="character" w:styleId="27">
    <w:name w:val="Hyperlink"/>
    <w:basedOn w:val="24"/>
    <w:unhideWhenUsed/>
    <w:qFormat/>
    <w:uiPriority w:val="99"/>
    <w:rPr>
      <w:color w:val="F49100" w:themeColor="hyperlink"/>
      <w:u w:val="single"/>
      <w14:textFill>
        <w14:solidFill>
          <w14:schemeClr w14:val="hlink"/>
        </w14:solidFill>
      </w14:textFill>
    </w:rPr>
  </w:style>
  <w:style w:type="character" w:customStyle="1" w:styleId="28">
    <w:name w:val="标题 1 Char"/>
    <w:basedOn w:val="24"/>
    <w:link w:val="2"/>
    <w:qFormat/>
    <w:uiPriority w:val="9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customStyle="1" w:styleId="29">
    <w:name w:val="标题 2 Char"/>
    <w:basedOn w:val="24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标题 3 Char"/>
    <w:basedOn w:val="24"/>
    <w:link w:val="4"/>
    <w:semiHidden/>
    <w:qFormat/>
    <w:uiPriority w:val="9"/>
    <w:rPr>
      <w:rFonts w:asciiTheme="majorHAnsi" w:hAnsiTheme="majorHAnsi" w:eastAsiaTheme="majorEastAsia" w:cstheme="majorBidi"/>
      <w:spacing w:val="4"/>
      <w:sz w:val="24"/>
      <w:szCs w:val="24"/>
    </w:rPr>
  </w:style>
  <w:style w:type="character" w:customStyle="1" w:styleId="31">
    <w:name w:val="标题 4 Char"/>
    <w:basedOn w:val="24"/>
    <w:link w:val="5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2">
    <w:name w:val="标题 5 Char"/>
    <w:basedOn w:val="24"/>
    <w:link w:val="6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33">
    <w:name w:val="标题 6 Char"/>
    <w:basedOn w:val="24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34">
    <w:name w:val="标题 7 Char"/>
    <w:basedOn w:val="24"/>
    <w:link w:val="8"/>
    <w:semiHidden/>
    <w:qFormat/>
    <w:uiPriority w:val="9"/>
    <w:rPr>
      <w:i/>
      <w:iCs/>
    </w:rPr>
  </w:style>
  <w:style w:type="character" w:customStyle="1" w:styleId="35">
    <w:name w:val="标题 8 Char"/>
    <w:basedOn w:val="24"/>
    <w:link w:val="9"/>
    <w:semiHidden/>
    <w:qFormat/>
    <w:uiPriority w:val="9"/>
    <w:rPr>
      <w:b/>
      <w:bCs/>
    </w:rPr>
  </w:style>
  <w:style w:type="character" w:customStyle="1" w:styleId="36">
    <w:name w:val="标题 9 Char"/>
    <w:basedOn w:val="24"/>
    <w:link w:val="10"/>
    <w:semiHidden/>
    <w:qFormat/>
    <w:uiPriority w:val="9"/>
    <w:rPr>
      <w:i/>
      <w:iCs/>
    </w:rPr>
  </w:style>
  <w:style w:type="character" w:customStyle="1" w:styleId="37">
    <w:name w:val="标题 Char"/>
    <w:basedOn w:val="24"/>
    <w:link w:val="22"/>
    <w:qFormat/>
    <w:uiPriority w:val="1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38">
    <w:name w:val="副标题 Char"/>
    <w:basedOn w:val="24"/>
    <w:link w:val="19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9">
    <w:name w:val="No Spacing"/>
    <w:link w:val="50"/>
    <w:qFormat/>
    <w:uiPriority w:val="1"/>
    <w:pPr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40">
    <w:name w:val="Quote"/>
    <w:basedOn w:val="1"/>
    <w:next w:val="1"/>
    <w:link w:val="41"/>
    <w:qFormat/>
    <w:uiPriority w:val="29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41">
    <w:name w:val="引用 Char"/>
    <w:basedOn w:val="24"/>
    <w:link w:val="40"/>
    <w:qFormat/>
    <w:uiPriority w:val="29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42">
    <w:name w:val="Intense Quote"/>
    <w:basedOn w:val="1"/>
    <w:next w:val="1"/>
    <w:link w:val="43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customStyle="1" w:styleId="43">
    <w:name w:val="明显引用 Char"/>
    <w:basedOn w:val="24"/>
    <w:link w:val="42"/>
    <w:qFormat/>
    <w:uiPriority w:val="30"/>
    <w:rPr>
      <w:rFonts w:asciiTheme="majorHAnsi" w:hAnsiTheme="majorHAnsi" w:eastAsiaTheme="majorEastAsia" w:cstheme="majorBidi"/>
      <w:sz w:val="26"/>
      <w:szCs w:val="26"/>
    </w:rPr>
  </w:style>
  <w:style w:type="character" w:customStyle="1" w:styleId="44">
    <w:name w:val="不明显强调1"/>
    <w:basedOn w:val="24"/>
    <w:qFormat/>
    <w:uiPriority w:val="19"/>
    <w:rPr>
      <w:i/>
      <w:iCs/>
      <w:color w:val="auto"/>
    </w:rPr>
  </w:style>
  <w:style w:type="character" w:customStyle="1" w:styleId="45">
    <w:name w:val="明显强调1"/>
    <w:basedOn w:val="24"/>
    <w:qFormat/>
    <w:uiPriority w:val="21"/>
    <w:rPr>
      <w:b/>
      <w:bCs/>
      <w:i/>
      <w:iCs/>
      <w:color w:val="auto"/>
    </w:rPr>
  </w:style>
  <w:style w:type="character" w:customStyle="1" w:styleId="46">
    <w:name w:val="不明显参考1"/>
    <w:basedOn w:val="24"/>
    <w:qFormat/>
    <w:uiPriority w:val="31"/>
    <w:rPr>
      <w:smallCaps/>
      <w:color w:val="auto"/>
      <w:u w:val="single" w:color="7E7E7E" w:themeColor="text1" w:themeTint="80"/>
    </w:rPr>
  </w:style>
  <w:style w:type="character" w:customStyle="1" w:styleId="47">
    <w:name w:val="明显参考1"/>
    <w:basedOn w:val="24"/>
    <w:qFormat/>
    <w:uiPriority w:val="32"/>
    <w:rPr>
      <w:b/>
      <w:bCs/>
      <w:smallCaps/>
      <w:color w:val="auto"/>
      <w:u w:val="single"/>
    </w:rPr>
  </w:style>
  <w:style w:type="character" w:customStyle="1" w:styleId="48">
    <w:name w:val="书籍标题1"/>
    <w:basedOn w:val="24"/>
    <w:qFormat/>
    <w:uiPriority w:val="33"/>
    <w:rPr>
      <w:b/>
      <w:bCs/>
      <w:smallCaps/>
      <w:color w:val="auto"/>
    </w:rPr>
  </w:style>
  <w:style w:type="paragraph" w:customStyle="1" w:styleId="49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50">
    <w:name w:val="无间隔 Char"/>
    <w:basedOn w:val="24"/>
    <w:link w:val="39"/>
    <w:qFormat/>
    <w:uiPriority w:val="1"/>
  </w:style>
  <w:style w:type="paragraph" w:customStyle="1" w:styleId="5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2">
    <w:name w:val="页眉 Char"/>
    <w:basedOn w:val="24"/>
    <w:link w:val="17"/>
    <w:qFormat/>
    <w:uiPriority w:val="99"/>
    <w:rPr>
      <w:sz w:val="18"/>
      <w:szCs w:val="18"/>
    </w:rPr>
  </w:style>
  <w:style w:type="character" w:customStyle="1" w:styleId="53">
    <w:name w:val="页脚 Char"/>
    <w:basedOn w:val="24"/>
    <w:link w:val="16"/>
    <w:qFormat/>
    <w:uiPriority w:val="99"/>
    <w:rPr>
      <w:sz w:val="18"/>
      <w:szCs w:val="18"/>
    </w:rPr>
  </w:style>
  <w:style w:type="paragraph" w:styleId="54">
    <w:name w:val="List Paragraph"/>
    <w:basedOn w:val="1"/>
    <w:qFormat/>
    <w:uiPriority w:val="34"/>
    <w:pPr>
      <w:ind w:firstLine="420" w:firstLineChars="200"/>
    </w:pPr>
  </w:style>
  <w:style w:type="character" w:customStyle="1" w:styleId="55">
    <w:name w:val="正文文本缩进 3 Char"/>
    <w:basedOn w:val="24"/>
    <w:link w:val="20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paragraph" w:customStyle="1" w:styleId="56">
    <w:name w:val="样式3"/>
    <w:basedOn w:val="15"/>
    <w:qFormat/>
    <w:uiPriority w:val="0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character" w:customStyle="1" w:styleId="57">
    <w:name w:val="纯文本 Char1"/>
    <w:basedOn w:val="24"/>
    <w:link w:val="15"/>
    <w:semiHidden/>
    <w:qFormat/>
    <w:uiPriority w:val="99"/>
    <w:rPr>
      <w:rFonts w:hAnsi="Courier New" w:cs="Courier New" w:asciiTheme="minorEastAsia"/>
    </w:rPr>
  </w:style>
  <w:style w:type="character" w:customStyle="1" w:styleId="58">
    <w:name w:val="正文文本 Char"/>
    <w:basedOn w:val="24"/>
    <w:link w:val="13"/>
    <w:semiHidden/>
    <w:qFormat/>
    <w:uiPriority w:val="99"/>
  </w:style>
  <w:style w:type="character" w:customStyle="1" w:styleId="59">
    <w:name w:val="纯文本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BF0782-9F72-4867-847B-814DBAF289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2833</Words>
  <Characters>3142</Characters>
  <Lines>34</Lines>
  <Paragraphs>9</Paragraphs>
  <TotalTime>146</TotalTime>
  <ScaleCrop>false</ScaleCrop>
  <LinksUpToDate>false</LinksUpToDate>
  <CharactersWithSpaces>3360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2022-04-19T02:38:00Z</dcterms:created>
  <dc:creator>树亮 门</dc:creator>
  <cp:lastModifiedBy>WPS_1490839104</cp:lastModifiedBy>
  <dcterms:modified xsi:type="dcterms:W3CDTF">2022-06-21T03:07:21Z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9A03B7B811E64ED481C0F6B62A67090F</vt:lpwstr>
  </property>
</Properties>
</file>