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32E1" w14:textId="33CAD488" w:rsidR="00EF2F2B" w:rsidRDefault="00000000">
      <w:pPr>
        <w:spacing w:line="1000" w:lineRule="exact"/>
        <w:textAlignment w:val="baseline"/>
        <w:rPr>
          <w:rFonts w:ascii="仿宋" w:eastAsia="仿宋" w:hAnsi="仿宋"/>
          <w:b/>
          <w:sz w:val="72"/>
          <w:szCs w:val="72"/>
        </w:rPr>
      </w:pPr>
      <w:bookmarkStart w:id="0" w:name="_Hlk38472698"/>
      <w:r>
        <w:rPr>
          <w:noProof/>
        </w:rPr>
        <w:drawing>
          <wp:anchor distT="0" distB="0" distL="114300" distR="114300" simplePos="0" relativeHeight="251660288" behindDoc="0" locked="0" layoutInCell="1" allowOverlap="1" wp14:anchorId="23BA2997" wp14:editId="027DDA4F">
            <wp:simplePos x="0" y="0"/>
            <wp:positionH relativeFrom="column">
              <wp:posOffset>1632585</wp:posOffset>
            </wp:positionH>
            <wp:positionV relativeFrom="page">
              <wp:posOffset>685800</wp:posOffset>
            </wp:positionV>
            <wp:extent cx="2936037" cy="681238"/>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14:paraId="439BD281" w14:textId="3162B4B5" w:rsidR="00EF2F2B" w:rsidRDefault="00000000">
      <w:pPr>
        <w:spacing w:line="1000" w:lineRule="exact"/>
        <w:jc w:val="center"/>
        <w:textAlignment w:val="baseline"/>
        <w:rPr>
          <w:rFonts w:ascii="仿宋" w:eastAsia="仿宋" w:hAnsi="仿宋"/>
          <w:b/>
          <w:color w:val="000000"/>
          <w:sz w:val="44"/>
          <w:szCs w:val="44"/>
        </w:rPr>
      </w:pPr>
      <w:r>
        <w:rPr>
          <w:rFonts w:ascii="仿宋" w:eastAsia="仿宋" w:hAnsi="仿宋" w:hint="eastAsia"/>
          <w:b/>
          <w:color w:val="000000"/>
          <w:sz w:val="44"/>
          <w:szCs w:val="44"/>
        </w:rPr>
        <w:t>江西科技学院关</w:t>
      </w:r>
      <w:bookmarkStart w:id="1" w:name="_Hlk109631538"/>
      <w:bookmarkEnd w:id="0"/>
      <w:r w:rsidR="00207A85">
        <w:rPr>
          <w:rFonts w:ascii="仿宋" w:eastAsia="仿宋" w:hAnsi="仿宋" w:hint="eastAsia"/>
          <w:b/>
          <w:color w:val="000000"/>
          <w:sz w:val="44"/>
          <w:szCs w:val="44"/>
        </w:rPr>
        <w:t>于</w:t>
      </w:r>
      <w:r w:rsidR="009E3062">
        <w:rPr>
          <w:rFonts w:ascii="仿宋" w:eastAsia="仿宋" w:hAnsi="仿宋" w:hint="eastAsia"/>
          <w:b/>
          <w:color w:val="000000"/>
          <w:sz w:val="44"/>
          <w:szCs w:val="44"/>
        </w:rPr>
        <w:t>职</w:t>
      </w:r>
      <w:r w:rsidR="00F36530">
        <w:rPr>
          <w:rFonts w:ascii="仿宋" w:eastAsia="仿宋" w:hAnsi="仿宋" w:hint="eastAsia"/>
          <w:b/>
          <w:color w:val="000000"/>
          <w:sz w:val="44"/>
          <w:szCs w:val="44"/>
        </w:rPr>
        <w:t>工之家</w:t>
      </w:r>
      <w:r w:rsidR="00D83759">
        <w:rPr>
          <w:rFonts w:ascii="仿宋" w:eastAsia="仿宋" w:hAnsi="仿宋" w:hint="eastAsia"/>
          <w:b/>
          <w:color w:val="000000"/>
          <w:sz w:val="44"/>
          <w:szCs w:val="44"/>
        </w:rPr>
        <w:t>练歌房</w:t>
      </w:r>
      <w:r w:rsidR="00F36530">
        <w:rPr>
          <w:rFonts w:ascii="仿宋" w:eastAsia="仿宋" w:hAnsi="仿宋" w:hint="eastAsia"/>
          <w:b/>
          <w:color w:val="000000"/>
          <w:sz w:val="44"/>
          <w:szCs w:val="44"/>
        </w:rPr>
        <w:t>音响</w:t>
      </w:r>
      <w:r w:rsidR="00D83759">
        <w:rPr>
          <w:rFonts w:ascii="仿宋" w:eastAsia="仿宋" w:hAnsi="仿宋" w:hint="eastAsia"/>
          <w:b/>
          <w:color w:val="000000"/>
          <w:sz w:val="44"/>
          <w:szCs w:val="44"/>
        </w:rPr>
        <w:t>灯光</w:t>
      </w:r>
      <w:r w:rsidR="00F36530">
        <w:rPr>
          <w:rFonts w:ascii="仿宋" w:eastAsia="仿宋" w:hAnsi="仿宋" w:hint="eastAsia"/>
          <w:b/>
          <w:color w:val="000000"/>
          <w:sz w:val="44"/>
          <w:szCs w:val="44"/>
        </w:rPr>
        <w:t>设备</w:t>
      </w:r>
      <w:r w:rsidR="00207A85">
        <w:rPr>
          <w:rFonts w:ascii="仿宋" w:eastAsia="仿宋" w:hAnsi="仿宋" w:hint="eastAsia"/>
          <w:b/>
          <w:color w:val="000000"/>
          <w:sz w:val="44"/>
          <w:szCs w:val="44"/>
        </w:rPr>
        <w:t>采购项目</w:t>
      </w:r>
      <w:bookmarkEnd w:id="1"/>
    </w:p>
    <w:p w14:paraId="4BE786DD" w14:textId="77777777" w:rsidR="00EF2F2B"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公</w:t>
      </w:r>
    </w:p>
    <w:p w14:paraId="0C2DAAA0" w14:textId="77777777" w:rsidR="00EF2F2B"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开</w:t>
      </w:r>
    </w:p>
    <w:p w14:paraId="4EF76389" w14:textId="77777777" w:rsidR="00EF2F2B"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询</w:t>
      </w:r>
    </w:p>
    <w:p w14:paraId="03B26D71" w14:textId="77777777" w:rsidR="00EF2F2B"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价</w:t>
      </w:r>
    </w:p>
    <w:p w14:paraId="6F1D4663" w14:textId="77777777" w:rsidR="00EF2F2B"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邀</w:t>
      </w:r>
    </w:p>
    <w:p w14:paraId="512248F6" w14:textId="77777777" w:rsidR="00EF2F2B"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请</w:t>
      </w:r>
    </w:p>
    <w:p w14:paraId="2B55EF18" w14:textId="77777777" w:rsidR="00EF2F2B"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函</w:t>
      </w:r>
    </w:p>
    <w:p w14:paraId="1AC22A83" w14:textId="3FE1F7EE" w:rsidR="00EF2F2B" w:rsidRDefault="00000000">
      <w:pPr>
        <w:spacing w:line="500" w:lineRule="exact"/>
        <w:ind w:firstLineChars="645" w:firstLine="1943"/>
        <w:textAlignment w:val="baseline"/>
        <w:rPr>
          <w:rFonts w:ascii="仿宋" w:eastAsia="仿宋" w:hAnsi="仿宋"/>
          <w:b/>
          <w:color w:val="000000"/>
          <w:sz w:val="30"/>
          <w:szCs w:val="30"/>
        </w:rPr>
      </w:pPr>
      <w:r>
        <w:rPr>
          <w:rFonts w:ascii="仿宋" w:eastAsia="仿宋" w:hAnsi="仿宋" w:hint="eastAsia"/>
          <w:b/>
          <w:color w:val="000000"/>
          <w:sz w:val="30"/>
          <w:szCs w:val="30"/>
        </w:rPr>
        <w:t>项目编号：</w:t>
      </w:r>
      <w:bookmarkStart w:id="2" w:name="_Toc169332792"/>
      <w:bookmarkStart w:id="3" w:name="_Toc160880485"/>
      <w:bookmarkStart w:id="4" w:name="_Toc160880118"/>
      <w:r>
        <w:rPr>
          <w:rFonts w:ascii="仿宋" w:eastAsia="仿宋" w:hAnsi="仿宋" w:hint="eastAsia"/>
          <w:b/>
          <w:color w:val="000000"/>
          <w:sz w:val="30"/>
          <w:szCs w:val="30"/>
        </w:rPr>
        <w:t>JK2022</w:t>
      </w:r>
      <w:r>
        <w:rPr>
          <w:rFonts w:ascii="仿宋" w:eastAsia="仿宋" w:hAnsi="仿宋"/>
          <w:b/>
          <w:color w:val="000000"/>
          <w:sz w:val="30"/>
          <w:szCs w:val="30"/>
        </w:rPr>
        <w:t>0</w:t>
      </w:r>
      <w:r w:rsidR="00F36530">
        <w:rPr>
          <w:rFonts w:ascii="仿宋" w:eastAsia="仿宋" w:hAnsi="仿宋"/>
          <w:b/>
          <w:color w:val="000000"/>
          <w:sz w:val="30"/>
          <w:szCs w:val="30"/>
        </w:rPr>
        <w:t>915</w:t>
      </w:r>
      <w:r>
        <w:rPr>
          <w:rFonts w:ascii="仿宋" w:eastAsia="仿宋" w:hAnsi="仿宋"/>
          <w:b/>
          <w:color w:val="000000"/>
          <w:sz w:val="30"/>
          <w:szCs w:val="30"/>
        </w:rPr>
        <w:t>001</w:t>
      </w:r>
    </w:p>
    <w:p w14:paraId="25E59F4F" w14:textId="0E9DC6B6" w:rsidR="00EF2F2B" w:rsidRDefault="00000000">
      <w:pPr>
        <w:spacing w:line="500" w:lineRule="exact"/>
        <w:ind w:firstLineChars="645" w:firstLine="1943"/>
        <w:textAlignment w:val="baseline"/>
        <w:rPr>
          <w:rFonts w:ascii="仿宋" w:eastAsia="仿宋" w:hAnsi="仿宋"/>
          <w:b/>
          <w:color w:val="000000"/>
          <w:sz w:val="32"/>
          <w:szCs w:val="32"/>
        </w:rPr>
      </w:pPr>
      <w:r>
        <w:rPr>
          <w:rFonts w:ascii="仿宋" w:eastAsia="仿宋" w:hAnsi="仿宋" w:hint="eastAsia"/>
          <w:b/>
          <w:color w:val="000000"/>
          <w:sz w:val="30"/>
          <w:szCs w:val="30"/>
        </w:rPr>
        <w:t>项目名称</w:t>
      </w:r>
      <w:bookmarkEnd w:id="2"/>
      <w:bookmarkEnd w:id="3"/>
      <w:bookmarkEnd w:id="4"/>
      <w:r>
        <w:rPr>
          <w:rFonts w:ascii="仿宋" w:eastAsia="仿宋" w:hAnsi="仿宋" w:hint="eastAsia"/>
          <w:b/>
          <w:color w:val="000000"/>
          <w:sz w:val="30"/>
          <w:szCs w:val="30"/>
        </w:rPr>
        <w:t>：</w:t>
      </w:r>
      <w:bookmarkStart w:id="5" w:name="_Toc266868624"/>
      <w:bookmarkStart w:id="6" w:name="_Toc170798743"/>
      <w:bookmarkStart w:id="7" w:name="_Toc235437942"/>
      <w:bookmarkStart w:id="8" w:name="_Toc266870861"/>
      <w:bookmarkStart w:id="9" w:name="_Toc216241307"/>
      <w:bookmarkStart w:id="10" w:name="_Toc267059161"/>
      <w:bookmarkStart w:id="11" w:name="_Toc169332794"/>
      <w:bookmarkStart w:id="12" w:name="_Toc212454753"/>
      <w:bookmarkStart w:id="13" w:name="_Toc259692600"/>
      <w:bookmarkStart w:id="14" w:name="_Toc267060022"/>
      <w:bookmarkStart w:id="15" w:name="_Toc267059010"/>
      <w:bookmarkStart w:id="16" w:name="_Toc267059633"/>
      <w:bookmarkStart w:id="17" w:name="_Toc207014580"/>
      <w:bookmarkStart w:id="18" w:name="_Toc273178686"/>
      <w:bookmarkStart w:id="19" w:name="_Toc266868924"/>
      <w:bookmarkStart w:id="20" w:name="_Toc169332904"/>
      <w:bookmarkStart w:id="21" w:name="_Toc212530253"/>
      <w:bookmarkStart w:id="22" w:name="_Toc225669277"/>
      <w:bookmarkStart w:id="23" w:name="_Toc211937196"/>
      <w:bookmarkStart w:id="24" w:name="_Toc267059786"/>
      <w:bookmarkStart w:id="25" w:name="_Toc249325665"/>
      <w:bookmarkStart w:id="26" w:name="_Toc236021402"/>
      <w:bookmarkStart w:id="27" w:name="_Toc258401210"/>
      <w:bookmarkStart w:id="28" w:name="_Toc251613780"/>
      <w:bookmarkStart w:id="29" w:name="_Toc253066567"/>
      <w:bookmarkStart w:id="30" w:name="_Toc259520819"/>
      <w:bookmarkStart w:id="31" w:name="_Toc267059899"/>
      <w:bookmarkStart w:id="32" w:name="_Toc223146565"/>
      <w:bookmarkStart w:id="33" w:name="_Toc266870386"/>
      <w:bookmarkStart w:id="34" w:name="_Toc227058483"/>
      <w:bookmarkStart w:id="35" w:name="_Toc255974963"/>
      <w:bookmarkStart w:id="36" w:name="_Toc259692693"/>
      <w:bookmarkStart w:id="37" w:name="_Toc217891359"/>
      <w:bookmarkStart w:id="38" w:name="_Toc212456146"/>
      <w:bookmarkStart w:id="39" w:name="_Toc267060162"/>
      <w:bookmarkStart w:id="40" w:name="_Toc251586187"/>
      <w:bookmarkStart w:id="41" w:name="_Toc267060407"/>
      <w:bookmarkStart w:id="42" w:name="_Toc212526081"/>
      <w:bookmarkStart w:id="43" w:name="_Toc254790852"/>
      <w:bookmarkStart w:id="44" w:name="_Toc219800200"/>
      <w:bookmarkStart w:id="45" w:name="_Toc177985424"/>
      <w:bookmarkStart w:id="46" w:name="_Toc235438297"/>
      <w:bookmarkStart w:id="47" w:name="_Toc267059519"/>
      <w:bookmarkStart w:id="48" w:name="_Toc235438227"/>
      <w:bookmarkStart w:id="49" w:name="_Toc160880487"/>
      <w:r w:rsidR="00A26F27">
        <w:rPr>
          <w:rFonts w:ascii="仿宋" w:eastAsia="仿宋" w:hAnsi="仿宋" w:hint="eastAsia"/>
          <w:b/>
          <w:color w:val="000000"/>
          <w:sz w:val="32"/>
          <w:szCs w:val="32"/>
        </w:rPr>
        <w:t>职</w:t>
      </w:r>
      <w:r w:rsidR="00F36530">
        <w:rPr>
          <w:rFonts w:ascii="仿宋" w:eastAsia="仿宋" w:hAnsi="仿宋" w:hint="eastAsia"/>
          <w:b/>
          <w:color w:val="000000"/>
          <w:sz w:val="32"/>
          <w:szCs w:val="32"/>
        </w:rPr>
        <w:t>工之家</w:t>
      </w:r>
      <w:r w:rsidR="00D83759">
        <w:rPr>
          <w:rFonts w:ascii="仿宋" w:eastAsia="仿宋" w:hAnsi="仿宋" w:hint="eastAsia"/>
          <w:b/>
          <w:color w:val="000000"/>
          <w:sz w:val="32"/>
          <w:szCs w:val="32"/>
        </w:rPr>
        <w:t>练歌房</w:t>
      </w:r>
      <w:r w:rsidR="00F36530">
        <w:rPr>
          <w:rFonts w:ascii="仿宋" w:eastAsia="仿宋" w:hAnsi="仿宋" w:hint="eastAsia"/>
          <w:b/>
          <w:color w:val="000000"/>
          <w:sz w:val="32"/>
          <w:szCs w:val="32"/>
        </w:rPr>
        <w:t>音响</w:t>
      </w:r>
      <w:r w:rsidR="00D83759">
        <w:rPr>
          <w:rFonts w:ascii="仿宋" w:eastAsia="仿宋" w:hAnsi="仿宋" w:hint="eastAsia"/>
          <w:b/>
          <w:color w:val="000000"/>
          <w:sz w:val="32"/>
          <w:szCs w:val="32"/>
        </w:rPr>
        <w:t>灯光</w:t>
      </w:r>
      <w:r w:rsidR="00F36530">
        <w:rPr>
          <w:rFonts w:ascii="仿宋" w:eastAsia="仿宋" w:hAnsi="仿宋" w:hint="eastAsia"/>
          <w:b/>
          <w:color w:val="000000"/>
          <w:sz w:val="32"/>
          <w:szCs w:val="32"/>
        </w:rPr>
        <w:t>设备</w:t>
      </w:r>
      <w:r>
        <w:rPr>
          <w:rFonts w:ascii="仿宋" w:eastAsia="仿宋" w:hAnsi="仿宋" w:hint="eastAsia"/>
          <w:b/>
          <w:color w:val="000000"/>
          <w:sz w:val="32"/>
          <w:szCs w:val="32"/>
        </w:rPr>
        <w:t>采购项目</w:t>
      </w:r>
    </w:p>
    <w:p w14:paraId="751D6A9E" w14:textId="77777777" w:rsidR="00EF2F2B" w:rsidRDefault="00EF2F2B">
      <w:pPr>
        <w:spacing w:line="500" w:lineRule="exact"/>
        <w:ind w:firstLineChars="645" w:firstLine="1943"/>
        <w:textAlignment w:val="baseline"/>
        <w:rPr>
          <w:rFonts w:ascii="仿宋" w:eastAsia="仿宋" w:hAnsi="仿宋"/>
          <w:b/>
          <w:color w:val="000000"/>
          <w:sz w:val="30"/>
          <w:szCs w:val="30"/>
        </w:rPr>
        <w:sectPr w:rsidR="00EF2F2B">
          <w:footerReference w:type="default" r:id="rId9"/>
          <w:pgSz w:w="11906" w:h="16838"/>
          <w:pgMar w:top="1440" w:right="1416" w:bottom="1440" w:left="1134" w:header="851" w:footer="680" w:gutter="0"/>
          <w:cols w:space="425"/>
          <w:titlePg/>
          <w:docGrid w:type="lines" w:linePitch="312"/>
        </w:sectPr>
      </w:pPr>
    </w:p>
    <w:p w14:paraId="04903633" w14:textId="77777777" w:rsidR="00EF2F2B" w:rsidRDefault="00000000">
      <w:pPr>
        <w:pStyle w:val="Default"/>
        <w:spacing w:after="160" w:line="360" w:lineRule="auto"/>
        <w:jc w:val="center"/>
        <w:textAlignment w:val="baseline"/>
        <w:rPr>
          <w:rFonts w:ascii="仿宋" w:eastAsia="仿宋" w:hAnsi="仿宋"/>
          <w:b/>
          <w:sz w:val="44"/>
          <w:szCs w:val="44"/>
        </w:rPr>
      </w:pPr>
      <w:r>
        <w:rPr>
          <w:rFonts w:ascii="仿宋" w:eastAsia="仿宋" w:hAnsi="仿宋" w:hint="eastAsia"/>
          <w:b/>
          <w:sz w:val="44"/>
          <w:szCs w:val="44"/>
        </w:rPr>
        <w:lastRenderedPageBreak/>
        <w:t>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ascii="仿宋" w:eastAsia="仿宋" w:hAnsi="仿宋" w:hint="eastAsia"/>
          <w:b/>
          <w:sz w:val="44"/>
          <w:szCs w:val="44"/>
        </w:rPr>
        <w:t>函</w:t>
      </w:r>
    </w:p>
    <w:p w14:paraId="2B7BED50" w14:textId="0BC57F2C" w:rsidR="00EF2F2B" w:rsidRDefault="00000000">
      <w:pPr>
        <w:spacing w:after="0" w:line="500" w:lineRule="exact"/>
        <w:ind w:firstLineChars="152" w:firstLine="426"/>
        <w:jc w:val="left"/>
        <w:textAlignment w:val="baseline"/>
        <w:rPr>
          <w:rFonts w:ascii="仿宋" w:eastAsia="仿宋" w:hAnsi="仿宋" w:cs="Times New Roman"/>
          <w:color w:val="000000"/>
          <w:sz w:val="28"/>
          <w:szCs w:val="28"/>
        </w:rPr>
      </w:pPr>
      <w:bookmarkStart w:id="50" w:name="_Hlk10840310"/>
      <w:r>
        <w:rPr>
          <w:rFonts w:ascii="仿宋" w:eastAsia="仿宋" w:hAnsi="仿宋" w:hint="eastAsia"/>
          <w:color w:val="000000"/>
          <w:sz w:val="28"/>
          <w:szCs w:val="28"/>
        </w:rPr>
        <w:t>按照公开、公平、公正的原则，经学校研究决定，将江西科技学院</w:t>
      </w:r>
      <w:r w:rsidR="009E3062">
        <w:rPr>
          <w:rFonts w:ascii="仿宋" w:eastAsia="仿宋" w:hAnsi="仿宋" w:hint="eastAsia"/>
          <w:color w:val="000000"/>
          <w:sz w:val="28"/>
          <w:szCs w:val="28"/>
        </w:rPr>
        <w:t>职</w:t>
      </w:r>
      <w:r w:rsidR="00FC66F9">
        <w:rPr>
          <w:rFonts w:ascii="仿宋" w:eastAsia="仿宋" w:hAnsi="仿宋" w:hint="eastAsia"/>
          <w:color w:val="000000"/>
          <w:sz w:val="28"/>
          <w:szCs w:val="28"/>
        </w:rPr>
        <w:t>工之家</w:t>
      </w:r>
      <w:r w:rsidR="00E51E84">
        <w:rPr>
          <w:rFonts w:ascii="仿宋" w:eastAsia="仿宋" w:hAnsi="仿宋" w:hint="eastAsia"/>
          <w:color w:val="000000"/>
          <w:sz w:val="28"/>
          <w:szCs w:val="28"/>
        </w:rPr>
        <w:t>练歌房</w:t>
      </w:r>
      <w:r w:rsidR="00FC66F9">
        <w:rPr>
          <w:rFonts w:ascii="仿宋" w:eastAsia="仿宋" w:hAnsi="仿宋" w:hint="eastAsia"/>
          <w:color w:val="000000"/>
          <w:sz w:val="28"/>
          <w:szCs w:val="28"/>
        </w:rPr>
        <w:t>音响</w:t>
      </w:r>
      <w:r w:rsidR="00E51E84">
        <w:rPr>
          <w:rFonts w:ascii="仿宋" w:eastAsia="仿宋" w:hAnsi="仿宋" w:hint="eastAsia"/>
          <w:color w:val="000000"/>
          <w:sz w:val="28"/>
          <w:szCs w:val="28"/>
        </w:rPr>
        <w:t>灯光</w:t>
      </w:r>
      <w:r w:rsidR="00FC66F9">
        <w:rPr>
          <w:rFonts w:ascii="仿宋" w:eastAsia="仿宋" w:hAnsi="仿宋" w:hint="eastAsia"/>
          <w:color w:val="000000"/>
          <w:sz w:val="28"/>
          <w:szCs w:val="28"/>
        </w:rPr>
        <w:t>设备</w:t>
      </w:r>
      <w:r>
        <w:rPr>
          <w:rFonts w:ascii="仿宋" w:eastAsia="仿宋" w:hAnsi="仿宋" w:hint="eastAsia"/>
          <w:color w:val="000000"/>
          <w:sz w:val="28"/>
          <w:szCs w:val="28"/>
        </w:rPr>
        <w:t>采购项目公开询价信息公布，欢迎国内合格的供应商参与,校内教职工均可推荐符合条件的供应商来参与，以利于做好信息透明、机会均等、程序规范、标准统一的要求。</w:t>
      </w:r>
    </w:p>
    <w:p w14:paraId="4C4BE509" w14:textId="77777777" w:rsidR="00EF2F2B" w:rsidRDefault="00000000">
      <w:pPr>
        <w:spacing w:after="0" w:line="500" w:lineRule="exact"/>
        <w:ind w:firstLineChars="152" w:firstLine="426"/>
        <w:jc w:val="left"/>
        <w:textAlignment w:val="baseline"/>
        <w:rPr>
          <w:rFonts w:ascii="仿宋" w:eastAsia="仿宋" w:hAnsi="仿宋"/>
          <w:color w:val="000000"/>
          <w:sz w:val="28"/>
          <w:szCs w:val="28"/>
        </w:rPr>
      </w:pPr>
      <w:r>
        <w:rPr>
          <w:rFonts w:ascii="仿宋" w:eastAsia="仿宋" w:hAnsi="仿宋" w:hint="eastAsia"/>
          <w:color w:val="000000"/>
          <w:sz w:val="28"/>
          <w:szCs w:val="28"/>
        </w:rPr>
        <w:t>一、项目说明</w:t>
      </w:r>
    </w:p>
    <w:p w14:paraId="169E7558" w14:textId="2FB02468" w:rsidR="00EF2F2B" w:rsidRDefault="00000000">
      <w:pPr>
        <w:widowControl w:val="0"/>
        <w:numPr>
          <w:ilvl w:val="1"/>
          <w:numId w:val="1"/>
        </w:numPr>
        <w:spacing w:after="0" w:line="500" w:lineRule="exact"/>
        <w:textAlignment w:val="baseline"/>
        <w:rPr>
          <w:rFonts w:ascii="仿宋" w:eastAsia="仿宋" w:hAnsi="仿宋"/>
          <w:color w:val="000000"/>
          <w:sz w:val="28"/>
          <w:szCs w:val="28"/>
        </w:rPr>
      </w:pPr>
      <w:r>
        <w:rPr>
          <w:rFonts w:ascii="仿宋" w:eastAsia="仿宋" w:hAnsi="仿宋" w:hint="eastAsia"/>
          <w:color w:val="000000"/>
          <w:sz w:val="28"/>
          <w:szCs w:val="28"/>
        </w:rPr>
        <w:t>项目编号：JK2022</w:t>
      </w:r>
      <w:r>
        <w:rPr>
          <w:rFonts w:ascii="仿宋" w:eastAsia="仿宋" w:hAnsi="仿宋"/>
          <w:color w:val="000000"/>
          <w:sz w:val="28"/>
          <w:szCs w:val="28"/>
        </w:rPr>
        <w:t>0</w:t>
      </w:r>
      <w:r w:rsidR="00FC66F9">
        <w:rPr>
          <w:rFonts w:ascii="仿宋" w:eastAsia="仿宋" w:hAnsi="仿宋"/>
          <w:color w:val="000000"/>
          <w:sz w:val="28"/>
          <w:szCs w:val="28"/>
        </w:rPr>
        <w:t>915</w:t>
      </w:r>
      <w:r>
        <w:rPr>
          <w:rFonts w:ascii="仿宋" w:eastAsia="仿宋" w:hAnsi="仿宋"/>
          <w:color w:val="000000"/>
          <w:sz w:val="28"/>
          <w:szCs w:val="28"/>
        </w:rPr>
        <w:t>001</w:t>
      </w:r>
    </w:p>
    <w:p w14:paraId="58087A19" w14:textId="62737E01" w:rsidR="00EF2F2B" w:rsidRDefault="00000000">
      <w:pPr>
        <w:widowControl w:val="0"/>
        <w:numPr>
          <w:ilvl w:val="1"/>
          <w:numId w:val="1"/>
        </w:numPr>
        <w:spacing w:after="0" w:line="500" w:lineRule="exact"/>
        <w:textAlignment w:val="baseline"/>
        <w:rPr>
          <w:rFonts w:ascii="仿宋" w:eastAsia="仿宋" w:hAnsi="仿宋"/>
          <w:color w:val="000000"/>
          <w:sz w:val="28"/>
          <w:szCs w:val="28"/>
        </w:rPr>
      </w:pPr>
      <w:r>
        <w:rPr>
          <w:rFonts w:ascii="仿宋" w:eastAsia="仿宋" w:hAnsi="仿宋" w:hint="eastAsia"/>
          <w:color w:val="000000"/>
          <w:sz w:val="28"/>
          <w:szCs w:val="28"/>
        </w:rPr>
        <w:t>项目名称：</w:t>
      </w:r>
      <w:r w:rsidR="00E51E84">
        <w:rPr>
          <w:rFonts w:ascii="仿宋" w:eastAsia="仿宋" w:hAnsi="仿宋" w:hint="eastAsia"/>
          <w:color w:val="000000"/>
          <w:sz w:val="28"/>
          <w:szCs w:val="28"/>
        </w:rPr>
        <w:t>职</w:t>
      </w:r>
      <w:r w:rsidR="00FC66F9">
        <w:rPr>
          <w:rFonts w:ascii="仿宋" w:eastAsia="仿宋" w:hAnsi="仿宋" w:hint="eastAsia"/>
          <w:color w:val="000000"/>
          <w:sz w:val="28"/>
          <w:szCs w:val="28"/>
        </w:rPr>
        <w:t>工之家</w:t>
      </w:r>
      <w:r w:rsidR="00E51E84">
        <w:rPr>
          <w:rFonts w:ascii="仿宋" w:eastAsia="仿宋" w:hAnsi="仿宋" w:hint="eastAsia"/>
          <w:color w:val="000000"/>
          <w:sz w:val="28"/>
          <w:szCs w:val="28"/>
        </w:rPr>
        <w:t>练歌房</w:t>
      </w:r>
      <w:r w:rsidR="00FC66F9">
        <w:rPr>
          <w:rFonts w:ascii="仿宋" w:eastAsia="仿宋" w:hAnsi="仿宋" w:hint="eastAsia"/>
          <w:color w:val="000000"/>
          <w:sz w:val="28"/>
          <w:szCs w:val="28"/>
        </w:rPr>
        <w:t>音响</w:t>
      </w:r>
      <w:r w:rsidR="00E51E84">
        <w:rPr>
          <w:rFonts w:ascii="仿宋" w:eastAsia="仿宋" w:hAnsi="仿宋" w:hint="eastAsia"/>
          <w:color w:val="000000"/>
          <w:sz w:val="28"/>
          <w:szCs w:val="28"/>
        </w:rPr>
        <w:t>灯光</w:t>
      </w:r>
      <w:r w:rsidR="00FC66F9">
        <w:rPr>
          <w:rFonts w:ascii="仿宋" w:eastAsia="仿宋" w:hAnsi="仿宋" w:hint="eastAsia"/>
          <w:color w:val="000000"/>
          <w:sz w:val="28"/>
          <w:szCs w:val="28"/>
        </w:rPr>
        <w:t>设备</w:t>
      </w:r>
      <w:r>
        <w:rPr>
          <w:rFonts w:ascii="仿宋" w:eastAsia="仿宋" w:hAnsi="仿宋" w:hint="eastAsia"/>
          <w:color w:val="000000"/>
          <w:sz w:val="28"/>
          <w:szCs w:val="28"/>
        </w:rPr>
        <w:t>采购项目</w:t>
      </w:r>
    </w:p>
    <w:p w14:paraId="5840F5B6" w14:textId="77777777" w:rsidR="00EF2F2B" w:rsidRDefault="00000000">
      <w:pPr>
        <w:widowControl w:val="0"/>
        <w:numPr>
          <w:ilvl w:val="1"/>
          <w:numId w:val="1"/>
        </w:numPr>
        <w:spacing w:after="0" w:line="500" w:lineRule="exact"/>
        <w:textAlignment w:val="baseline"/>
        <w:rPr>
          <w:rFonts w:ascii="仿宋" w:eastAsia="仿宋" w:hAnsi="仿宋"/>
          <w:color w:val="000000"/>
          <w:sz w:val="28"/>
          <w:szCs w:val="28"/>
        </w:rPr>
      </w:pPr>
      <w:r>
        <w:rPr>
          <w:rFonts w:ascii="仿宋" w:eastAsia="仿宋" w:hAnsi="仿宋" w:hint="eastAsia"/>
          <w:color w:val="000000"/>
          <w:sz w:val="28"/>
          <w:szCs w:val="28"/>
        </w:rPr>
        <w:t>数量及主要技术要求</w:t>
      </w:r>
      <w:r>
        <w:rPr>
          <w:rFonts w:ascii="仿宋" w:eastAsia="仿宋" w:hAnsi="仿宋" w:cs="仿宋" w:hint="eastAsia"/>
          <w:color w:val="000000"/>
          <w:sz w:val="28"/>
          <w:szCs w:val="28"/>
        </w:rPr>
        <w:t>:</w:t>
      </w:r>
      <w:r>
        <w:rPr>
          <w:rFonts w:ascii="仿宋" w:eastAsia="仿宋" w:hAnsi="仿宋" w:cs="仿宋" w:hint="eastAsia"/>
          <w:sz w:val="28"/>
          <w:szCs w:val="28"/>
        </w:rPr>
        <w:t>1</w:t>
      </w:r>
      <w:r>
        <w:rPr>
          <w:rFonts w:ascii="仿宋" w:eastAsia="仿宋" w:hAnsi="仿宋"/>
          <w:color w:val="000000"/>
          <w:sz w:val="28"/>
          <w:szCs w:val="28"/>
        </w:rPr>
        <w:t xml:space="preserve"> </w:t>
      </w:r>
    </w:p>
    <w:p w14:paraId="4F1F1EC8" w14:textId="77777777" w:rsidR="00EF2F2B" w:rsidRDefault="00000000">
      <w:pPr>
        <w:widowControl w:val="0"/>
        <w:numPr>
          <w:ilvl w:val="1"/>
          <w:numId w:val="1"/>
        </w:numPr>
        <w:spacing w:after="0" w:line="500" w:lineRule="exact"/>
        <w:textAlignment w:val="baseline"/>
        <w:rPr>
          <w:rFonts w:ascii="仿宋" w:eastAsia="仿宋" w:hAnsi="仿宋"/>
          <w:color w:val="000000"/>
          <w:sz w:val="28"/>
          <w:szCs w:val="28"/>
        </w:rPr>
      </w:pPr>
      <w:r>
        <w:rPr>
          <w:rFonts w:ascii="仿宋" w:eastAsia="仿宋" w:hAnsi="仿宋" w:hint="eastAsia"/>
          <w:color w:val="000000"/>
          <w:sz w:val="28"/>
          <w:szCs w:val="28"/>
        </w:rPr>
        <w:t>参与人资格标准：本项目采用资格预审制，发布公开询价公告后，各潜在参与人在满足资格要求并提供以下相关证明资料方能参与本项目报价</w:t>
      </w:r>
    </w:p>
    <w:p w14:paraId="77ECCC6C" w14:textId="77777777" w:rsidR="00EF2F2B" w:rsidRDefault="00000000">
      <w:pPr>
        <w:spacing w:after="0" w:line="500" w:lineRule="exact"/>
        <w:ind w:leftChars="322" w:left="1411" w:hangingChars="251" w:hanging="703"/>
        <w:jc w:val="left"/>
        <w:textAlignment w:val="baseline"/>
        <w:rPr>
          <w:rFonts w:ascii="仿宋" w:eastAsia="仿宋" w:hAnsi="仿宋"/>
          <w:color w:val="000000"/>
          <w:sz w:val="28"/>
          <w:szCs w:val="28"/>
        </w:rPr>
      </w:pPr>
      <w:r>
        <w:rPr>
          <w:rFonts w:ascii="仿宋" w:eastAsia="仿宋" w:hAnsi="仿宋" w:hint="eastAsia"/>
          <w:color w:val="000000"/>
          <w:sz w:val="28"/>
          <w:szCs w:val="28"/>
        </w:rPr>
        <w:t>（1）参与人应具有独立法人资格</w:t>
      </w:r>
      <w:r>
        <w:rPr>
          <w:rFonts w:ascii="仿宋" w:eastAsia="仿宋" w:hAnsi="仿宋" w:hint="eastAsia"/>
          <w:b/>
          <w:bCs/>
          <w:color w:val="000000"/>
          <w:sz w:val="28"/>
          <w:szCs w:val="28"/>
        </w:rPr>
        <w:t>，</w:t>
      </w:r>
      <w:r>
        <w:rPr>
          <w:rFonts w:ascii="仿宋" w:eastAsia="仿宋" w:hAnsi="仿宋" w:hint="eastAsia"/>
          <w:color w:val="000000"/>
          <w:sz w:val="28"/>
          <w:szCs w:val="28"/>
        </w:rPr>
        <w:t>具有独立承担民事责任能力的生产厂商或授权代理商。</w:t>
      </w:r>
    </w:p>
    <w:p w14:paraId="526B4F68" w14:textId="7D96DC23" w:rsidR="00EF2F2B" w:rsidRDefault="00000000">
      <w:pPr>
        <w:spacing w:after="0" w:line="500" w:lineRule="exact"/>
        <w:ind w:leftChars="322" w:left="1411" w:hangingChars="251" w:hanging="703"/>
        <w:jc w:val="left"/>
        <w:textAlignment w:val="baseline"/>
        <w:rPr>
          <w:rFonts w:ascii="仿宋" w:eastAsia="仿宋" w:hAnsi="仿宋"/>
          <w:color w:val="000000"/>
          <w:sz w:val="28"/>
          <w:szCs w:val="28"/>
        </w:rPr>
      </w:pPr>
      <w:r>
        <w:rPr>
          <w:rFonts w:ascii="仿宋" w:eastAsia="仿宋" w:hAnsi="仿宋" w:hint="eastAsia"/>
          <w:color w:val="000000"/>
          <w:sz w:val="28"/>
          <w:szCs w:val="28"/>
        </w:rPr>
        <w:t>（2）参与人应具</w:t>
      </w:r>
      <w:r>
        <w:rPr>
          <w:rFonts w:ascii="仿宋" w:eastAsia="仿宋" w:hAnsi="仿宋"/>
          <w:color w:val="000000"/>
          <w:sz w:val="28"/>
          <w:szCs w:val="28"/>
        </w:rPr>
        <w:t>有提</w:t>
      </w:r>
      <w:r>
        <w:rPr>
          <w:rFonts w:ascii="仿宋" w:eastAsia="仿宋" w:hAnsi="仿宋" w:hint="eastAsia"/>
          <w:color w:val="000000"/>
          <w:sz w:val="28"/>
          <w:szCs w:val="28"/>
        </w:rPr>
        <w:t>供</w:t>
      </w:r>
      <w:r w:rsidR="00115200">
        <w:rPr>
          <w:rFonts w:ascii="仿宋" w:eastAsia="仿宋" w:hAnsi="仿宋" w:hint="eastAsia"/>
          <w:color w:val="000000"/>
          <w:sz w:val="28"/>
          <w:szCs w:val="28"/>
        </w:rPr>
        <w:t>音响</w:t>
      </w:r>
      <w:r w:rsidR="007569BC">
        <w:rPr>
          <w:rFonts w:ascii="仿宋" w:eastAsia="仿宋" w:hAnsi="仿宋" w:hint="eastAsia"/>
          <w:color w:val="000000"/>
          <w:sz w:val="28"/>
          <w:szCs w:val="28"/>
        </w:rPr>
        <w:t>灯光</w:t>
      </w:r>
      <w:r w:rsidR="00677267">
        <w:rPr>
          <w:rFonts w:ascii="仿宋" w:eastAsia="仿宋" w:hAnsi="仿宋" w:hint="eastAsia"/>
          <w:color w:val="000000"/>
          <w:sz w:val="28"/>
          <w:szCs w:val="28"/>
        </w:rPr>
        <w:t>设备</w:t>
      </w:r>
      <w:r>
        <w:rPr>
          <w:rFonts w:ascii="仿宋" w:eastAsia="仿宋" w:hAnsi="仿宋" w:hint="eastAsia"/>
          <w:color w:val="000000"/>
          <w:sz w:val="28"/>
          <w:szCs w:val="28"/>
        </w:rPr>
        <w:t>及服务</w:t>
      </w:r>
      <w:r>
        <w:rPr>
          <w:rFonts w:ascii="仿宋" w:eastAsia="仿宋" w:hAnsi="仿宋"/>
          <w:color w:val="000000"/>
          <w:sz w:val="28"/>
          <w:szCs w:val="28"/>
        </w:rPr>
        <w:t>的资格</w:t>
      </w:r>
      <w:r>
        <w:rPr>
          <w:rFonts w:ascii="仿宋" w:eastAsia="仿宋" w:hAnsi="仿宋" w:hint="eastAsia"/>
          <w:color w:val="000000"/>
          <w:sz w:val="28"/>
          <w:szCs w:val="28"/>
        </w:rPr>
        <w:t>及</w:t>
      </w:r>
      <w:r>
        <w:rPr>
          <w:rFonts w:ascii="仿宋" w:eastAsia="仿宋" w:hAnsi="仿宋"/>
          <w:color w:val="000000"/>
          <w:sz w:val="28"/>
          <w:szCs w:val="28"/>
        </w:rPr>
        <w:t>能力</w:t>
      </w:r>
      <w:r>
        <w:rPr>
          <w:rFonts w:ascii="仿宋" w:eastAsia="仿宋" w:hAnsi="仿宋" w:hint="eastAsia"/>
          <w:color w:val="000000"/>
          <w:sz w:val="28"/>
          <w:szCs w:val="28"/>
        </w:rPr>
        <w:t>，具备相应的维护保养能力。在南昌市范围有固定服务机构优先。</w:t>
      </w:r>
    </w:p>
    <w:p w14:paraId="79D23280" w14:textId="77777777" w:rsidR="00EF2F2B" w:rsidRDefault="00000000">
      <w:pPr>
        <w:spacing w:after="0" w:line="500" w:lineRule="exact"/>
        <w:ind w:leftChars="322" w:left="1131" w:hangingChars="151" w:hanging="423"/>
        <w:jc w:val="left"/>
        <w:textAlignment w:val="baseline"/>
        <w:rPr>
          <w:rFonts w:ascii="仿宋" w:eastAsia="仿宋" w:hAnsi="仿宋"/>
          <w:color w:val="000000"/>
          <w:sz w:val="28"/>
          <w:szCs w:val="28"/>
        </w:rPr>
      </w:pPr>
      <w:r>
        <w:rPr>
          <w:rFonts w:ascii="仿宋" w:eastAsia="仿宋" w:hAnsi="仿宋" w:hint="eastAsia"/>
          <w:color w:val="000000"/>
          <w:sz w:val="28"/>
          <w:szCs w:val="28"/>
        </w:rPr>
        <w:t>（3）参与人应遵守中国的有关法律、法规和规章的规定。</w:t>
      </w:r>
    </w:p>
    <w:p w14:paraId="0FE86405" w14:textId="42C0C4EA" w:rsidR="00EF2F2B" w:rsidRDefault="00000000">
      <w:pPr>
        <w:spacing w:after="0" w:line="500" w:lineRule="exact"/>
        <w:ind w:leftChars="322" w:left="1411" w:hangingChars="251" w:hanging="703"/>
        <w:jc w:val="left"/>
        <w:textAlignment w:val="baseline"/>
        <w:rPr>
          <w:rFonts w:ascii="仿宋" w:eastAsia="仿宋" w:hAnsi="仿宋"/>
          <w:color w:val="000000"/>
          <w:sz w:val="28"/>
          <w:szCs w:val="28"/>
        </w:rPr>
      </w:pPr>
      <w:r>
        <w:rPr>
          <w:rFonts w:ascii="仿宋" w:eastAsia="仿宋" w:hAnsi="仿宋" w:hint="eastAsia"/>
          <w:color w:val="000000"/>
          <w:sz w:val="28"/>
          <w:szCs w:val="28"/>
        </w:rPr>
        <w:t>（4）参与人具有相关</w:t>
      </w:r>
      <w:r w:rsidR="00115200">
        <w:rPr>
          <w:rFonts w:ascii="仿宋" w:eastAsia="仿宋" w:hAnsi="仿宋" w:hint="eastAsia"/>
          <w:color w:val="000000"/>
          <w:sz w:val="28"/>
          <w:szCs w:val="28"/>
        </w:rPr>
        <w:t>音响</w:t>
      </w:r>
      <w:r w:rsidR="007569BC">
        <w:rPr>
          <w:rFonts w:ascii="仿宋" w:eastAsia="仿宋" w:hAnsi="仿宋" w:hint="eastAsia"/>
          <w:color w:val="000000"/>
          <w:sz w:val="28"/>
          <w:szCs w:val="28"/>
        </w:rPr>
        <w:t>灯光</w:t>
      </w:r>
      <w:r w:rsidR="00115200">
        <w:rPr>
          <w:rFonts w:ascii="仿宋" w:eastAsia="仿宋" w:hAnsi="仿宋" w:hint="eastAsia"/>
          <w:color w:val="000000"/>
          <w:sz w:val="28"/>
          <w:szCs w:val="28"/>
        </w:rPr>
        <w:t>设备</w:t>
      </w:r>
      <w:r>
        <w:rPr>
          <w:rFonts w:ascii="仿宋" w:eastAsia="仿宋" w:hAnsi="仿宋" w:hint="eastAsia"/>
          <w:color w:val="000000"/>
          <w:sz w:val="28"/>
          <w:szCs w:val="28"/>
        </w:rPr>
        <w:t>项目和良好的售后服务应用成功案例</w:t>
      </w:r>
      <w:r w:rsidR="00FC66F9">
        <w:rPr>
          <w:rFonts w:ascii="仿宋" w:eastAsia="仿宋" w:hAnsi="仿宋" w:hint="eastAsia"/>
          <w:color w:val="000000"/>
          <w:sz w:val="28"/>
          <w:szCs w:val="28"/>
        </w:rPr>
        <w:t>(</w:t>
      </w:r>
      <w:r w:rsidR="004B03B5">
        <w:rPr>
          <w:rFonts w:ascii="仿宋" w:eastAsia="仿宋" w:hAnsi="仿宋" w:hint="eastAsia"/>
          <w:color w:val="000000"/>
          <w:sz w:val="28"/>
          <w:szCs w:val="28"/>
        </w:rPr>
        <w:t>最好</w:t>
      </w:r>
      <w:r w:rsidR="00FC66F9">
        <w:rPr>
          <w:rFonts w:ascii="仿宋" w:eastAsia="仿宋" w:hAnsi="仿宋" w:hint="eastAsia"/>
          <w:color w:val="000000"/>
          <w:sz w:val="28"/>
          <w:szCs w:val="28"/>
        </w:rPr>
        <w:t>提供</w:t>
      </w:r>
      <w:r w:rsidR="007569BC">
        <w:rPr>
          <w:rFonts w:ascii="仿宋" w:eastAsia="仿宋" w:hAnsi="仿宋" w:hint="eastAsia"/>
          <w:color w:val="000000"/>
          <w:sz w:val="28"/>
          <w:szCs w:val="28"/>
        </w:rPr>
        <w:t>类似练歌房</w:t>
      </w:r>
      <w:r w:rsidR="004B03B5">
        <w:rPr>
          <w:rFonts w:ascii="仿宋" w:eastAsia="仿宋" w:hAnsi="仿宋" w:hint="eastAsia"/>
          <w:color w:val="000000"/>
          <w:sz w:val="28"/>
          <w:szCs w:val="28"/>
        </w:rPr>
        <w:t>成功</w:t>
      </w:r>
      <w:r w:rsidR="00FC66F9">
        <w:rPr>
          <w:rFonts w:ascii="仿宋" w:eastAsia="仿宋" w:hAnsi="仿宋" w:hint="eastAsia"/>
          <w:color w:val="000000"/>
          <w:sz w:val="28"/>
          <w:szCs w:val="28"/>
        </w:rPr>
        <w:t>案例</w:t>
      </w:r>
      <w:r w:rsidR="004B03B5">
        <w:rPr>
          <w:rFonts w:ascii="仿宋" w:eastAsia="仿宋" w:hAnsi="仿宋" w:hint="eastAsia"/>
          <w:color w:val="000000"/>
          <w:sz w:val="28"/>
          <w:szCs w:val="28"/>
        </w:rPr>
        <w:t>)</w:t>
      </w:r>
      <w:r>
        <w:rPr>
          <w:rFonts w:ascii="仿宋" w:eastAsia="仿宋" w:hAnsi="仿宋" w:hint="eastAsia"/>
          <w:color w:val="000000"/>
          <w:sz w:val="28"/>
          <w:szCs w:val="28"/>
        </w:rPr>
        <w:t>。近三年未发生重大安全或质量事故。</w:t>
      </w:r>
    </w:p>
    <w:p w14:paraId="6151CFAF" w14:textId="77777777" w:rsidR="00EF2F2B" w:rsidRDefault="00000000">
      <w:pPr>
        <w:spacing w:after="0" w:line="500" w:lineRule="exact"/>
        <w:ind w:leftChars="322" w:left="1131" w:hangingChars="151" w:hanging="423"/>
        <w:jc w:val="left"/>
        <w:textAlignment w:val="baseline"/>
        <w:rPr>
          <w:rFonts w:ascii="仿宋" w:eastAsia="仿宋" w:hAnsi="仿宋"/>
          <w:color w:val="000000"/>
          <w:sz w:val="28"/>
          <w:szCs w:val="28"/>
        </w:rPr>
      </w:pPr>
      <w:r>
        <w:rPr>
          <w:rFonts w:ascii="仿宋" w:eastAsia="仿宋" w:hAnsi="仿宋" w:hint="eastAsia"/>
          <w:color w:val="000000"/>
          <w:sz w:val="28"/>
          <w:szCs w:val="28"/>
        </w:rPr>
        <w:t>（5）参与人须有良好的商业信誉和健全的财务制度。</w:t>
      </w:r>
    </w:p>
    <w:p w14:paraId="1A994B70" w14:textId="77777777" w:rsidR="00EF2F2B" w:rsidRDefault="00000000">
      <w:pPr>
        <w:spacing w:after="0" w:line="500" w:lineRule="exact"/>
        <w:ind w:leftChars="322" w:left="1131" w:hangingChars="151" w:hanging="423"/>
        <w:jc w:val="left"/>
        <w:textAlignment w:val="baseline"/>
        <w:rPr>
          <w:rFonts w:ascii="仿宋" w:eastAsia="仿宋" w:hAnsi="仿宋" w:cs="仿宋"/>
          <w:color w:val="000000"/>
          <w:sz w:val="28"/>
          <w:szCs w:val="28"/>
        </w:rPr>
      </w:pPr>
      <w:r>
        <w:rPr>
          <w:rFonts w:ascii="仿宋" w:eastAsia="仿宋" w:hAnsi="仿宋" w:cs="仿宋" w:hint="eastAsia"/>
          <w:color w:val="000000"/>
          <w:sz w:val="28"/>
          <w:szCs w:val="28"/>
        </w:rPr>
        <w:t>（6）参与人有依法缴纳税金的良好记录。</w:t>
      </w:r>
    </w:p>
    <w:p w14:paraId="05EFB985" w14:textId="77777777" w:rsidR="00EF2F2B" w:rsidRDefault="00000000">
      <w:pPr>
        <w:widowControl w:val="0"/>
        <w:numPr>
          <w:ilvl w:val="1"/>
          <w:numId w:val="1"/>
        </w:numPr>
        <w:spacing w:after="0" w:line="500" w:lineRule="exact"/>
        <w:textAlignment w:val="baseline"/>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报价响应文件递交方式：密封报价，按规定时间送达或邮寄。</w:t>
      </w:r>
    </w:p>
    <w:p w14:paraId="58ACCEC6" w14:textId="087E36C5" w:rsidR="00EF2F2B" w:rsidRDefault="00000000">
      <w:pPr>
        <w:widowControl w:val="0"/>
        <w:numPr>
          <w:ilvl w:val="1"/>
          <w:numId w:val="1"/>
        </w:numPr>
        <w:spacing w:after="0" w:line="500" w:lineRule="exact"/>
        <w:textAlignment w:val="baseline"/>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报价响应文件递交截止时间</w:t>
      </w:r>
      <w:r>
        <w:rPr>
          <w:rFonts w:ascii="仿宋" w:eastAsia="仿宋" w:hAnsi="仿宋" w:cs="仿宋" w:hint="eastAsia"/>
          <w:color w:val="000000"/>
          <w:sz w:val="28"/>
          <w:szCs w:val="28"/>
          <w:shd w:val="clear" w:color="auto" w:fill="FFFFFF"/>
        </w:rPr>
        <w:t>：2022年</w:t>
      </w:r>
      <w:r w:rsidR="004B03B5">
        <w:rPr>
          <w:rFonts w:ascii="仿宋" w:eastAsia="仿宋" w:hAnsi="仿宋" w:cs="仿宋"/>
          <w:color w:val="000000"/>
          <w:sz w:val="28"/>
          <w:szCs w:val="28"/>
          <w:shd w:val="clear" w:color="auto" w:fill="FFFFFF"/>
        </w:rPr>
        <w:t>9</w:t>
      </w:r>
      <w:r>
        <w:rPr>
          <w:rFonts w:ascii="仿宋" w:eastAsia="仿宋" w:hAnsi="仿宋" w:cs="仿宋" w:hint="eastAsia"/>
          <w:color w:val="000000"/>
          <w:sz w:val="28"/>
          <w:szCs w:val="28"/>
          <w:shd w:val="clear" w:color="auto" w:fill="FFFFFF"/>
        </w:rPr>
        <w:t>月</w:t>
      </w:r>
      <w:r w:rsidR="00115200">
        <w:rPr>
          <w:rFonts w:ascii="仿宋" w:eastAsia="仿宋" w:hAnsi="仿宋" w:cs="仿宋"/>
          <w:color w:val="000000"/>
          <w:sz w:val="28"/>
          <w:szCs w:val="28"/>
          <w:shd w:val="clear" w:color="auto" w:fill="FFFFFF"/>
        </w:rPr>
        <w:t>2</w:t>
      </w:r>
      <w:r w:rsidR="0068196E">
        <w:rPr>
          <w:rFonts w:ascii="仿宋" w:eastAsia="仿宋" w:hAnsi="仿宋" w:cs="仿宋"/>
          <w:color w:val="000000"/>
          <w:sz w:val="28"/>
          <w:szCs w:val="28"/>
          <w:shd w:val="clear" w:color="auto" w:fill="FFFFFF"/>
        </w:rPr>
        <w:t>0</w:t>
      </w:r>
      <w:r>
        <w:rPr>
          <w:rFonts w:ascii="仿宋" w:eastAsia="仿宋" w:hAnsi="仿宋" w:cs="仿宋" w:hint="eastAsia"/>
          <w:color w:val="000000"/>
          <w:sz w:val="28"/>
          <w:szCs w:val="28"/>
          <w:shd w:val="clear" w:color="auto" w:fill="FFFFFF"/>
        </w:rPr>
        <w:t>日</w:t>
      </w:r>
      <w:r w:rsidR="00115200">
        <w:rPr>
          <w:rFonts w:ascii="仿宋" w:eastAsia="仿宋" w:hAnsi="仿宋" w:cs="仿宋" w:hint="eastAsia"/>
          <w:color w:val="000000"/>
          <w:sz w:val="28"/>
          <w:szCs w:val="28"/>
          <w:shd w:val="clear" w:color="auto" w:fill="FFFFFF"/>
        </w:rPr>
        <w:t>下</w:t>
      </w:r>
      <w:r w:rsidR="00D251BD">
        <w:rPr>
          <w:rFonts w:ascii="仿宋" w:eastAsia="仿宋" w:hAnsi="仿宋" w:cs="仿宋" w:hint="eastAsia"/>
          <w:color w:val="000000"/>
          <w:sz w:val="28"/>
          <w:szCs w:val="28"/>
          <w:shd w:val="clear" w:color="auto" w:fill="FFFFFF"/>
        </w:rPr>
        <w:t>午1</w:t>
      </w:r>
      <w:r w:rsidR="00115200">
        <w:rPr>
          <w:rFonts w:ascii="仿宋" w:eastAsia="仿宋" w:hAnsi="仿宋" w:cs="仿宋"/>
          <w:color w:val="000000"/>
          <w:sz w:val="28"/>
          <w:szCs w:val="28"/>
          <w:shd w:val="clear" w:color="auto" w:fill="FFFFFF"/>
        </w:rPr>
        <w:t>6</w:t>
      </w:r>
      <w:r w:rsidR="00D251BD">
        <w:rPr>
          <w:rFonts w:ascii="仿宋" w:eastAsia="仿宋" w:hAnsi="仿宋" w:cs="仿宋" w:hint="eastAsia"/>
          <w:color w:val="000000"/>
          <w:sz w:val="28"/>
          <w:szCs w:val="28"/>
          <w:shd w:val="clear" w:color="auto" w:fill="FFFFFF"/>
        </w:rPr>
        <w:t>:</w:t>
      </w:r>
      <w:r w:rsidR="00D251BD">
        <w:rPr>
          <w:rFonts w:ascii="仿宋" w:eastAsia="仿宋" w:hAnsi="仿宋" w:cs="仿宋"/>
          <w:color w:val="000000"/>
          <w:sz w:val="28"/>
          <w:szCs w:val="28"/>
          <w:shd w:val="clear" w:color="auto" w:fill="FFFFFF"/>
        </w:rPr>
        <w:t>00前</w:t>
      </w:r>
    </w:p>
    <w:p w14:paraId="78856941" w14:textId="77777777" w:rsidR="00EF2F2B" w:rsidRDefault="00000000">
      <w:pPr>
        <w:pStyle w:val="aff"/>
        <w:numPr>
          <w:ilvl w:val="1"/>
          <w:numId w:val="1"/>
        </w:numPr>
        <w:spacing w:after="0" w:line="500" w:lineRule="exact"/>
        <w:ind w:firstLineChars="0"/>
        <w:textAlignment w:val="baseline"/>
        <w:rPr>
          <w:rFonts w:ascii="仿宋" w:eastAsia="仿宋" w:hAnsi="仿宋" w:cs="仿宋"/>
          <w:color w:val="000000"/>
          <w:sz w:val="28"/>
          <w:szCs w:val="28"/>
        </w:rPr>
      </w:pPr>
      <w:r>
        <w:rPr>
          <w:rFonts w:ascii="仿宋" w:eastAsia="仿宋" w:hAnsi="仿宋" w:cs="仿宋" w:hint="eastAsia"/>
          <w:color w:val="000000"/>
          <w:sz w:val="28"/>
          <w:szCs w:val="28"/>
        </w:rPr>
        <w:t>报价响应文件递交地点：江西科技学院后勤中心</w:t>
      </w:r>
      <w:r>
        <w:rPr>
          <w:rFonts w:ascii="仿宋" w:eastAsia="仿宋" w:hAnsi="仿宋" w:cs="仿宋"/>
          <w:color w:val="000000"/>
          <w:sz w:val="28"/>
          <w:szCs w:val="28"/>
        </w:rPr>
        <w:t>204</w:t>
      </w:r>
    </w:p>
    <w:p w14:paraId="3123CEF6" w14:textId="77777777" w:rsidR="00EF2F2B" w:rsidRDefault="00000000">
      <w:pPr>
        <w:pStyle w:val="aff"/>
        <w:spacing w:after="0" w:line="500" w:lineRule="exact"/>
        <w:ind w:left="839" w:firstLineChars="0" w:firstLine="0"/>
        <w:textAlignment w:val="baseline"/>
        <w:rPr>
          <w:rFonts w:ascii="仿宋" w:eastAsia="仿宋" w:hAnsi="仿宋" w:cs="仿宋"/>
          <w:color w:val="000000"/>
          <w:sz w:val="28"/>
          <w:szCs w:val="28"/>
        </w:rPr>
      </w:pPr>
      <w:r>
        <w:rPr>
          <w:rFonts w:ascii="仿宋" w:eastAsia="仿宋" w:hAnsi="仿宋" w:cs="仿宋" w:hint="eastAsia"/>
          <w:color w:val="000000"/>
          <w:sz w:val="28"/>
          <w:szCs w:val="28"/>
        </w:rPr>
        <w:t>联系人：吴震林；联系电话：0</w:t>
      </w:r>
      <w:r>
        <w:rPr>
          <w:rFonts w:ascii="仿宋" w:eastAsia="仿宋" w:hAnsi="仿宋" w:cs="仿宋"/>
          <w:color w:val="000000"/>
          <w:sz w:val="28"/>
          <w:szCs w:val="28"/>
        </w:rPr>
        <w:t>791</w:t>
      </w:r>
      <w:r>
        <w:rPr>
          <w:rFonts w:ascii="仿宋" w:eastAsia="仿宋" w:hAnsi="仿宋" w:cs="仿宋" w:hint="eastAsia"/>
          <w:color w:val="000000"/>
          <w:sz w:val="28"/>
          <w:szCs w:val="28"/>
        </w:rPr>
        <w:t>-</w:t>
      </w:r>
      <w:r>
        <w:rPr>
          <w:rFonts w:ascii="仿宋" w:eastAsia="仿宋" w:hAnsi="仿宋" w:cs="仿宋"/>
          <w:color w:val="000000"/>
          <w:sz w:val="28"/>
          <w:szCs w:val="28"/>
        </w:rPr>
        <w:t>88136832</w:t>
      </w:r>
      <w:r>
        <w:rPr>
          <w:rFonts w:ascii="仿宋" w:eastAsia="仿宋" w:hAnsi="仿宋" w:cs="仿宋" w:hint="eastAsia"/>
          <w:color w:val="000000"/>
          <w:sz w:val="28"/>
          <w:szCs w:val="28"/>
        </w:rPr>
        <w:t>，1</w:t>
      </w:r>
      <w:r>
        <w:rPr>
          <w:rFonts w:ascii="仿宋" w:eastAsia="仿宋" w:hAnsi="仿宋" w:cs="仿宋"/>
          <w:color w:val="000000"/>
          <w:sz w:val="28"/>
          <w:szCs w:val="28"/>
        </w:rPr>
        <w:t>3870830011</w:t>
      </w:r>
    </w:p>
    <w:p w14:paraId="45C78005" w14:textId="2989EA95" w:rsidR="00EF2F2B" w:rsidRDefault="00000000">
      <w:pPr>
        <w:widowControl w:val="0"/>
        <w:numPr>
          <w:ilvl w:val="1"/>
          <w:numId w:val="1"/>
        </w:numPr>
        <w:spacing w:after="0" w:line="460" w:lineRule="exact"/>
        <w:textAlignment w:val="baseline"/>
        <w:rPr>
          <w:rFonts w:ascii="仿宋" w:eastAsia="仿宋" w:hAnsi="仿宋" w:cs="仿宋"/>
          <w:color w:val="000000"/>
          <w:sz w:val="28"/>
          <w:szCs w:val="28"/>
        </w:rPr>
      </w:pPr>
      <w:bookmarkStart w:id="51" w:name="_Hlk97917519"/>
      <w:r>
        <w:rPr>
          <w:rFonts w:ascii="仿宋" w:eastAsia="仿宋" w:hAnsi="仿宋" w:cs="仿宋" w:hint="eastAsia"/>
          <w:color w:val="000000"/>
          <w:sz w:val="28"/>
          <w:szCs w:val="28"/>
        </w:rPr>
        <w:t>参加本项目的参与人如对</w:t>
      </w:r>
      <w:r>
        <w:rPr>
          <w:rFonts w:ascii="仿宋" w:eastAsia="仿宋" w:hAnsi="仿宋" w:cs="仿宋" w:hint="eastAsia"/>
          <w:b/>
          <w:bCs/>
          <w:color w:val="000000"/>
          <w:sz w:val="28"/>
          <w:szCs w:val="28"/>
        </w:rPr>
        <w:t>公开询价邀请函列示清单内容存有疑问的</w:t>
      </w:r>
      <w:r>
        <w:rPr>
          <w:rFonts w:ascii="仿宋" w:eastAsia="仿宋" w:hAnsi="仿宋" w:cs="仿宋" w:hint="eastAsia"/>
          <w:color w:val="000000"/>
          <w:sz w:val="28"/>
          <w:szCs w:val="28"/>
        </w:rPr>
        <w:t>，</w:t>
      </w:r>
      <w:r>
        <w:rPr>
          <w:rFonts w:ascii="仿宋" w:eastAsia="仿宋" w:hAnsi="仿宋" w:cs="仿宋" w:hint="eastAsia"/>
          <w:color w:val="000000"/>
          <w:sz w:val="28"/>
          <w:szCs w:val="28"/>
        </w:rPr>
        <w:lastRenderedPageBreak/>
        <w:t>请在报价响应文件递交截止之日前，将问题以书面形式（有效签署的原件并加盖公章）提交至学校业务对接人，联系人：</w:t>
      </w:r>
      <w:r w:rsidR="004B03B5">
        <w:rPr>
          <w:rFonts w:ascii="仿宋" w:eastAsia="仿宋" w:hAnsi="仿宋" w:cs="仿宋" w:hint="eastAsia"/>
          <w:color w:val="000000"/>
          <w:sz w:val="28"/>
          <w:szCs w:val="28"/>
        </w:rPr>
        <w:t>刘国安</w:t>
      </w:r>
      <w:r>
        <w:rPr>
          <w:rFonts w:ascii="仿宋" w:eastAsia="仿宋" w:hAnsi="仿宋" w:cs="仿宋" w:hint="eastAsia"/>
          <w:color w:val="000000"/>
          <w:sz w:val="28"/>
          <w:szCs w:val="28"/>
        </w:rPr>
        <w:t>；</w:t>
      </w:r>
      <w:r w:rsidR="00207A85">
        <w:rPr>
          <w:rFonts w:ascii="仿宋" w:eastAsia="仿宋" w:hAnsi="仿宋" w:cs="仿宋" w:hint="eastAsia"/>
          <w:color w:val="000000"/>
          <w:sz w:val="28"/>
          <w:szCs w:val="28"/>
        </w:rPr>
        <w:t>电</w:t>
      </w:r>
      <w:r>
        <w:rPr>
          <w:rFonts w:ascii="仿宋" w:eastAsia="仿宋" w:hAnsi="仿宋" w:cs="仿宋" w:hint="eastAsia"/>
          <w:color w:val="000000"/>
          <w:sz w:val="28"/>
          <w:szCs w:val="28"/>
        </w:rPr>
        <w:t>话：</w:t>
      </w:r>
      <w:r w:rsidR="0095341B">
        <w:rPr>
          <w:rFonts w:ascii="仿宋" w:eastAsia="仿宋" w:hAnsi="仿宋" w:cs="仿宋"/>
          <w:color w:val="000000"/>
          <w:sz w:val="28"/>
          <w:szCs w:val="28"/>
        </w:rPr>
        <w:t>15079078801</w:t>
      </w:r>
      <w:r>
        <w:rPr>
          <w:rFonts w:ascii="仿宋" w:eastAsia="仿宋" w:hAnsi="仿宋" w:cs="仿宋"/>
          <w:color w:val="000000"/>
          <w:sz w:val="28"/>
          <w:szCs w:val="28"/>
        </w:rPr>
        <w:t>；</w:t>
      </w:r>
      <w:r>
        <w:rPr>
          <w:rFonts w:ascii="仿宋" w:eastAsia="仿宋" w:hAnsi="仿宋" w:cs="仿宋" w:hint="eastAsia"/>
          <w:color w:val="000000"/>
          <w:sz w:val="28"/>
          <w:szCs w:val="28"/>
        </w:rPr>
        <w:t>加盖公章的质疑文件进行回复。</w:t>
      </w:r>
    </w:p>
    <w:p w14:paraId="118712B1" w14:textId="77777777" w:rsidR="00EF2F2B" w:rsidRDefault="00000000">
      <w:pPr>
        <w:widowControl w:val="0"/>
        <w:tabs>
          <w:tab w:val="left" w:pos="839"/>
          <w:tab w:val="left" w:pos="1469"/>
        </w:tabs>
        <w:spacing w:after="0" w:line="460" w:lineRule="exact"/>
        <w:ind w:left="420"/>
        <w:textAlignment w:val="baseline"/>
        <w:rPr>
          <w:rFonts w:ascii="仿宋" w:eastAsia="仿宋" w:hAnsi="仿宋" w:cs="仿宋"/>
          <w:color w:val="000000"/>
          <w:sz w:val="28"/>
          <w:szCs w:val="28"/>
        </w:rPr>
      </w:pPr>
      <w:r>
        <w:rPr>
          <w:rFonts w:ascii="仿宋" w:eastAsia="仿宋" w:hAnsi="仿宋" w:cs="仿宋"/>
          <w:color w:val="000000"/>
          <w:sz w:val="28"/>
          <w:szCs w:val="28"/>
        </w:rPr>
        <w:t>9</w:t>
      </w:r>
      <w:r>
        <w:rPr>
          <w:rFonts w:ascii="仿宋" w:eastAsia="仿宋" w:hAnsi="仿宋" w:cs="仿宋" w:hint="eastAsia"/>
          <w:color w:val="000000"/>
          <w:sz w:val="28"/>
          <w:szCs w:val="28"/>
        </w:rPr>
        <w:t>、本项目最终成交结果会在中教集团后勤贤知平台“中标信息公示”板块公示，网址：</w:t>
      </w:r>
      <w:hyperlink r:id="rId10" w:history="1">
        <w:r>
          <w:rPr>
            <w:rStyle w:val="af8"/>
            <w:rFonts w:ascii="仿宋" w:eastAsia="仿宋" w:hAnsi="仿宋" w:cs="仿宋" w:hint="eastAsia"/>
            <w:color w:val="000000"/>
            <w:sz w:val="28"/>
            <w:szCs w:val="28"/>
            <w:u w:color="000000"/>
          </w:rPr>
          <w:t>www.ceghqxz.com</w:t>
        </w:r>
      </w:hyperlink>
      <w:r>
        <w:rPr>
          <w:rFonts w:ascii="仿宋" w:eastAsia="仿宋" w:hAnsi="仿宋" w:cs="仿宋" w:hint="eastAsia"/>
          <w:color w:val="000000"/>
          <w:sz w:val="28"/>
          <w:szCs w:val="28"/>
        </w:rPr>
        <w:t>。参加本项目的参与人如对</w:t>
      </w:r>
      <w:r>
        <w:rPr>
          <w:rFonts w:ascii="仿宋" w:eastAsia="仿宋" w:hAnsi="仿宋" w:cs="仿宋" w:hint="eastAsia"/>
          <w:b/>
          <w:bCs/>
          <w:color w:val="000000"/>
          <w:sz w:val="28"/>
          <w:szCs w:val="28"/>
        </w:rPr>
        <w:t>采购过程和成交结果有异议的，</w:t>
      </w:r>
      <w:bookmarkEnd w:id="51"/>
      <w:r>
        <w:rPr>
          <w:rFonts w:ascii="仿宋" w:eastAsia="仿宋" w:hAnsi="仿宋" w:cs="仿宋" w:hint="eastAsia"/>
          <w:color w:val="000000"/>
          <w:sz w:val="28"/>
          <w:szCs w:val="28"/>
        </w:rPr>
        <w:t>请以书面形式（有效签署的原件并加盖公章），并附有相关的证据材料，提交至集团内控部。</w:t>
      </w:r>
    </w:p>
    <w:p w14:paraId="05E4BFBC" w14:textId="77777777" w:rsidR="00EF2F2B" w:rsidRDefault="00000000">
      <w:pPr>
        <w:widowControl w:val="0"/>
        <w:tabs>
          <w:tab w:val="left" w:pos="839"/>
        </w:tabs>
        <w:spacing w:after="0" w:line="460" w:lineRule="exact"/>
        <w:ind w:left="839"/>
        <w:textAlignment w:val="baseline"/>
        <w:rPr>
          <w:rFonts w:ascii="仿宋" w:eastAsia="仿宋" w:hAnsi="仿宋" w:cs="仿宋"/>
          <w:color w:val="000000"/>
          <w:sz w:val="28"/>
          <w:szCs w:val="28"/>
        </w:rPr>
      </w:pPr>
      <w:r>
        <w:rPr>
          <w:rFonts w:ascii="仿宋" w:eastAsia="仿宋" w:hAnsi="仿宋" w:cs="仿宋" w:hint="eastAsia"/>
          <w:color w:val="000000"/>
          <w:sz w:val="28"/>
          <w:szCs w:val="28"/>
        </w:rPr>
        <w:t>投诉受理部门：中教集团内控部，投诉电话： 0791-88106510 /0791-88102608</w:t>
      </w:r>
    </w:p>
    <w:p w14:paraId="339C41F3" w14:textId="77777777" w:rsidR="00EF2F2B" w:rsidRDefault="00000000">
      <w:pPr>
        <w:spacing w:after="0" w:line="500" w:lineRule="exact"/>
        <w:ind w:firstLineChars="152" w:firstLine="426"/>
        <w:jc w:val="left"/>
        <w:textAlignment w:val="baseline"/>
        <w:rPr>
          <w:rFonts w:ascii="仿宋" w:eastAsia="仿宋" w:hAnsi="仿宋"/>
          <w:color w:val="000000"/>
          <w:sz w:val="28"/>
          <w:szCs w:val="28"/>
        </w:rPr>
      </w:pPr>
      <w:r>
        <w:rPr>
          <w:rFonts w:ascii="仿宋" w:eastAsia="仿宋" w:hAnsi="仿宋" w:hint="eastAsia"/>
          <w:color w:val="000000"/>
          <w:sz w:val="28"/>
          <w:szCs w:val="28"/>
        </w:rPr>
        <w:t>二、参与人须知</w:t>
      </w:r>
    </w:p>
    <w:p w14:paraId="0C9AD907"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1.所有货物均以人民币报价；</w:t>
      </w:r>
    </w:p>
    <w:p w14:paraId="2B849B8A"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2.报价响应文件2份，报价响应文件</w:t>
      </w:r>
      <w:r>
        <w:rPr>
          <w:rFonts w:ascii="仿宋" w:eastAsia="仿宋" w:hAnsi="仿宋"/>
          <w:color w:val="000000"/>
          <w:sz w:val="28"/>
          <w:szCs w:val="28"/>
        </w:rPr>
        <w:t>必须用A4幅面纸张打印</w:t>
      </w:r>
      <w:r>
        <w:rPr>
          <w:rFonts w:ascii="仿宋" w:eastAsia="仿宋" w:hAnsi="仿宋" w:hint="eastAsia"/>
          <w:color w:val="000000"/>
          <w:sz w:val="28"/>
          <w:szCs w:val="28"/>
        </w:rPr>
        <w:t>，须由参与人填写并加盖公章（正本1份副本1份）；</w:t>
      </w:r>
    </w:p>
    <w:p w14:paraId="194FC73D"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3.报价响应文件用不退色墨水书写或打印，因字迹潦草或表达不清所引起的后果由参与人自负；</w:t>
      </w:r>
    </w:p>
    <w:p w14:paraId="249B3B4A"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4</w:t>
      </w:r>
      <w:r>
        <w:rPr>
          <w:rFonts w:ascii="仿宋" w:eastAsia="仿宋" w:hAnsi="仿宋"/>
          <w:color w:val="000000"/>
          <w:sz w:val="28"/>
          <w:szCs w:val="28"/>
        </w:rPr>
        <w:t xml:space="preserve">. </w:t>
      </w:r>
      <w:r>
        <w:rPr>
          <w:rFonts w:ascii="仿宋" w:eastAsia="仿宋" w:hAnsi="仿宋" w:hint="eastAsia"/>
          <w:b/>
          <w:bCs/>
          <w:color w:val="000000"/>
          <w:sz w:val="28"/>
          <w:szCs w:val="28"/>
        </w:rPr>
        <w:t>报价响应文件及所有相关资料需同时进行密封处理，并在密封处加盖公章，未做密封处理及未加盖公章的视为无效报价；</w:t>
      </w:r>
    </w:p>
    <w:p w14:paraId="723E4E56"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5.一个参与人只能提交一个报价响应文件。但如果参与人之间存在下列互为关联关系情形之一的，不得同时参加本项目报价：</w:t>
      </w:r>
    </w:p>
    <w:p w14:paraId="5B502BE2"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(1) 法定代表人为同一人的两个及两个以上法人；</w:t>
      </w:r>
    </w:p>
    <w:p w14:paraId="2DB053A5"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(2) 母公司、直接或间接持股50％及以上的被投资公司;</w:t>
      </w:r>
    </w:p>
    <w:p w14:paraId="6085B2E9"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(3) 均为同一家母公司直接或间接持股50％及以上的被投资公司。</w:t>
      </w:r>
    </w:p>
    <w:p w14:paraId="042D89E9" w14:textId="77777777" w:rsidR="00EF2F2B" w:rsidRDefault="00000000">
      <w:pPr>
        <w:spacing w:after="0" w:line="500" w:lineRule="exact"/>
        <w:ind w:firstLineChars="152" w:firstLine="426"/>
        <w:jc w:val="left"/>
        <w:textAlignment w:val="baseline"/>
        <w:rPr>
          <w:rFonts w:ascii="仿宋" w:eastAsia="仿宋" w:hAnsi="仿宋"/>
          <w:color w:val="000000"/>
          <w:sz w:val="28"/>
          <w:szCs w:val="28"/>
        </w:rPr>
      </w:pPr>
      <w:r>
        <w:rPr>
          <w:rFonts w:ascii="仿宋" w:eastAsia="仿宋" w:hAnsi="仿宋" w:hint="eastAsia"/>
          <w:color w:val="000000"/>
          <w:sz w:val="28"/>
          <w:szCs w:val="28"/>
        </w:rPr>
        <w:t>三、售后服务要求</w:t>
      </w:r>
    </w:p>
    <w:p w14:paraId="62106D62"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1.免费保修期；</w:t>
      </w:r>
    </w:p>
    <w:p w14:paraId="2B413C38"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2.应急维修时间安排；</w:t>
      </w:r>
    </w:p>
    <w:p w14:paraId="00AFEE3D"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3.培训计划及人员安排；</w:t>
      </w:r>
    </w:p>
    <w:p w14:paraId="78534EFB"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4.维修地点、地址、联系电话及联系人员；</w:t>
      </w:r>
    </w:p>
    <w:p w14:paraId="2F09F590"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5.维修服务收费标准；</w:t>
      </w:r>
    </w:p>
    <w:p w14:paraId="2C1E566D"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lastRenderedPageBreak/>
        <w:t>6.主要零配件及易耗品价格；</w:t>
      </w:r>
    </w:p>
    <w:p w14:paraId="22E66785"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7.制造商的技术支持；</w:t>
      </w:r>
    </w:p>
    <w:p w14:paraId="7C1E1D93" w14:textId="77777777" w:rsidR="00EF2F2B" w:rsidRDefault="00000000">
      <w:pPr>
        <w:spacing w:after="0" w:line="500" w:lineRule="exact"/>
        <w:ind w:firstLineChars="152" w:firstLine="426"/>
        <w:jc w:val="left"/>
        <w:textAlignment w:val="baseline"/>
        <w:rPr>
          <w:rFonts w:ascii="仿宋" w:eastAsia="仿宋" w:hAnsi="仿宋"/>
          <w:color w:val="000000"/>
          <w:sz w:val="28"/>
          <w:szCs w:val="28"/>
        </w:rPr>
      </w:pPr>
      <w:r>
        <w:rPr>
          <w:rFonts w:ascii="仿宋" w:eastAsia="仿宋" w:hAnsi="仿宋" w:hint="eastAsia"/>
          <w:color w:val="000000"/>
          <w:sz w:val="28"/>
          <w:szCs w:val="28"/>
        </w:rPr>
        <w:t>四、确定成交参与人标准及原则：</w:t>
      </w:r>
    </w:p>
    <w:p w14:paraId="2A617C73" w14:textId="77777777" w:rsidR="00EF2F2B" w:rsidRDefault="00000000">
      <w:pPr>
        <w:pStyle w:val="aff"/>
        <w:numPr>
          <w:ilvl w:val="0"/>
          <w:numId w:val="2"/>
        </w:numPr>
        <w:spacing w:after="0" w:line="500" w:lineRule="exact"/>
        <w:ind w:left="851"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本项目为自有资金而非财政性资金采购，采购人按企业内部规定的标准进行评定</w:t>
      </w:r>
      <w:r>
        <w:rPr>
          <w:rFonts w:ascii="仿宋" w:eastAsia="仿宋" w:hAnsi="仿宋"/>
          <w:color w:val="000000"/>
          <w:sz w:val="28"/>
          <w:szCs w:val="28"/>
        </w:rPr>
        <w:t xml:space="preserve"> </w:t>
      </w:r>
      <w:r>
        <w:rPr>
          <w:rFonts w:ascii="仿宋" w:eastAsia="仿宋" w:hAnsi="仿宋" w:hint="eastAsia"/>
          <w:color w:val="000000"/>
          <w:sz w:val="28"/>
          <w:szCs w:val="28"/>
        </w:rPr>
        <w:t>。</w:t>
      </w:r>
    </w:p>
    <w:p w14:paraId="78F01EEA" w14:textId="77777777" w:rsidR="00EF2F2B" w:rsidRDefault="00000000">
      <w:pPr>
        <w:pStyle w:val="aff"/>
        <w:numPr>
          <w:ilvl w:val="0"/>
          <w:numId w:val="2"/>
        </w:numPr>
        <w:spacing w:after="0" w:line="500" w:lineRule="exact"/>
        <w:ind w:left="851"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参与人所投物品符合需求、质量和服务等的要求,经过磋商所报价格为合理价格的参与人为成交参与人。</w:t>
      </w:r>
    </w:p>
    <w:p w14:paraId="2EDF00BA" w14:textId="77777777" w:rsidR="00EF2F2B" w:rsidRDefault="00000000">
      <w:pPr>
        <w:pStyle w:val="aff"/>
        <w:numPr>
          <w:ilvl w:val="0"/>
          <w:numId w:val="2"/>
        </w:numPr>
        <w:spacing w:after="0" w:line="500" w:lineRule="exact"/>
        <w:ind w:left="851"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最低报价不作为成交的保证。</w:t>
      </w:r>
    </w:p>
    <w:p w14:paraId="3C2BB404" w14:textId="77777777" w:rsidR="00EF2F2B" w:rsidRDefault="00EF2F2B">
      <w:pPr>
        <w:pStyle w:val="aff"/>
        <w:spacing w:after="0" w:line="500" w:lineRule="exact"/>
        <w:ind w:firstLineChars="0" w:firstLine="0"/>
        <w:jc w:val="left"/>
        <w:textAlignment w:val="baseline"/>
        <w:rPr>
          <w:rFonts w:ascii="仿宋" w:eastAsia="仿宋" w:hAnsi="仿宋"/>
          <w:color w:val="000000"/>
          <w:sz w:val="28"/>
          <w:szCs w:val="28"/>
        </w:rPr>
      </w:pPr>
    </w:p>
    <w:p w14:paraId="73A5CC20" w14:textId="77777777" w:rsidR="00EF2F2B" w:rsidRDefault="00EF2F2B">
      <w:pPr>
        <w:spacing w:after="0" w:line="500" w:lineRule="exact"/>
        <w:jc w:val="left"/>
        <w:textAlignment w:val="baseline"/>
        <w:rPr>
          <w:rFonts w:ascii="仿宋" w:eastAsia="仿宋" w:hAnsi="仿宋"/>
          <w:color w:val="000000"/>
          <w:sz w:val="24"/>
          <w:szCs w:val="24"/>
        </w:rPr>
      </w:pPr>
    </w:p>
    <w:p w14:paraId="3A94DD30" w14:textId="77777777" w:rsidR="00EF2F2B" w:rsidRDefault="00EF2F2B">
      <w:pPr>
        <w:pStyle w:val="a0"/>
        <w:textAlignment w:val="baseline"/>
      </w:pPr>
    </w:p>
    <w:p w14:paraId="7BF65420" w14:textId="77777777" w:rsidR="00EF2F2B" w:rsidRDefault="00EF2F2B">
      <w:pPr>
        <w:pStyle w:val="a0"/>
        <w:textAlignment w:val="baseline"/>
      </w:pPr>
    </w:p>
    <w:p w14:paraId="340639B9" w14:textId="77777777" w:rsidR="00EF2F2B" w:rsidRDefault="00EF2F2B">
      <w:pPr>
        <w:pStyle w:val="a0"/>
        <w:textAlignment w:val="baseline"/>
      </w:pPr>
    </w:p>
    <w:p w14:paraId="6DE14FD6" w14:textId="77777777" w:rsidR="00EF2F2B" w:rsidRDefault="00EF2F2B">
      <w:pPr>
        <w:pStyle w:val="a0"/>
        <w:textAlignment w:val="baseline"/>
      </w:pPr>
    </w:p>
    <w:p w14:paraId="77C0B894" w14:textId="77777777" w:rsidR="00EF2F2B" w:rsidRDefault="00EF2F2B">
      <w:pPr>
        <w:pStyle w:val="a0"/>
        <w:textAlignment w:val="baseline"/>
      </w:pPr>
    </w:p>
    <w:p w14:paraId="3775FF13" w14:textId="77777777" w:rsidR="00EF2F2B" w:rsidRDefault="00EF2F2B">
      <w:pPr>
        <w:pStyle w:val="a0"/>
        <w:textAlignment w:val="baseline"/>
      </w:pPr>
    </w:p>
    <w:p w14:paraId="44C758BD" w14:textId="77777777" w:rsidR="00EF2F2B" w:rsidRDefault="00EF2F2B">
      <w:pPr>
        <w:pStyle w:val="a0"/>
        <w:textAlignment w:val="baseline"/>
      </w:pPr>
    </w:p>
    <w:p w14:paraId="2EA42686" w14:textId="77777777" w:rsidR="00EF2F2B" w:rsidRDefault="00EF2F2B">
      <w:pPr>
        <w:pStyle w:val="a0"/>
        <w:textAlignment w:val="baseline"/>
      </w:pPr>
    </w:p>
    <w:p w14:paraId="6A66B0AE" w14:textId="77777777" w:rsidR="00EF2F2B" w:rsidRDefault="00EF2F2B">
      <w:pPr>
        <w:pStyle w:val="a0"/>
        <w:textAlignment w:val="baseline"/>
      </w:pPr>
    </w:p>
    <w:p w14:paraId="0094E06D" w14:textId="77777777" w:rsidR="00EF2F2B" w:rsidRDefault="00EF2F2B">
      <w:pPr>
        <w:pStyle w:val="a0"/>
        <w:textAlignment w:val="baseline"/>
      </w:pPr>
    </w:p>
    <w:p w14:paraId="6A726793" w14:textId="77777777" w:rsidR="00EF2F2B" w:rsidRDefault="00EF2F2B">
      <w:pPr>
        <w:pStyle w:val="a0"/>
        <w:textAlignment w:val="baseline"/>
      </w:pPr>
    </w:p>
    <w:p w14:paraId="41FC5229" w14:textId="77777777" w:rsidR="00EF2F2B" w:rsidRDefault="00EF2F2B">
      <w:pPr>
        <w:pStyle w:val="a0"/>
        <w:textAlignment w:val="baseline"/>
      </w:pPr>
    </w:p>
    <w:p w14:paraId="07E8D972" w14:textId="77777777" w:rsidR="00EF2F2B" w:rsidRDefault="00EF2F2B">
      <w:pPr>
        <w:pStyle w:val="a0"/>
        <w:textAlignment w:val="baseline"/>
      </w:pPr>
    </w:p>
    <w:p w14:paraId="0AEAA922" w14:textId="77777777" w:rsidR="00EF2F2B" w:rsidRDefault="00EF2F2B">
      <w:pPr>
        <w:pStyle w:val="a0"/>
        <w:textAlignment w:val="baseline"/>
      </w:pPr>
    </w:p>
    <w:p w14:paraId="67673219" w14:textId="77777777" w:rsidR="00EF2F2B" w:rsidRDefault="00EF2F2B">
      <w:pPr>
        <w:pStyle w:val="a0"/>
        <w:textAlignment w:val="baseline"/>
      </w:pPr>
    </w:p>
    <w:p w14:paraId="19BF6F79" w14:textId="77777777" w:rsidR="00EF2F2B" w:rsidRDefault="00EF2F2B">
      <w:pPr>
        <w:pStyle w:val="a0"/>
        <w:textAlignment w:val="baseline"/>
      </w:pPr>
    </w:p>
    <w:p w14:paraId="60242356" w14:textId="77777777" w:rsidR="00EF2F2B" w:rsidRDefault="00EF2F2B">
      <w:pPr>
        <w:pStyle w:val="aff"/>
        <w:spacing w:after="0" w:line="500" w:lineRule="exact"/>
        <w:ind w:firstLineChars="0" w:firstLine="0"/>
        <w:jc w:val="left"/>
        <w:textAlignment w:val="baseline"/>
        <w:rPr>
          <w:rFonts w:ascii="仿宋" w:eastAsia="仿宋" w:hAnsi="仿宋"/>
          <w:color w:val="000000"/>
          <w:sz w:val="24"/>
          <w:szCs w:val="24"/>
        </w:rPr>
      </w:pPr>
    </w:p>
    <w:p w14:paraId="656C84CA" w14:textId="77777777" w:rsidR="00EF2F2B" w:rsidRDefault="00000000">
      <w:pPr>
        <w:spacing w:after="0" w:line="500" w:lineRule="exact"/>
        <w:ind w:firstLineChars="2400" w:firstLine="6720"/>
        <w:jc w:val="left"/>
        <w:textAlignment w:val="baseline"/>
        <w:rPr>
          <w:rFonts w:ascii="仿宋" w:eastAsia="仿宋" w:hAnsi="仿宋" w:cs="仿宋"/>
          <w:color w:val="000000"/>
          <w:sz w:val="28"/>
          <w:szCs w:val="28"/>
        </w:rPr>
      </w:pPr>
      <w:r>
        <w:rPr>
          <w:rFonts w:ascii="仿宋" w:eastAsia="仿宋" w:hAnsi="仿宋" w:cs="仿宋" w:hint="eastAsia"/>
          <w:color w:val="000000"/>
          <w:sz w:val="28"/>
          <w:szCs w:val="28"/>
        </w:rPr>
        <w:t>江西科技学院</w:t>
      </w:r>
    </w:p>
    <w:p w14:paraId="0F2F1E77" w14:textId="77777777" w:rsidR="00EF2F2B" w:rsidRDefault="00EF2F2B">
      <w:pPr>
        <w:pStyle w:val="Default"/>
        <w:spacing w:after="160" w:line="360" w:lineRule="auto"/>
        <w:jc w:val="both"/>
        <w:textAlignment w:val="baseline"/>
        <w:rPr>
          <w:rFonts w:ascii="仿宋" w:eastAsia="仿宋" w:hAnsi="仿宋"/>
          <w:b/>
          <w:sz w:val="44"/>
          <w:szCs w:val="44"/>
        </w:rPr>
      </w:pPr>
    </w:p>
    <w:p w14:paraId="1DB06FFB" w14:textId="77777777" w:rsidR="00EF2F2B" w:rsidRDefault="00000000">
      <w:pPr>
        <w:pStyle w:val="Default"/>
        <w:spacing w:after="160" w:line="360" w:lineRule="auto"/>
        <w:jc w:val="center"/>
        <w:textAlignment w:val="baseline"/>
        <w:rPr>
          <w:rFonts w:ascii="仿宋" w:eastAsia="仿宋" w:hAnsi="仿宋"/>
          <w:b/>
          <w:sz w:val="44"/>
          <w:szCs w:val="44"/>
        </w:rPr>
      </w:pPr>
      <w:r>
        <w:rPr>
          <w:rFonts w:ascii="仿宋" w:eastAsia="仿宋" w:hAnsi="仿宋" w:hint="eastAsia"/>
          <w:b/>
          <w:sz w:val="44"/>
          <w:szCs w:val="44"/>
        </w:rPr>
        <w:lastRenderedPageBreak/>
        <w:t>二、</w:t>
      </w:r>
      <w:bookmarkEnd w:id="50"/>
      <w:r>
        <w:rPr>
          <w:rFonts w:ascii="仿宋" w:eastAsia="仿宋" w:hAnsi="仿宋" w:hint="eastAsia"/>
          <w:b/>
          <w:sz w:val="44"/>
          <w:szCs w:val="44"/>
        </w:rPr>
        <w:t>公开询价货物一览表</w:t>
      </w:r>
    </w:p>
    <w:tbl>
      <w:tblPr>
        <w:tblW w:w="9356" w:type="dxa"/>
        <w:tblInd w:w="-34"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Look w:val="0000" w:firstRow="0" w:lastRow="0" w:firstColumn="0" w:lastColumn="0" w:noHBand="0" w:noVBand="0"/>
      </w:tblPr>
      <w:tblGrid>
        <w:gridCol w:w="851"/>
        <w:gridCol w:w="1276"/>
        <w:gridCol w:w="4252"/>
        <w:gridCol w:w="567"/>
        <w:gridCol w:w="709"/>
        <w:gridCol w:w="851"/>
        <w:gridCol w:w="850"/>
      </w:tblGrid>
      <w:tr w:rsidR="00985B7A" w14:paraId="69086438" w14:textId="77777777" w:rsidTr="001E2DC0">
        <w:trPr>
          <w:trHeight w:val="905"/>
        </w:trPr>
        <w:tc>
          <w:tcPr>
            <w:tcW w:w="851" w:type="dxa"/>
            <w:tcBorders>
              <w:top w:val="single" w:sz="4" w:space="0" w:color="auto"/>
              <w:left w:val="single" w:sz="4" w:space="0" w:color="auto"/>
              <w:bottom w:val="single" w:sz="4" w:space="0" w:color="auto"/>
              <w:right w:val="single" w:sz="4" w:space="0" w:color="auto"/>
            </w:tcBorders>
            <w:vAlign w:val="center"/>
          </w:tcPr>
          <w:p w14:paraId="56F16E44" w14:textId="77777777" w:rsidR="00985B7A" w:rsidRPr="00985B7A" w:rsidRDefault="00985B7A" w:rsidP="00CB04BF">
            <w:pPr>
              <w:jc w:val="center"/>
              <w:rPr>
                <w:rFonts w:ascii="黑体" w:eastAsia="黑体" w:hAnsi="黑体" w:cs="宋体"/>
                <w:sz w:val="24"/>
                <w:szCs w:val="24"/>
              </w:rPr>
            </w:pPr>
            <w:r w:rsidRPr="00985B7A">
              <w:rPr>
                <w:rFonts w:ascii="黑体" w:eastAsia="黑体" w:hAnsi="黑体" w:cs="宋体" w:hint="eastAsia"/>
                <w:sz w:val="24"/>
                <w:szCs w:val="24"/>
              </w:rPr>
              <w:t>序号</w:t>
            </w:r>
          </w:p>
        </w:tc>
        <w:tc>
          <w:tcPr>
            <w:tcW w:w="1276" w:type="dxa"/>
            <w:tcBorders>
              <w:top w:val="single" w:sz="4" w:space="0" w:color="auto"/>
              <w:left w:val="single" w:sz="4" w:space="0" w:color="auto"/>
              <w:bottom w:val="single" w:sz="4" w:space="0" w:color="auto"/>
              <w:right w:val="single" w:sz="4" w:space="0" w:color="auto"/>
            </w:tcBorders>
            <w:vAlign w:val="center"/>
          </w:tcPr>
          <w:p w14:paraId="07201860" w14:textId="77777777" w:rsidR="00985B7A" w:rsidRPr="00985B7A" w:rsidRDefault="00985B7A" w:rsidP="00CB04BF">
            <w:pPr>
              <w:jc w:val="center"/>
              <w:rPr>
                <w:rFonts w:ascii="黑体" w:eastAsia="黑体" w:hAnsi="黑体" w:cs="宋体"/>
                <w:sz w:val="24"/>
                <w:szCs w:val="24"/>
              </w:rPr>
            </w:pPr>
            <w:r w:rsidRPr="00985B7A">
              <w:rPr>
                <w:rFonts w:ascii="黑体" w:eastAsia="黑体" w:hAnsi="黑体" w:cs="宋体" w:hint="eastAsia"/>
                <w:sz w:val="24"/>
                <w:szCs w:val="24"/>
              </w:rPr>
              <w:t>物品名称</w:t>
            </w:r>
          </w:p>
        </w:tc>
        <w:tc>
          <w:tcPr>
            <w:tcW w:w="4252" w:type="dxa"/>
            <w:tcBorders>
              <w:top w:val="single" w:sz="4" w:space="0" w:color="auto"/>
              <w:left w:val="nil"/>
              <w:bottom w:val="single" w:sz="4" w:space="0" w:color="auto"/>
              <w:right w:val="single" w:sz="4" w:space="0" w:color="auto"/>
            </w:tcBorders>
            <w:vAlign w:val="center"/>
          </w:tcPr>
          <w:p w14:paraId="7553BD0A" w14:textId="77777777" w:rsidR="00985B7A" w:rsidRPr="00985B7A" w:rsidRDefault="00985B7A" w:rsidP="00CB04BF">
            <w:pPr>
              <w:ind w:firstLineChars="200" w:firstLine="480"/>
              <w:rPr>
                <w:rFonts w:ascii="黑体" w:eastAsia="黑体" w:hAnsi="黑体" w:cs="宋体"/>
                <w:sz w:val="24"/>
                <w:szCs w:val="24"/>
              </w:rPr>
            </w:pPr>
            <w:r w:rsidRPr="00985B7A">
              <w:rPr>
                <w:rFonts w:ascii="黑体" w:eastAsia="黑体" w:hAnsi="黑体" w:cs="宋体" w:hint="eastAsia"/>
                <w:sz w:val="24"/>
                <w:szCs w:val="24"/>
              </w:rPr>
              <w:t>品牌、型号、技术参数</w:t>
            </w:r>
          </w:p>
        </w:tc>
        <w:tc>
          <w:tcPr>
            <w:tcW w:w="567" w:type="dxa"/>
            <w:tcBorders>
              <w:top w:val="single" w:sz="4" w:space="0" w:color="auto"/>
              <w:left w:val="nil"/>
              <w:bottom w:val="single" w:sz="4" w:space="0" w:color="auto"/>
              <w:right w:val="single" w:sz="4" w:space="0" w:color="auto"/>
            </w:tcBorders>
            <w:vAlign w:val="center"/>
          </w:tcPr>
          <w:p w14:paraId="2888223E" w14:textId="77777777" w:rsidR="00985B7A" w:rsidRPr="00985B7A" w:rsidRDefault="00985B7A" w:rsidP="00CB04BF">
            <w:pPr>
              <w:jc w:val="center"/>
              <w:rPr>
                <w:rFonts w:ascii="黑体" w:eastAsia="黑体" w:hAnsi="黑体" w:cs="宋体"/>
                <w:sz w:val="24"/>
                <w:szCs w:val="24"/>
              </w:rPr>
            </w:pPr>
            <w:r w:rsidRPr="00985B7A">
              <w:rPr>
                <w:rFonts w:ascii="黑体" w:eastAsia="黑体" w:hAnsi="黑体" w:cs="宋体" w:hint="eastAsia"/>
                <w:sz w:val="24"/>
                <w:szCs w:val="24"/>
              </w:rPr>
              <w:t>单位</w:t>
            </w:r>
          </w:p>
        </w:tc>
        <w:tc>
          <w:tcPr>
            <w:tcW w:w="709" w:type="dxa"/>
            <w:tcBorders>
              <w:top w:val="single" w:sz="4" w:space="0" w:color="auto"/>
              <w:left w:val="nil"/>
              <w:bottom w:val="single" w:sz="4" w:space="0" w:color="auto"/>
              <w:right w:val="single" w:sz="4" w:space="0" w:color="auto"/>
            </w:tcBorders>
            <w:vAlign w:val="center"/>
          </w:tcPr>
          <w:p w14:paraId="099676E0" w14:textId="77777777" w:rsidR="00985B7A" w:rsidRPr="00985B7A" w:rsidRDefault="00985B7A" w:rsidP="00CB04BF">
            <w:pPr>
              <w:ind w:rightChars="-164" w:right="-361"/>
              <w:rPr>
                <w:rFonts w:ascii="黑体" w:eastAsia="黑体" w:hAnsi="黑体" w:cs="宋体"/>
                <w:sz w:val="24"/>
                <w:szCs w:val="24"/>
              </w:rPr>
            </w:pPr>
            <w:r w:rsidRPr="00985B7A">
              <w:rPr>
                <w:rFonts w:ascii="黑体" w:eastAsia="黑体" w:hAnsi="黑体" w:cs="宋体" w:hint="eastAsia"/>
                <w:sz w:val="24"/>
                <w:szCs w:val="24"/>
              </w:rPr>
              <w:t>数量</w:t>
            </w:r>
          </w:p>
        </w:tc>
        <w:tc>
          <w:tcPr>
            <w:tcW w:w="851" w:type="dxa"/>
            <w:tcBorders>
              <w:top w:val="single" w:sz="4" w:space="0" w:color="auto"/>
              <w:left w:val="nil"/>
              <w:bottom w:val="single" w:sz="4" w:space="0" w:color="auto"/>
              <w:right w:val="single" w:sz="4" w:space="0" w:color="auto"/>
            </w:tcBorders>
            <w:vAlign w:val="center"/>
          </w:tcPr>
          <w:p w14:paraId="6C5B1463" w14:textId="77777777" w:rsidR="00985B7A" w:rsidRPr="00985B7A" w:rsidRDefault="00985B7A" w:rsidP="00CB04BF">
            <w:pPr>
              <w:jc w:val="center"/>
              <w:rPr>
                <w:rFonts w:ascii="黑体" w:eastAsia="黑体" w:hAnsi="黑体" w:cs="宋体"/>
                <w:sz w:val="24"/>
                <w:szCs w:val="24"/>
              </w:rPr>
            </w:pPr>
            <w:r w:rsidRPr="00985B7A">
              <w:rPr>
                <w:rFonts w:ascii="黑体" w:eastAsia="黑体" w:hAnsi="黑体" w:cs="宋体" w:hint="eastAsia"/>
                <w:sz w:val="24"/>
                <w:szCs w:val="24"/>
              </w:rPr>
              <w:t>单价</w:t>
            </w:r>
          </w:p>
          <w:p w14:paraId="7D2A0FD3" w14:textId="77777777" w:rsidR="00985B7A" w:rsidRPr="00985B7A" w:rsidRDefault="00985B7A" w:rsidP="00CB04BF">
            <w:pPr>
              <w:jc w:val="center"/>
              <w:rPr>
                <w:rFonts w:ascii="黑体" w:eastAsia="黑体" w:hAnsi="黑体" w:cs="宋体"/>
                <w:sz w:val="24"/>
                <w:szCs w:val="24"/>
              </w:rPr>
            </w:pPr>
            <w:r w:rsidRPr="00985B7A">
              <w:rPr>
                <w:rFonts w:ascii="黑体" w:eastAsia="黑体" w:hAnsi="黑体" w:cs="宋体" w:hint="eastAsia"/>
                <w:sz w:val="24"/>
                <w:szCs w:val="24"/>
              </w:rPr>
              <w:t>（元）</w:t>
            </w:r>
          </w:p>
        </w:tc>
        <w:tc>
          <w:tcPr>
            <w:tcW w:w="850" w:type="dxa"/>
            <w:tcBorders>
              <w:top w:val="single" w:sz="4" w:space="0" w:color="auto"/>
              <w:left w:val="nil"/>
              <w:bottom w:val="single" w:sz="4" w:space="0" w:color="auto"/>
              <w:right w:val="single" w:sz="4" w:space="0" w:color="auto"/>
            </w:tcBorders>
            <w:vAlign w:val="center"/>
          </w:tcPr>
          <w:p w14:paraId="51AE0737" w14:textId="77777777" w:rsidR="00985B7A" w:rsidRPr="00985B7A" w:rsidRDefault="00985B7A" w:rsidP="00CB04BF">
            <w:pPr>
              <w:jc w:val="center"/>
              <w:rPr>
                <w:rFonts w:ascii="黑体" w:eastAsia="黑体" w:hAnsi="黑体" w:cs="宋体"/>
                <w:sz w:val="24"/>
                <w:szCs w:val="24"/>
              </w:rPr>
            </w:pPr>
            <w:r w:rsidRPr="00985B7A">
              <w:rPr>
                <w:rFonts w:ascii="黑体" w:eastAsia="黑体" w:hAnsi="黑体" w:cs="宋体" w:hint="eastAsia"/>
                <w:sz w:val="24"/>
                <w:szCs w:val="24"/>
              </w:rPr>
              <w:t>总价</w:t>
            </w:r>
          </w:p>
          <w:p w14:paraId="1C57A2AC" w14:textId="77777777" w:rsidR="00985B7A" w:rsidRPr="00985B7A" w:rsidRDefault="00985B7A" w:rsidP="00CB04BF">
            <w:pPr>
              <w:jc w:val="center"/>
              <w:rPr>
                <w:rFonts w:ascii="黑体" w:eastAsia="黑体" w:hAnsi="黑体" w:cs="宋体"/>
                <w:sz w:val="24"/>
                <w:szCs w:val="24"/>
              </w:rPr>
            </w:pPr>
            <w:r w:rsidRPr="00985B7A">
              <w:rPr>
                <w:rFonts w:ascii="黑体" w:eastAsia="黑体" w:hAnsi="黑体" w:cs="宋体" w:hint="eastAsia"/>
                <w:sz w:val="24"/>
                <w:szCs w:val="24"/>
              </w:rPr>
              <w:t>（元）</w:t>
            </w:r>
          </w:p>
        </w:tc>
      </w:tr>
      <w:tr w:rsidR="00985B7A" w14:paraId="1A9282D3" w14:textId="77777777" w:rsidTr="001E2DC0">
        <w:trPr>
          <w:trHeight w:val="1085"/>
        </w:trPr>
        <w:tc>
          <w:tcPr>
            <w:tcW w:w="851" w:type="dxa"/>
            <w:tcBorders>
              <w:top w:val="single" w:sz="4" w:space="0" w:color="auto"/>
              <w:left w:val="single" w:sz="4" w:space="0" w:color="auto"/>
              <w:bottom w:val="single" w:sz="4" w:space="0" w:color="auto"/>
              <w:right w:val="single" w:sz="4" w:space="0" w:color="auto"/>
            </w:tcBorders>
            <w:vAlign w:val="center"/>
          </w:tcPr>
          <w:p w14:paraId="01F999FB"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14:paraId="5F94D94B" w14:textId="77777777" w:rsidR="00985B7A" w:rsidRPr="00985B7A" w:rsidRDefault="00985B7A" w:rsidP="00CB04BF">
            <w:pPr>
              <w:spacing w:line="60" w:lineRule="auto"/>
              <w:jc w:val="center"/>
              <w:rPr>
                <w:rFonts w:asciiTheme="minorEastAsia" w:hAnsiTheme="minorEastAsia" w:cs="宋体"/>
                <w:sz w:val="21"/>
                <w:szCs w:val="21"/>
              </w:rPr>
            </w:pPr>
            <w:r w:rsidRPr="00985B7A">
              <w:rPr>
                <w:rFonts w:asciiTheme="minorEastAsia" w:hAnsiTheme="minorEastAsia" w:cs="宋体" w:hint="eastAsia"/>
                <w:sz w:val="21"/>
                <w:szCs w:val="21"/>
              </w:rPr>
              <w:t>显示设备</w:t>
            </w:r>
          </w:p>
        </w:tc>
        <w:tc>
          <w:tcPr>
            <w:tcW w:w="4252" w:type="dxa"/>
            <w:tcBorders>
              <w:top w:val="single" w:sz="4" w:space="0" w:color="auto"/>
              <w:left w:val="nil"/>
              <w:bottom w:val="single" w:sz="4" w:space="0" w:color="auto"/>
              <w:right w:val="single" w:sz="4" w:space="0" w:color="auto"/>
            </w:tcBorders>
            <w:vAlign w:val="center"/>
          </w:tcPr>
          <w:p w14:paraId="6C610B68" w14:textId="6A722FDD" w:rsidR="00985B7A" w:rsidRPr="00985B7A" w:rsidRDefault="00985B7A" w:rsidP="00CB04BF">
            <w:pPr>
              <w:spacing w:line="0" w:lineRule="atLeast"/>
              <w:rPr>
                <w:rFonts w:asciiTheme="minorEastAsia" w:hAnsiTheme="minorEastAsia" w:cs="宋体"/>
                <w:sz w:val="21"/>
                <w:szCs w:val="21"/>
              </w:rPr>
            </w:pPr>
            <w:r w:rsidRPr="00985B7A">
              <w:rPr>
                <w:rFonts w:asciiTheme="minorEastAsia" w:hAnsiTheme="minorEastAsia" w:cs="宋体" w:hint="eastAsia"/>
                <w:sz w:val="21"/>
                <w:szCs w:val="21"/>
              </w:rPr>
              <w:t>98寸智慧屏，超高清（3840×2160） 4K显示，LED背光，3.5m以上（≥65英寸），  二级能效</w:t>
            </w:r>
            <w:r w:rsidR="001E2DC0">
              <w:rPr>
                <w:rFonts w:asciiTheme="minorEastAsia" w:hAnsiTheme="minorEastAsia" w:cs="宋体" w:hint="eastAsia"/>
                <w:sz w:val="21"/>
                <w:szCs w:val="21"/>
              </w:rPr>
              <w:t>以上</w:t>
            </w:r>
            <w:r w:rsidRPr="00985B7A">
              <w:rPr>
                <w:rFonts w:asciiTheme="minorEastAsia" w:hAnsiTheme="minorEastAsia" w:cs="宋体" w:hint="eastAsia"/>
                <w:sz w:val="21"/>
                <w:szCs w:val="21"/>
              </w:rPr>
              <w:t xml:space="preserve"> ，语音控制，屏幕响应时间</w:t>
            </w:r>
            <w:r w:rsidR="001E2DC0">
              <w:rPr>
                <w:rFonts w:asciiTheme="minorEastAsia" w:hAnsiTheme="minorEastAsia" w:cs="宋体" w:hint="eastAsia"/>
                <w:sz w:val="21"/>
                <w:szCs w:val="21"/>
              </w:rPr>
              <w:t>小于</w:t>
            </w:r>
            <w:r w:rsidRPr="00985B7A">
              <w:rPr>
                <w:rFonts w:asciiTheme="minorEastAsia" w:hAnsiTheme="minorEastAsia" w:cs="宋体" w:hint="eastAsia"/>
                <w:sz w:val="21"/>
                <w:szCs w:val="21"/>
              </w:rPr>
              <w:t>6-8毫秒。</w:t>
            </w:r>
          </w:p>
        </w:tc>
        <w:tc>
          <w:tcPr>
            <w:tcW w:w="567" w:type="dxa"/>
            <w:tcBorders>
              <w:top w:val="single" w:sz="4" w:space="0" w:color="auto"/>
              <w:left w:val="nil"/>
              <w:bottom w:val="single" w:sz="4" w:space="0" w:color="auto"/>
              <w:right w:val="single" w:sz="4" w:space="0" w:color="auto"/>
            </w:tcBorders>
            <w:vAlign w:val="center"/>
          </w:tcPr>
          <w:p w14:paraId="61FF7A9B"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台</w:t>
            </w:r>
          </w:p>
        </w:tc>
        <w:tc>
          <w:tcPr>
            <w:tcW w:w="709" w:type="dxa"/>
            <w:tcBorders>
              <w:top w:val="single" w:sz="4" w:space="0" w:color="auto"/>
              <w:left w:val="nil"/>
              <w:bottom w:val="single" w:sz="4" w:space="0" w:color="auto"/>
              <w:right w:val="single" w:sz="4" w:space="0" w:color="auto"/>
            </w:tcBorders>
            <w:vAlign w:val="center"/>
          </w:tcPr>
          <w:p w14:paraId="210F86D2" w14:textId="77777777" w:rsidR="00985B7A" w:rsidRPr="00985B7A" w:rsidRDefault="00985B7A" w:rsidP="00CB04BF">
            <w:pPr>
              <w:ind w:rightChars="-164" w:right="-361" w:firstLineChars="100" w:firstLine="210"/>
              <w:rPr>
                <w:rFonts w:asciiTheme="minorEastAsia" w:hAnsiTheme="minorEastAsia" w:cs="宋体"/>
                <w:sz w:val="21"/>
                <w:szCs w:val="21"/>
              </w:rPr>
            </w:pPr>
            <w:r w:rsidRPr="00985B7A">
              <w:rPr>
                <w:rFonts w:asciiTheme="minorEastAsia" w:hAnsiTheme="minorEastAsia" w:cs="宋体" w:hint="eastAsia"/>
                <w:sz w:val="21"/>
                <w:szCs w:val="21"/>
              </w:rPr>
              <w:t>1</w:t>
            </w:r>
          </w:p>
        </w:tc>
        <w:tc>
          <w:tcPr>
            <w:tcW w:w="851" w:type="dxa"/>
            <w:tcBorders>
              <w:top w:val="single" w:sz="4" w:space="0" w:color="auto"/>
              <w:left w:val="nil"/>
              <w:bottom w:val="single" w:sz="4" w:space="0" w:color="auto"/>
              <w:right w:val="single" w:sz="4" w:space="0" w:color="auto"/>
            </w:tcBorders>
            <w:vAlign w:val="center"/>
          </w:tcPr>
          <w:p w14:paraId="6BB3D917" w14:textId="77777777" w:rsidR="00985B7A" w:rsidRDefault="00985B7A" w:rsidP="00CB04BF">
            <w:pPr>
              <w:jc w:val="center"/>
              <w:rPr>
                <w:rFonts w:ascii="宋体" w:hAnsi="宋体" w:cs="宋体"/>
                <w:sz w:val="20"/>
                <w:szCs w:val="20"/>
              </w:rPr>
            </w:pPr>
          </w:p>
        </w:tc>
        <w:tc>
          <w:tcPr>
            <w:tcW w:w="850" w:type="dxa"/>
            <w:tcBorders>
              <w:top w:val="single" w:sz="4" w:space="0" w:color="auto"/>
              <w:left w:val="nil"/>
              <w:bottom w:val="single" w:sz="4" w:space="0" w:color="auto"/>
              <w:right w:val="single" w:sz="4" w:space="0" w:color="auto"/>
            </w:tcBorders>
            <w:vAlign w:val="center"/>
          </w:tcPr>
          <w:p w14:paraId="6D9C2709" w14:textId="77777777" w:rsidR="00985B7A" w:rsidRDefault="00985B7A" w:rsidP="00CB04BF">
            <w:pPr>
              <w:jc w:val="center"/>
              <w:rPr>
                <w:rFonts w:ascii="宋体" w:hAnsi="宋体" w:cs="宋体"/>
                <w:sz w:val="20"/>
                <w:szCs w:val="20"/>
              </w:rPr>
            </w:pPr>
          </w:p>
        </w:tc>
      </w:tr>
      <w:tr w:rsidR="00985B7A" w14:paraId="65C2F847" w14:textId="77777777" w:rsidTr="001E2DC0">
        <w:trPr>
          <w:trHeight w:val="2134"/>
        </w:trPr>
        <w:tc>
          <w:tcPr>
            <w:tcW w:w="851" w:type="dxa"/>
            <w:tcBorders>
              <w:top w:val="nil"/>
              <w:left w:val="single" w:sz="4" w:space="0" w:color="auto"/>
              <w:bottom w:val="single" w:sz="4" w:space="0" w:color="auto"/>
              <w:right w:val="single" w:sz="4" w:space="0" w:color="auto"/>
            </w:tcBorders>
            <w:shd w:val="clear" w:color="auto" w:fill="auto"/>
            <w:vAlign w:val="center"/>
          </w:tcPr>
          <w:p w14:paraId="01B1AA8E" w14:textId="77777777" w:rsidR="00985B7A" w:rsidRPr="00985B7A" w:rsidRDefault="00985B7A" w:rsidP="00CB04BF">
            <w:pPr>
              <w:spacing w:line="60" w:lineRule="auto"/>
              <w:jc w:val="center"/>
              <w:rPr>
                <w:rFonts w:asciiTheme="minorEastAsia" w:hAnsiTheme="minorEastAsia" w:cs="宋体"/>
                <w:sz w:val="21"/>
                <w:szCs w:val="21"/>
              </w:rPr>
            </w:pPr>
            <w:r w:rsidRPr="00985B7A">
              <w:rPr>
                <w:rFonts w:asciiTheme="minorEastAsia" w:hAnsiTheme="minorEastAsia" w:cs="宋体" w:hint="eastAsia"/>
                <w:sz w:val="21"/>
                <w:szCs w:val="21"/>
              </w:rPr>
              <w:t>2</w:t>
            </w:r>
          </w:p>
        </w:tc>
        <w:tc>
          <w:tcPr>
            <w:tcW w:w="1276" w:type="dxa"/>
            <w:tcBorders>
              <w:top w:val="nil"/>
              <w:left w:val="single" w:sz="4" w:space="0" w:color="auto"/>
              <w:bottom w:val="single" w:sz="4" w:space="0" w:color="auto"/>
              <w:right w:val="single" w:sz="4" w:space="0" w:color="auto"/>
            </w:tcBorders>
            <w:shd w:val="clear" w:color="auto" w:fill="auto"/>
            <w:vAlign w:val="center"/>
          </w:tcPr>
          <w:p w14:paraId="17E8AB28" w14:textId="77777777" w:rsidR="00985B7A" w:rsidRPr="00985B7A" w:rsidRDefault="00985B7A" w:rsidP="00CB04BF">
            <w:pPr>
              <w:spacing w:line="60" w:lineRule="auto"/>
              <w:jc w:val="center"/>
              <w:rPr>
                <w:rFonts w:asciiTheme="minorEastAsia" w:hAnsiTheme="minorEastAsia" w:cs="宋体"/>
                <w:sz w:val="21"/>
                <w:szCs w:val="21"/>
              </w:rPr>
            </w:pPr>
            <w:r w:rsidRPr="00985B7A">
              <w:rPr>
                <w:rFonts w:asciiTheme="minorEastAsia" w:hAnsiTheme="minorEastAsia" w:cs="宋体" w:hint="eastAsia"/>
                <w:sz w:val="21"/>
                <w:szCs w:val="21"/>
              </w:rPr>
              <w:t>专业卡拉OK音响</w:t>
            </w:r>
          </w:p>
        </w:tc>
        <w:tc>
          <w:tcPr>
            <w:tcW w:w="4252" w:type="dxa"/>
            <w:tcBorders>
              <w:top w:val="nil"/>
              <w:left w:val="nil"/>
              <w:bottom w:val="single" w:sz="4" w:space="0" w:color="auto"/>
              <w:right w:val="single" w:sz="4" w:space="0" w:color="auto"/>
            </w:tcBorders>
            <w:shd w:val="clear" w:color="000000" w:fill="FFFFFF"/>
            <w:vAlign w:val="center"/>
          </w:tcPr>
          <w:p w14:paraId="53FADF65"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2分频，低频反射式</w:t>
            </w:r>
          </w:p>
          <w:p w14:paraId="5A590992"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71 Hz - 20 KHz</w:t>
            </w:r>
          </w:p>
          <w:p w14:paraId="24D104C0"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90 Hz - 20 KHz</w:t>
            </w:r>
          </w:p>
          <w:p w14:paraId="01B00402"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97 dB</w:t>
            </w:r>
          </w:p>
          <w:p w14:paraId="5896746D"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8 ohms</w:t>
            </w:r>
          </w:p>
          <w:p w14:paraId="1EFD602E"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124 dB (130 dB 峰值)</w:t>
            </w:r>
          </w:p>
          <w:p w14:paraId="795F8260"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500 W/1000 W/1800 W(连续/音乐信号/峰值)</w:t>
            </w:r>
          </w:p>
          <w:p w14:paraId="60198985"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70° x 60° (H x V)</w:t>
            </w:r>
          </w:p>
          <w:p w14:paraId="4EBD9BD7"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600 mm x 350 mm x 382 mm</w:t>
            </w:r>
          </w:p>
          <w:p w14:paraId="5B106FDB"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23.6 in. x 13.8 in. x 15.0 in.</w:t>
            </w:r>
          </w:p>
          <w:p w14:paraId="209FFBDA"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14.7 Kg (32.5 lbs)</w:t>
            </w:r>
          </w:p>
          <w:p w14:paraId="348DA520"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2 x Neutrik ® Speakon ® NL4MP</w:t>
            </w:r>
          </w:p>
          <w:p w14:paraId="390488AE" w14:textId="77777777" w:rsidR="00985B7A" w:rsidRPr="00985B7A" w:rsidRDefault="00985B7A" w:rsidP="00CB04BF">
            <w:pPr>
              <w:spacing w:line="60" w:lineRule="auto"/>
              <w:jc w:val="left"/>
              <w:rPr>
                <w:rFonts w:asciiTheme="minorEastAsia" w:hAnsiTheme="minorEastAsia" w:cs="宋体"/>
                <w:sz w:val="21"/>
                <w:szCs w:val="21"/>
              </w:rPr>
            </w:pPr>
            <w:r w:rsidRPr="00985B7A">
              <w:rPr>
                <w:rFonts w:asciiTheme="minorEastAsia" w:hAnsiTheme="minorEastAsia" w:cs="宋体" w:hint="eastAsia"/>
                <w:sz w:val="21"/>
                <w:szCs w:val="21"/>
              </w:rPr>
              <w:t>梯形，15 mm厚夹板</w:t>
            </w:r>
          </w:p>
        </w:tc>
        <w:tc>
          <w:tcPr>
            <w:tcW w:w="567" w:type="dxa"/>
            <w:tcBorders>
              <w:top w:val="nil"/>
              <w:left w:val="nil"/>
              <w:bottom w:val="single" w:sz="4" w:space="0" w:color="auto"/>
              <w:right w:val="single" w:sz="4" w:space="0" w:color="auto"/>
            </w:tcBorders>
            <w:vAlign w:val="center"/>
          </w:tcPr>
          <w:p w14:paraId="7DFC3CB2" w14:textId="77777777" w:rsidR="00985B7A" w:rsidRPr="00985B7A" w:rsidRDefault="00985B7A" w:rsidP="00CB04BF">
            <w:pPr>
              <w:spacing w:line="60" w:lineRule="auto"/>
              <w:jc w:val="center"/>
              <w:rPr>
                <w:rFonts w:asciiTheme="minorEastAsia" w:hAnsiTheme="minorEastAsia" w:cs="宋体"/>
                <w:sz w:val="21"/>
                <w:szCs w:val="21"/>
              </w:rPr>
            </w:pPr>
            <w:r w:rsidRPr="00985B7A">
              <w:rPr>
                <w:rFonts w:asciiTheme="minorEastAsia" w:hAnsiTheme="minorEastAsia" w:cs="宋体" w:hint="eastAsia"/>
                <w:sz w:val="21"/>
                <w:szCs w:val="21"/>
              </w:rPr>
              <w:t>个</w:t>
            </w:r>
          </w:p>
        </w:tc>
        <w:tc>
          <w:tcPr>
            <w:tcW w:w="709" w:type="dxa"/>
            <w:tcBorders>
              <w:top w:val="nil"/>
              <w:left w:val="nil"/>
              <w:bottom w:val="single" w:sz="4" w:space="0" w:color="auto"/>
              <w:right w:val="single" w:sz="4" w:space="0" w:color="auto"/>
            </w:tcBorders>
            <w:vAlign w:val="center"/>
          </w:tcPr>
          <w:p w14:paraId="50B16F6D" w14:textId="77777777" w:rsidR="00985B7A" w:rsidRPr="00985B7A" w:rsidRDefault="00985B7A" w:rsidP="00CB04BF">
            <w:pPr>
              <w:spacing w:line="60" w:lineRule="auto"/>
              <w:jc w:val="center"/>
              <w:rPr>
                <w:rFonts w:asciiTheme="minorEastAsia" w:hAnsiTheme="minorEastAsia" w:cs="宋体"/>
                <w:sz w:val="21"/>
                <w:szCs w:val="21"/>
              </w:rPr>
            </w:pPr>
            <w:r w:rsidRPr="00985B7A">
              <w:rPr>
                <w:rFonts w:asciiTheme="minorEastAsia" w:hAnsiTheme="minorEastAsia" w:cs="宋体" w:hint="eastAsia"/>
                <w:sz w:val="21"/>
                <w:szCs w:val="21"/>
              </w:rPr>
              <w:t>4</w:t>
            </w:r>
          </w:p>
        </w:tc>
        <w:tc>
          <w:tcPr>
            <w:tcW w:w="851" w:type="dxa"/>
            <w:tcBorders>
              <w:top w:val="nil"/>
              <w:left w:val="nil"/>
              <w:bottom w:val="single" w:sz="4" w:space="0" w:color="auto"/>
              <w:right w:val="single" w:sz="4" w:space="0" w:color="auto"/>
            </w:tcBorders>
            <w:vAlign w:val="center"/>
          </w:tcPr>
          <w:p w14:paraId="420C7EB1" w14:textId="77777777" w:rsidR="00985B7A" w:rsidRDefault="00985B7A" w:rsidP="00CB04BF">
            <w:pPr>
              <w:spacing w:line="60" w:lineRule="auto"/>
              <w:jc w:val="center"/>
              <w:rPr>
                <w:rFonts w:ascii="宋体" w:eastAsia="宋体" w:hAnsi="宋体" w:cs="宋体"/>
                <w:sz w:val="20"/>
                <w:szCs w:val="20"/>
              </w:rPr>
            </w:pPr>
          </w:p>
        </w:tc>
        <w:tc>
          <w:tcPr>
            <w:tcW w:w="850" w:type="dxa"/>
            <w:tcBorders>
              <w:top w:val="nil"/>
              <w:left w:val="nil"/>
              <w:bottom w:val="single" w:sz="4" w:space="0" w:color="auto"/>
              <w:right w:val="single" w:sz="4" w:space="0" w:color="auto"/>
            </w:tcBorders>
            <w:vAlign w:val="center"/>
          </w:tcPr>
          <w:p w14:paraId="74651AD3" w14:textId="77777777" w:rsidR="00985B7A" w:rsidRDefault="00985B7A" w:rsidP="00CB04BF">
            <w:pPr>
              <w:spacing w:line="60" w:lineRule="auto"/>
              <w:jc w:val="center"/>
              <w:rPr>
                <w:rFonts w:ascii="宋体" w:eastAsia="宋体" w:hAnsi="宋体" w:cs="宋体"/>
                <w:sz w:val="20"/>
                <w:szCs w:val="20"/>
              </w:rPr>
            </w:pPr>
          </w:p>
        </w:tc>
      </w:tr>
      <w:tr w:rsidR="00985B7A" w14:paraId="21DAF5C2" w14:textId="77777777" w:rsidTr="001E2DC0">
        <w:trPr>
          <w:trHeight w:val="416"/>
        </w:trPr>
        <w:tc>
          <w:tcPr>
            <w:tcW w:w="851" w:type="dxa"/>
            <w:tcBorders>
              <w:top w:val="nil"/>
              <w:left w:val="single" w:sz="4" w:space="0" w:color="auto"/>
              <w:bottom w:val="single" w:sz="4" w:space="0" w:color="auto"/>
              <w:right w:val="single" w:sz="4" w:space="0" w:color="auto"/>
            </w:tcBorders>
            <w:shd w:val="clear" w:color="auto" w:fill="auto"/>
            <w:vAlign w:val="center"/>
          </w:tcPr>
          <w:p w14:paraId="03BB9DBA" w14:textId="77777777" w:rsidR="00985B7A" w:rsidRPr="00985B7A" w:rsidRDefault="00985B7A" w:rsidP="00CB04BF">
            <w:pPr>
              <w:spacing w:line="60" w:lineRule="auto"/>
              <w:jc w:val="center"/>
              <w:rPr>
                <w:rFonts w:asciiTheme="minorEastAsia" w:hAnsiTheme="minorEastAsia" w:cs="宋体"/>
                <w:sz w:val="21"/>
                <w:szCs w:val="21"/>
              </w:rPr>
            </w:pPr>
            <w:r w:rsidRPr="00985B7A">
              <w:rPr>
                <w:rFonts w:asciiTheme="minorEastAsia" w:hAnsiTheme="minorEastAsia" w:cs="宋体" w:hint="eastAsia"/>
                <w:sz w:val="21"/>
                <w:szCs w:val="21"/>
              </w:rPr>
              <w:t>3</w:t>
            </w:r>
          </w:p>
        </w:tc>
        <w:tc>
          <w:tcPr>
            <w:tcW w:w="1276" w:type="dxa"/>
            <w:tcBorders>
              <w:top w:val="nil"/>
              <w:left w:val="single" w:sz="4" w:space="0" w:color="auto"/>
              <w:bottom w:val="single" w:sz="4" w:space="0" w:color="auto"/>
              <w:right w:val="single" w:sz="4" w:space="0" w:color="auto"/>
            </w:tcBorders>
            <w:shd w:val="clear" w:color="auto" w:fill="auto"/>
            <w:vAlign w:val="center"/>
          </w:tcPr>
          <w:p w14:paraId="4F9EAB8E" w14:textId="77777777" w:rsidR="00985B7A" w:rsidRPr="00985B7A" w:rsidRDefault="00985B7A" w:rsidP="00CB04BF">
            <w:pPr>
              <w:spacing w:line="60" w:lineRule="auto"/>
              <w:jc w:val="center"/>
              <w:rPr>
                <w:rFonts w:asciiTheme="minorEastAsia" w:hAnsiTheme="minorEastAsia" w:cs="宋体"/>
                <w:sz w:val="21"/>
                <w:szCs w:val="21"/>
              </w:rPr>
            </w:pPr>
            <w:r w:rsidRPr="00985B7A">
              <w:rPr>
                <w:rFonts w:asciiTheme="minorEastAsia" w:hAnsiTheme="minorEastAsia" w:cs="宋体" w:hint="eastAsia"/>
                <w:sz w:val="21"/>
                <w:szCs w:val="21"/>
              </w:rPr>
              <w:t>专业卡拉OK功放</w:t>
            </w:r>
          </w:p>
        </w:tc>
        <w:tc>
          <w:tcPr>
            <w:tcW w:w="4252" w:type="dxa"/>
            <w:tcBorders>
              <w:top w:val="nil"/>
              <w:left w:val="nil"/>
              <w:bottom w:val="single" w:sz="4" w:space="0" w:color="auto"/>
              <w:right w:val="single" w:sz="4" w:space="0" w:color="auto"/>
            </w:tcBorders>
            <w:shd w:val="clear" w:color="000000" w:fill="FFFFFF"/>
            <w:vAlign w:val="center"/>
          </w:tcPr>
          <w:p w14:paraId="15284F44" w14:textId="77777777" w:rsidR="00985B7A" w:rsidRPr="00985B7A" w:rsidRDefault="00985B7A" w:rsidP="00CB04BF">
            <w:pPr>
              <w:spacing w:after="0" w:line="0" w:lineRule="atLeast"/>
              <w:jc w:val="left"/>
              <w:rPr>
                <w:rFonts w:asciiTheme="minorEastAsia" w:hAnsiTheme="minorEastAsia" w:cs="宋体"/>
                <w:bCs/>
                <w:sz w:val="21"/>
                <w:szCs w:val="21"/>
              </w:rPr>
            </w:pPr>
            <w:r w:rsidRPr="00985B7A">
              <w:rPr>
                <w:rFonts w:asciiTheme="minorEastAsia" w:hAnsiTheme="minorEastAsia" w:cs="宋体" w:hint="eastAsia"/>
                <w:bCs/>
                <w:sz w:val="21"/>
                <w:szCs w:val="21"/>
              </w:rPr>
              <w:t>功率1kHz(EIA),0.5%THD</w:t>
            </w:r>
          </w:p>
          <w:p w14:paraId="46758DAA" w14:textId="77777777" w:rsidR="00985B7A" w:rsidRPr="00985B7A" w:rsidRDefault="00985B7A" w:rsidP="00CB04BF">
            <w:pPr>
              <w:spacing w:after="0" w:line="0" w:lineRule="atLeast"/>
              <w:jc w:val="left"/>
              <w:rPr>
                <w:rFonts w:asciiTheme="minorEastAsia" w:hAnsiTheme="minorEastAsia" w:cs="宋体"/>
                <w:bCs/>
                <w:sz w:val="21"/>
                <w:szCs w:val="21"/>
              </w:rPr>
            </w:pPr>
            <w:r w:rsidRPr="00985B7A">
              <w:rPr>
                <w:rFonts w:asciiTheme="minorEastAsia" w:hAnsiTheme="minorEastAsia" w:cs="宋体" w:hint="eastAsia"/>
                <w:bCs/>
                <w:sz w:val="21"/>
                <w:szCs w:val="21"/>
              </w:rPr>
              <w:t>8 ohms 立体声（每通道）：800W                                       4 ohms 立体声（每通道）：1200W</w:t>
            </w:r>
          </w:p>
          <w:p w14:paraId="26C881CF" w14:textId="77777777" w:rsidR="00985B7A" w:rsidRPr="00985B7A" w:rsidRDefault="00985B7A" w:rsidP="00CB04BF">
            <w:pPr>
              <w:spacing w:after="0" w:line="0" w:lineRule="atLeast"/>
              <w:jc w:val="left"/>
              <w:rPr>
                <w:rFonts w:asciiTheme="minorEastAsia" w:hAnsiTheme="minorEastAsia" w:cs="宋体"/>
                <w:bCs/>
                <w:sz w:val="21"/>
                <w:szCs w:val="21"/>
              </w:rPr>
            </w:pPr>
            <w:r w:rsidRPr="00985B7A">
              <w:rPr>
                <w:rFonts w:asciiTheme="minorEastAsia" w:hAnsiTheme="minorEastAsia" w:cs="宋体" w:hint="eastAsia"/>
                <w:bCs/>
                <w:sz w:val="21"/>
                <w:szCs w:val="21"/>
              </w:rPr>
              <w:t>8 ohms 桥接 ：2400W</w:t>
            </w:r>
          </w:p>
          <w:p w14:paraId="7528ADE0" w14:textId="77777777" w:rsidR="00985B7A" w:rsidRPr="00985B7A" w:rsidRDefault="00985B7A" w:rsidP="00CB04BF">
            <w:pPr>
              <w:spacing w:after="0" w:line="0" w:lineRule="atLeast"/>
              <w:jc w:val="left"/>
              <w:rPr>
                <w:rFonts w:asciiTheme="minorEastAsia" w:hAnsiTheme="minorEastAsia" w:cs="宋体"/>
                <w:bCs/>
                <w:sz w:val="21"/>
                <w:szCs w:val="21"/>
              </w:rPr>
            </w:pPr>
            <w:r w:rsidRPr="00985B7A">
              <w:rPr>
                <w:rFonts w:asciiTheme="minorEastAsia" w:hAnsiTheme="minorEastAsia" w:cs="宋体" w:hint="eastAsia"/>
                <w:bCs/>
                <w:sz w:val="21"/>
                <w:szCs w:val="21"/>
              </w:rPr>
              <w:t>4 ohms 立体声（每通道）工作1分钟以上 ：950W</w:t>
            </w:r>
          </w:p>
          <w:p w14:paraId="34A355C0" w14:textId="77777777" w:rsidR="00985B7A" w:rsidRPr="00985B7A" w:rsidRDefault="00985B7A" w:rsidP="00CB04BF">
            <w:pPr>
              <w:spacing w:after="0" w:line="0" w:lineRule="atLeast"/>
              <w:jc w:val="left"/>
              <w:rPr>
                <w:rFonts w:asciiTheme="minorEastAsia" w:hAnsiTheme="minorEastAsia" w:cs="宋体"/>
                <w:bCs/>
                <w:sz w:val="21"/>
                <w:szCs w:val="21"/>
              </w:rPr>
            </w:pPr>
            <w:r w:rsidRPr="00985B7A">
              <w:rPr>
                <w:rFonts w:asciiTheme="minorEastAsia" w:hAnsiTheme="minorEastAsia" w:cs="宋体" w:hint="eastAsia"/>
                <w:bCs/>
                <w:sz w:val="21"/>
                <w:szCs w:val="21"/>
              </w:rPr>
              <w:t>8 ohms 桥接工作1分钟以上 ：2000W</w:t>
            </w:r>
          </w:p>
          <w:p w14:paraId="791D6576" w14:textId="77777777" w:rsidR="00985B7A" w:rsidRPr="00985B7A" w:rsidRDefault="00985B7A" w:rsidP="00CB04BF">
            <w:pPr>
              <w:spacing w:after="0" w:line="0" w:lineRule="atLeast"/>
              <w:jc w:val="left"/>
              <w:rPr>
                <w:rFonts w:asciiTheme="minorEastAsia" w:hAnsiTheme="minorEastAsia" w:cs="宋体"/>
                <w:bCs/>
                <w:sz w:val="21"/>
                <w:szCs w:val="21"/>
              </w:rPr>
            </w:pPr>
            <w:r w:rsidRPr="00985B7A">
              <w:rPr>
                <w:rFonts w:asciiTheme="minorEastAsia" w:hAnsiTheme="minorEastAsia" w:cs="宋体" w:hint="eastAsia"/>
                <w:bCs/>
                <w:sz w:val="21"/>
                <w:szCs w:val="21"/>
              </w:rPr>
              <w:t>频率响应 ：20Hz-20KHz，+0/ -1dB</w:t>
            </w:r>
          </w:p>
          <w:p w14:paraId="77CA6157" w14:textId="77777777" w:rsidR="00985B7A" w:rsidRPr="00985B7A" w:rsidRDefault="00985B7A" w:rsidP="00CB04BF">
            <w:pPr>
              <w:spacing w:after="0" w:line="0" w:lineRule="atLeast"/>
              <w:jc w:val="left"/>
              <w:rPr>
                <w:rFonts w:asciiTheme="minorEastAsia" w:hAnsiTheme="minorEastAsia" w:cs="宋体"/>
                <w:bCs/>
                <w:sz w:val="21"/>
                <w:szCs w:val="21"/>
              </w:rPr>
            </w:pPr>
            <w:r w:rsidRPr="00985B7A">
              <w:rPr>
                <w:rFonts w:asciiTheme="minorEastAsia" w:hAnsiTheme="minorEastAsia" w:cs="宋体" w:hint="eastAsia"/>
                <w:bCs/>
                <w:sz w:val="21"/>
                <w:szCs w:val="21"/>
              </w:rPr>
              <w:t>总谐波失真：（THD) &lt;0.5%, 20Hz - 20kHz</w:t>
            </w:r>
          </w:p>
          <w:p w14:paraId="2A054204" w14:textId="77777777" w:rsidR="00985B7A" w:rsidRPr="00985B7A" w:rsidRDefault="00985B7A" w:rsidP="00CB04BF">
            <w:pPr>
              <w:spacing w:after="0" w:line="0" w:lineRule="atLeast"/>
              <w:jc w:val="left"/>
              <w:rPr>
                <w:rFonts w:asciiTheme="minorEastAsia" w:hAnsiTheme="minorEastAsia" w:cs="宋体"/>
                <w:bCs/>
                <w:sz w:val="21"/>
                <w:szCs w:val="21"/>
              </w:rPr>
            </w:pPr>
            <w:r w:rsidRPr="00985B7A">
              <w:rPr>
                <w:rFonts w:asciiTheme="minorEastAsia" w:hAnsiTheme="minorEastAsia" w:cs="宋体" w:hint="eastAsia"/>
                <w:bCs/>
                <w:sz w:val="21"/>
                <w:szCs w:val="21"/>
              </w:rPr>
              <w:t>互调失真（IMD) 4：1时分别为60Hz和7kHz，从最大值至 -30dB ：&lt;0.35%</w:t>
            </w:r>
          </w:p>
          <w:p w14:paraId="26C24D3A" w14:textId="77777777" w:rsidR="00985B7A" w:rsidRPr="00985B7A" w:rsidRDefault="00985B7A" w:rsidP="00CB04BF">
            <w:pPr>
              <w:spacing w:after="0" w:line="0" w:lineRule="atLeast"/>
              <w:jc w:val="left"/>
              <w:rPr>
                <w:rFonts w:asciiTheme="minorEastAsia" w:hAnsiTheme="minorEastAsia" w:cs="宋体"/>
                <w:bCs/>
                <w:sz w:val="21"/>
                <w:szCs w:val="21"/>
              </w:rPr>
            </w:pPr>
            <w:r w:rsidRPr="00985B7A">
              <w:rPr>
                <w:rFonts w:asciiTheme="minorEastAsia" w:hAnsiTheme="minorEastAsia" w:cs="宋体" w:hint="eastAsia"/>
                <w:bCs/>
                <w:sz w:val="21"/>
                <w:szCs w:val="21"/>
              </w:rPr>
              <w:t>转换速度 ： &gt;15V/us</w:t>
            </w:r>
          </w:p>
          <w:p w14:paraId="07195F46" w14:textId="77777777" w:rsidR="00985B7A" w:rsidRPr="00985B7A" w:rsidRDefault="00985B7A" w:rsidP="00CB04BF">
            <w:pPr>
              <w:spacing w:after="0" w:line="0" w:lineRule="atLeast"/>
              <w:jc w:val="left"/>
              <w:rPr>
                <w:rFonts w:asciiTheme="minorEastAsia" w:hAnsiTheme="minorEastAsia" w:cs="宋体"/>
                <w:bCs/>
                <w:sz w:val="21"/>
                <w:szCs w:val="21"/>
              </w:rPr>
            </w:pPr>
            <w:r w:rsidRPr="00985B7A">
              <w:rPr>
                <w:rFonts w:asciiTheme="minorEastAsia" w:hAnsiTheme="minorEastAsia" w:cs="宋体" w:hint="eastAsia"/>
                <w:bCs/>
                <w:sz w:val="21"/>
                <w:szCs w:val="21"/>
              </w:rPr>
              <w:t>电压增益 ：40dB</w:t>
            </w:r>
          </w:p>
          <w:p w14:paraId="7368B28E" w14:textId="77777777" w:rsidR="00985B7A" w:rsidRPr="00985B7A" w:rsidRDefault="00985B7A" w:rsidP="00CB04BF">
            <w:pPr>
              <w:spacing w:after="0" w:line="0" w:lineRule="atLeast"/>
              <w:jc w:val="left"/>
              <w:rPr>
                <w:rFonts w:asciiTheme="minorEastAsia" w:hAnsiTheme="minorEastAsia" w:cs="宋体"/>
                <w:bCs/>
                <w:sz w:val="21"/>
                <w:szCs w:val="21"/>
              </w:rPr>
            </w:pPr>
            <w:r w:rsidRPr="00985B7A">
              <w:rPr>
                <w:rFonts w:asciiTheme="minorEastAsia" w:hAnsiTheme="minorEastAsia" w:cs="宋体" w:hint="eastAsia"/>
                <w:bCs/>
                <w:sz w:val="21"/>
                <w:szCs w:val="21"/>
              </w:rPr>
              <w:t>阻尼系数（8 ohms），10Hz-400Hz ： &gt;250</w:t>
            </w:r>
          </w:p>
          <w:p w14:paraId="1296DF49" w14:textId="77777777" w:rsidR="00985B7A" w:rsidRPr="00985B7A" w:rsidRDefault="00985B7A" w:rsidP="00CB04BF">
            <w:pPr>
              <w:spacing w:after="0" w:line="0" w:lineRule="atLeast"/>
              <w:jc w:val="left"/>
              <w:rPr>
                <w:rFonts w:asciiTheme="minorEastAsia" w:hAnsiTheme="minorEastAsia" w:cs="宋体"/>
                <w:bCs/>
                <w:sz w:val="21"/>
                <w:szCs w:val="21"/>
              </w:rPr>
            </w:pPr>
            <w:r w:rsidRPr="00985B7A">
              <w:rPr>
                <w:rFonts w:asciiTheme="minorEastAsia" w:hAnsiTheme="minorEastAsia" w:cs="宋体" w:hint="eastAsia"/>
                <w:bCs/>
                <w:sz w:val="21"/>
                <w:szCs w:val="21"/>
              </w:rPr>
              <w:t>信噪比（以额定输出功率为参考，20Hz to 20 kHz, A计权）： &gt;100dB</w:t>
            </w:r>
          </w:p>
          <w:p w14:paraId="4100A400" w14:textId="77777777" w:rsidR="00985B7A" w:rsidRPr="00985B7A" w:rsidRDefault="00985B7A" w:rsidP="00CB04BF">
            <w:pPr>
              <w:spacing w:after="0" w:line="0" w:lineRule="atLeast"/>
              <w:jc w:val="left"/>
              <w:rPr>
                <w:rFonts w:asciiTheme="minorEastAsia" w:hAnsiTheme="minorEastAsia" w:cs="宋体"/>
                <w:bCs/>
                <w:sz w:val="21"/>
                <w:szCs w:val="21"/>
              </w:rPr>
            </w:pPr>
            <w:r w:rsidRPr="00985B7A">
              <w:rPr>
                <w:rFonts w:asciiTheme="minorEastAsia" w:hAnsiTheme="minorEastAsia" w:cs="宋体" w:hint="eastAsia"/>
                <w:bCs/>
                <w:sz w:val="21"/>
                <w:szCs w:val="21"/>
              </w:rPr>
              <w:t>串扰（以额定输出功率为参考）于 1kHz / 于20 kHz ：20k ohms/10k ohms</w:t>
            </w:r>
          </w:p>
          <w:p w14:paraId="50A05B7B" w14:textId="77777777" w:rsidR="00985B7A" w:rsidRPr="00985B7A" w:rsidRDefault="00985B7A" w:rsidP="00CB04BF">
            <w:pPr>
              <w:spacing w:after="0" w:line="0" w:lineRule="atLeast"/>
              <w:jc w:val="left"/>
              <w:rPr>
                <w:rFonts w:asciiTheme="minorEastAsia" w:hAnsiTheme="minorEastAsia" w:cs="宋体"/>
                <w:bCs/>
                <w:sz w:val="21"/>
                <w:szCs w:val="21"/>
              </w:rPr>
            </w:pPr>
            <w:r w:rsidRPr="00985B7A">
              <w:rPr>
                <w:rFonts w:asciiTheme="minorEastAsia" w:hAnsiTheme="minorEastAsia" w:cs="宋体" w:hint="eastAsia"/>
                <w:bCs/>
                <w:sz w:val="21"/>
                <w:szCs w:val="21"/>
              </w:rPr>
              <w:t>输入灵敏度（额定功率， 8ohms）：0.775V</w:t>
            </w:r>
          </w:p>
          <w:p w14:paraId="32E26277" w14:textId="77777777" w:rsidR="00985B7A" w:rsidRPr="00985B7A" w:rsidRDefault="00985B7A" w:rsidP="00CB04BF">
            <w:pPr>
              <w:spacing w:after="0" w:line="0" w:lineRule="atLeast"/>
              <w:jc w:val="left"/>
              <w:rPr>
                <w:rFonts w:asciiTheme="minorEastAsia" w:hAnsiTheme="minorEastAsia" w:cs="宋体"/>
                <w:bCs/>
                <w:sz w:val="21"/>
                <w:szCs w:val="21"/>
              </w:rPr>
            </w:pPr>
            <w:r w:rsidRPr="00985B7A">
              <w:rPr>
                <w:rFonts w:asciiTheme="minorEastAsia" w:hAnsiTheme="minorEastAsia" w:cs="宋体" w:hint="eastAsia"/>
                <w:bCs/>
                <w:sz w:val="21"/>
                <w:szCs w:val="21"/>
              </w:rPr>
              <w:t>输入阻抗（额定） 平衡/非平衡 ：20k ohms/10k ohms</w:t>
            </w:r>
          </w:p>
          <w:p w14:paraId="31E82E79" w14:textId="77777777" w:rsidR="00985B7A" w:rsidRPr="00985B7A" w:rsidRDefault="00985B7A" w:rsidP="00CB04BF">
            <w:pPr>
              <w:spacing w:after="0" w:line="0" w:lineRule="atLeast"/>
              <w:jc w:val="left"/>
              <w:rPr>
                <w:rFonts w:asciiTheme="minorEastAsia" w:hAnsiTheme="minorEastAsia" w:cs="宋体"/>
                <w:bCs/>
                <w:sz w:val="21"/>
                <w:szCs w:val="21"/>
              </w:rPr>
            </w:pPr>
            <w:r w:rsidRPr="00985B7A">
              <w:rPr>
                <w:rFonts w:asciiTheme="minorEastAsia" w:hAnsiTheme="minorEastAsia" w:cs="宋体" w:hint="eastAsia"/>
                <w:bCs/>
                <w:sz w:val="21"/>
                <w:szCs w:val="21"/>
              </w:rPr>
              <w:t>结构</w:t>
            </w:r>
          </w:p>
          <w:p w14:paraId="334B971F" w14:textId="77777777" w:rsidR="00985B7A" w:rsidRPr="00985B7A" w:rsidRDefault="00985B7A" w:rsidP="00CB04BF">
            <w:pPr>
              <w:spacing w:after="0" w:line="0" w:lineRule="atLeast"/>
              <w:jc w:val="left"/>
              <w:rPr>
                <w:rFonts w:asciiTheme="minorEastAsia" w:hAnsiTheme="minorEastAsia" w:cs="宋体"/>
                <w:bCs/>
                <w:sz w:val="21"/>
                <w:szCs w:val="21"/>
              </w:rPr>
            </w:pPr>
            <w:r w:rsidRPr="00985B7A">
              <w:rPr>
                <w:rFonts w:asciiTheme="minorEastAsia" w:hAnsiTheme="minorEastAsia" w:cs="宋体" w:hint="eastAsia"/>
                <w:bCs/>
                <w:sz w:val="21"/>
                <w:szCs w:val="21"/>
              </w:rPr>
              <w:t>保护 ：峰值限幅、直流保护、过流保护、短路保护、过热保护、开机软启动</w:t>
            </w:r>
          </w:p>
          <w:p w14:paraId="75F15ED1" w14:textId="77777777" w:rsidR="00985B7A" w:rsidRPr="00985B7A" w:rsidRDefault="00985B7A" w:rsidP="00CB04BF">
            <w:pPr>
              <w:spacing w:after="0" w:line="0" w:lineRule="atLeast"/>
              <w:jc w:val="left"/>
              <w:rPr>
                <w:rFonts w:asciiTheme="minorEastAsia" w:hAnsiTheme="minorEastAsia" w:cs="宋体"/>
                <w:bCs/>
                <w:sz w:val="21"/>
                <w:szCs w:val="21"/>
              </w:rPr>
            </w:pPr>
            <w:r w:rsidRPr="00985B7A">
              <w:rPr>
                <w:rFonts w:asciiTheme="minorEastAsia" w:hAnsiTheme="minorEastAsia" w:cs="宋体" w:hint="eastAsia"/>
                <w:bCs/>
                <w:sz w:val="21"/>
                <w:szCs w:val="21"/>
              </w:rPr>
              <w:t>通风 ：由前往后的空气对流机制</w:t>
            </w:r>
          </w:p>
          <w:p w14:paraId="47CF80F8" w14:textId="77777777" w:rsidR="00985B7A" w:rsidRPr="00985B7A" w:rsidRDefault="00985B7A" w:rsidP="00CB04BF">
            <w:pPr>
              <w:spacing w:after="0" w:line="0" w:lineRule="atLeast"/>
              <w:jc w:val="left"/>
              <w:rPr>
                <w:rFonts w:asciiTheme="minorEastAsia" w:hAnsiTheme="minorEastAsia" w:cs="宋体"/>
                <w:bCs/>
                <w:sz w:val="21"/>
                <w:szCs w:val="21"/>
              </w:rPr>
            </w:pPr>
            <w:r w:rsidRPr="00985B7A">
              <w:rPr>
                <w:rFonts w:asciiTheme="minorEastAsia" w:hAnsiTheme="minorEastAsia" w:cs="宋体" w:hint="eastAsia"/>
                <w:bCs/>
                <w:sz w:val="21"/>
                <w:szCs w:val="21"/>
              </w:rPr>
              <w:t>冷却 ：内部空气强排，风扇冷却，快速调节，</w:t>
            </w:r>
            <w:r w:rsidRPr="00985B7A">
              <w:rPr>
                <w:rFonts w:asciiTheme="minorEastAsia" w:hAnsiTheme="minorEastAsia" w:cs="宋体" w:hint="eastAsia"/>
                <w:bCs/>
                <w:sz w:val="21"/>
                <w:szCs w:val="21"/>
              </w:rPr>
              <w:lastRenderedPageBreak/>
              <w:t>温度保护</w:t>
            </w:r>
          </w:p>
        </w:tc>
        <w:tc>
          <w:tcPr>
            <w:tcW w:w="567" w:type="dxa"/>
            <w:tcBorders>
              <w:top w:val="nil"/>
              <w:left w:val="nil"/>
              <w:bottom w:val="single" w:sz="4" w:space="0" w:color="auto"/>
              <w:right w:val="single" w:sz="4" w:space="0" w:color="auto"/>
            </w:tcBorders>
            <w:vAlign w:val="center"/>
          </w:tcPr>
          <w:p w14:paraId="7E938C79" w14:textId="77777777" w:rsidR="00985B7A" w:rsidRPr="00985B7A" w:rsidRDefault="00985B7A" w:rsidP="00CB04BF">
            <w:pPr>
              <w:spacing w:line="60" w:lineRule="auto"/>
              <w:jc w:val="center"/>
              <w:rPr>
                <w:rFonts w:asciiTheme="minorEastAsia" w:hAnsiTheme="minorEastAsia" w:cs="宋体"/>
                <w:sz w:val="21"/>
                <w:szCs w:val="21"/>
              </w:rPr>
            </w:pPr>
            <w:r w:rsidRPr="00985B7A">
              <w:rPr>
                <w:rFonts w:asciiTheme="minorEastAsia" w:hAnsiTheme="minorEastAsia" w:cs="宋体" w:hint="eastAsia"/>
                <w:sz w:val="21"/>
                <w:szCs w:val="21"/>
              </w:rPr>
              <w:lastRenderedPageBreak/>
              <w:t>台</w:t>
            </w:r>
          </w:p>
        </w:tc>
        <w:tc>
          <w:tcPr>
            <w:tcW w:w="709" w:type="dxa"/>
            <w:tcBorders>
              <w:top w:val="nil"/>
              <w:left w:val="nil"/>
              <w:bottom w:val="single" w:sz="4" w:space="0" w:color="auto"/>
              <w:right w:val="single" w:sz="4" w:space="0" w:color="auto"/>
            </w:tcBorders>
            <w:vAlign w:val="center"/>
          </w:tcPr>
          <w:p w14:paraId="7D80EAC0" w14:textId="77777777" w:rsidR="00985B7A" w:rsidRPr="00985B7A" w:rsidRDefault="00985B7A" w:rsidP="00CB04BF">
            <w:pPr>
              <w:spacing w:line="60" w:lineRule="auto"/>
              <w:jc w:val="center"/>
              <w:rPr>
                <w:rFonts w:asciiTheme="minorEastAsia" w:hAnsiTheme="minorEastAsia" w:cs="宋体"/>
                <w:sz w:val="21"/>
                <w:szCs w:val="21"/>
              </w:rPr>
            </w:pPr>
            <w:r w:rsidRPr="00985B7A">
              <w:rPr>
                <w:rFonts w:asciiTheme="minorEastAsia" w:hAnsiTheme="minorEastAsia" w:cs="宋体" w:hint="eastAsia"/>
                <w:sz w:val="21"/>
                <w:szCs w:val="21"/>
              </w:rPr>
              <w:t>2</w:t>
            </w:r>
          </w:p>
        </w:tc>
        <w:tc>
          <w:tcPr>
            <w:tcW w:w="851" w:type="dxa"/>
            <w:tcBorders>
              <w:top w:val="nil"/>
              <w:left w:val="nil"/>
              <w:bottom w:val="single" w:sz="4" w:space="0" w:color="auto"/>
              <w:right w:val="single" w:sz="4" w:space="0" w:color="auto"/>
            </w:tcBorders>
            <w:vAlign w:val="center"/>
          </w:tcPr>
          <w:p w14:paraId="55BABE10" w14:textId="77777777" w:rsidR="00985B7A" w:rsidRDefault="00985B7A" w:rsidP="00CB04BF">
            <w:pPr>
              <w:spacing w:line="60" w:lineRule="auto"/>
              <w:jc w:val="center"/>
              <w:rPr>
                <w:rFonts w:ascii="宋体" w:eastAsia="宋体" w:hAnsi="宋体" w:cs="宋体"/>
                <w:sz w:val="20"/>
                <w:szCs w:val="20"/>
              </w:rPr>
            </w:pPr>
          </w:p>
        </w:tc>
        <w:tc>
          <w:tcPr>
            <w:tcW w:w="850" w:type="dxa"/>
            <w:tcBorders>
              <w:top w:val="nil"/>
              <w:left w:val="nil"/>
              <w:bottom w:val="single" w:sz="4" w:space="0" w:color="auto"/>
              <w:right w:val="single" w:sz="4" w:space="0" w:color="auto"/>
            </w:tcBorders>
            <w:vAlign w:val="center"/>
          </w:tcPr>
          <w:p w14:paraId="781A3E75" w14:textId="77777777" w:rsidR="00985B7A" w:rsidRDefault="00985B7A" w:rsidP="00CB04BF">
            <w:pPr>
              <w:spacing w:line="60" w:lineRule="auto"/>
              <w:jc w:val="center"/>
              <w:rPr>
                <w:rFonts w:ascii="宋体" w:eastAsia="宋体" w:hAnsi="宋体" w:cs="宋体"/>
                <w:sz w:val="20"/>
                <w:szCs w:val="20"/>
              </w:rPr>
            </w:pPr>
          </w:p>
        </w:tc>
      </w:tr>
      <w:tr w:rsidR="00985B7A" w14:paraId="5637F968" w14:textId="77777777" w:rsidTr="001E2DC0">
        <w:trPr>
          <w:trHeight w:val="2198"/>
        </w:trPr>
        <w:tc>
          <w:tcPr>
            <w:tcW w:w="851" w:type="dxa"/>
            <w:tcBorders>
              <w:top w:val="nil"/>
              <w:left w:val="single" w:sz="4" w:space="0" w:color="auto"/>
              <w:bottom w:val="single" w:sz="4" w:space="0" w:color="auto"/>
              <w:right w:val="single" w:sz="4" w:space="0" w:color="auto"/>
            </w:tcBorders>
            <w:shd w:val="clear" w:color="auto" w:fill="auto"/>
            <w:vAlign w:val="center"/>
          </w:tcPr>
          <w:p w14:paraId="6812D2A4"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4</w:t>
            </w:r>
          </w:p>
        </w:tc>
        <w:tc>
          <w:tcPr>
            <w:tcW w:w="1276" w:type="dxa"/>
            <w:tcBorders>
              <w:top w:val="nil"/>
              <w:left w:val="single" w:sz="4" w:space="0" w:color="auto"/>
              <w:bottom w:val="single" w:sz="4" w:space="0" w:color="auto"/>
              <w:right w:val="single" w:sz="4" w:space="0" w:color="auto"/>
            </w:tcBorders>
            <w:shd w:val="clear" w:color="auto" w:fill="auto"/>
            <w:vAlign w:val="center"/>
          </w:tcPr>
          <w:p w14:paraId="3527BC23"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专业卡拉OK效果器</w:t>
            </w:r>
          </w:p>
        </w:tc>
        <w:tc>
          <w:tcPr>
            <w:tcW w:w="4252" w:type="dxa"/>
            <w:tcBorders>
              <w:top w:val="nil"/>
              <w:left w:val="nil"/>
              <w:bottom w:val="single" w:sz="4" w:space="0" w:color="auto"/>
              <w:right w:val="single" w:sz="4" w:space="0" w:color="auto"/>
            </w:tcBorders>
            <w:shd w:val="clear" w:color="000000" w:fill="FFFFFF"/>
            <w:vAlign w:val="center"/>
          </w:tcPr>
          <w:p w14:paraId="50696D65"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 xml:space="preserve">1、前级相位响应曲线平直。       </w:t>
            </w:r>
          </w:p>
          <w:p w14:paraId="77969DFF"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 xml:space="preserve"> 性噪比：111DB   谐波失真：0.003%</w:t>
            </w:r>
          </w:p>
          <w:p w14:paraId="68382576"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2、前级音乐15段+双路话筒20段+输出10段+5混响技术+动态均衡+数字噪声门</w:t>
            </w:r>
          </w:p>
          <w:p w14:paraId="4D021A60"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3、免驱USB直连</w:t>
            </w:r>
          </w:p>
          <w:p w14:paraId="64BAAE0A"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4、免驱式WIFI无线控制、手机APP</w:t>
            </w:r>
          </w:p>
          <w:p w14:paraId="68B39550"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5、5混响技术，最强大的包围感，修饰度</w:t>
            </w:r>
          </w:p>
          <w:p w14:paraId="4C741C8B"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6、独有频谱功能，啸叫频点一览无余</w:t>
            </w:r>
          </w:p>
          <w:p w14:paraId="1D77CB5A" w14:textId="77777777" w:rsidR="00985B7A" w:rsidRPr="00985B7A" w:rsidRDefault="00985B7A" w:rsidP="00CB04BF">
            <w:pPr>
              <w:spacing w:line="240" w:lineRule="auto"/>
              <w:jc w:val="left"/>
              <w:rPr>
                <w:rFonts w:asciiTheme="minorEastAsia" w:hAnsiTheme="minorEastAsia" w:cs="宋体"/>
                <w:sz w:val="21"/>
                <w:szCs w:val="21"/>
              </w:rPr>
            </w:pPr>
            <w:r w:rsidRPr="00985B7A">
              <w:rPr>
                <w:rFonts w:asciiTheme="minorEastAsia" w:hAnsiTheme="minorEastAsia" w:cs="宋体" w:hint="eastAsia"/>
                <w:sz w:val="21"/>
                <w:szCs w:val="21"/>
              </w:rPr>
              <w:t>7、时尚大气的背光LOGO</w:t>
            </w:r>
          </w:p>
        </w:tc>
        <w:tc>
          <w:tcPr>
            <w:tcW w:w="567" w:type="dxa"/>
            <w:tcBorders>
              <w:top w:val="nil"/>
              <w:left w:val="nil"/>
              <w:bottom w:val="single" w:sz="4" w:space="0" w:color="auto"/>
              <w:right w:val="single" w:sz="4" w:space="0" w:color="auto"/>
            </w:tcBorders>
            <w:vAlign w:val="center"/>
          </w:tcPr>
          <w:p w14:paraId="17C100C8"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台</w:t>
            </w:r>
          </w:p>
        </w:tc>
        <w:tc>
          <w:tcPr>
            <w:tcW w:w="709" w:type="dxa"/>
            <w:tcBorders>
              <w:top w:val="nil"/>
              <w:left w:val="nil"/>
              <w:bottom w:val="single" w:sz="4" w:space="0" w:color="auto"/>
              <w:right w:val="single" w:sz="4" w:space="0" w:color="auto"/>
            </w:tcBorders>
            <w:vAlign w:val="center"/>
          </w:tcPr>
          <w:p w14:paraId="6247BE43"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1</w:t>
            </w:r>
          </w:p>
        </w:tc>
        <w:tc>
          <w:tcPr>
            <w:tcW w:w="851" w:type="dxa"/>
            <w:tcBorders>
              <w:top w:val="nil"/>
              <w:left w:val="nil"/>
              <w:bottom w:val="single" w:sz="4" w:space="0" w:color="auto"/>
              <w:right w:val="single" w:sz="4" w:space="0" w:color="auto"/>
            </w:tcBorders>
            <w:vAlign w:val="center"/>
          </w:tcPr>
          <w:p w14:paraId="755B06B9" w14:textId="77777777" w:rsidR="00985B7A" w:rsidRDefault="00985B7A" w:rsidP="00CB04BF">
            <w:pPr>
              <w:jc w:val="center"/>
              <w:rPr>
                <w:rFonts w:ascii="宋体" w:hAnsi="宋体" w:cs="宋体"/>
                <w:sz w:val="18"/>
                <w:szCs w:val="18"/>
              </w:rPr>
            </w:pPr>
          </w:p>
        </w:tc>
        <w:tc>
          <w:tcPr>
            <w:tcW w:w="850" w:type="dxa"/>
            <w:tcBorders>
              <w:top w:val="nil"/>
              <w:left w:val="nil"/>
              <w:bottom w:val="single" w:sz="4" w:space="0" w:color="auto"/>
              <w:right w:val="single" w:sz="4" w:space="0" w:color="auto"/>
            </w:tcBorders>
            <w:vAlign w:val="center"/>
          </w:tcPr>
          <w:p w14:paraId="401DE71C" w14:textId="77777777" w:rsidR="00985B7A" w:rsidRDefault="00985B7A" w:rsidP="00CB04BF">
            <w:pPr>
              <w:jc w:val="center"/>
              <w:rPr>
                <w:rFonts w:ascii="宋体" w:hAnsi="宋体" w:cs="宋体"/>
                <w:sz w:val="18"/>
                <w:szCs w:val="18"/>
              </w:rPr>
            </w:pPr>
          </w:p>
        </w:tc>
      </w:tr>
      <w:tr w:rsidR="00985B7A" w14:paraId="470301E2" w14:textId="77777777" w:rsidTr="001E2DC0">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14:paraId="3C67FBA0"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5</w:t>
            </w:r>
          </w:p>
        </w:tc>
        <w:tc>
          <w:tcPr>
            <w:tcW w:w="1276" w:type="dxa"/>
            <w:tcBorders>
              <w:top w:val="nil"/>
              <w:left w:val="single" w:sz="4" w:space="0" w:color="auto"/>
              <w:bottom w:val="single" w:sz="4" w:space="0" w:color="auto"/>
              <w:right w:val="single" w:sz="4" w:space="0" w:color="auto"/>
            </w:tcBorders>
            <w:shd w:val="clear" w:color="auto" w:fill="auto"/>
            <w:vAlign w:val="center"/>
          </w:tcPr>
          <w:p w14:paraId="7C2CF1BA"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专业卡拉OK点唱机</w:t>
            </w:r>
          </w:p>
        </w:tc>
        <w:tc>
          <w:tcPr>
            <w:tcW w:w="4252" w:type="dxa"/>
            <w:tcBorders>
              <w:top w:val="nil"/>
              <w:left w:val="nil"/>
              <w:bottom w:val="single" w:sz="4" w:space="0" w:color="auto"/>
              <w:right w:val="single" w:sz="4" w:space="0" w:color="auto"/>
            </w:tcBorders>
            <w:shd w:val="clear" w:color="000000" w:fill="FFFFFF"/>
            <w:vAlign w:val="center"/>
          </w:tcPr>
          <w:p w14:paraId="63426D25" w14:textId="77777777" w:rsidR="00985B7A" w:rsidRPr="00985B7A" w:rsidRDefault="00985B7A" w:rsidP="00CB04BF">
            <w:pPr>
              <w:spacing w:after="0" w:line="0" w:lineRule="atLeast"/>
              <w:ind w:right="-23"/>
              <w:rPr>
                <w:rFonts w:asciiTheme="minorEastAsia" w:hAnsiTheme="minorEastAsia" w:cs="宋体"/>
                <w:sz w:val="21"/>
                <w:szCs w:val="21"/>
              </w:rPr>
            </w:pPr>
            <w:r w:rsidRPr="00985B7A">
              <w:rPr>
                <w:rFonts w:asciiTheme="minorEastAsia" w:hAnsiTheme="minorEastAsia" w:cs="宋体" w:hint="eastAsia"/>
                <w:sz w:val="21"/>
                <w:szCs w:val="21"/>
              </w:rPr>
              <w:t xml:space="preserve">权威认证：通过国家3C认证，通过72小时高温老化检测。高性价比：卓越品质，精良制作，价格实惠，堪称业内性价比最高的机顶盒； </w:t>
            </w:r>
          </w:p>
          <w:p w14:paraId="066218F5" w14:textId="77777777" w:rsidR="00985B7A" w:rsidRPr="00985B7A" w:rsidRDefault="00985B7A" w:rsidP="00CB04BF">
            <w:pPr>
              <w:spacing w:after="0" w:line="0" w:lineRule="atLeast"/>
              <w:ind w:right="-23"/>
              <w:rPr>
                <w:rFonts w:asciiTheme="minorEastAsia" w:hAnsiTheme="minorEastAsia" w:cs="宋体"/>
                <w:sz w:val="21"/>
                <w:szCs w:val="21"/>
              </w:rPr>
            </w:pPr>
            <w:r w:rsidRPr="00985B7A">
              <w:rPr>
                <w:rFonts w:asciiTheme="minorEastAsia" w:hAnsiTheme="minorEastAsia" w:cs="宋体" w:hint="eastAsia"/>
                <w:sz w:val="21"/>
                <w:szCs w:val="21"/>
              </w:rPr>
              <w:t>精良芯片：采用世界领先的低功耗专用芯片，带给您高质量的视频体验；</w:t>
            </w:r>
          </w:p>
          <w:p w14:paraId="7C6433C9" w14:textId="77777777" w:rsidR="00985B7A" w:rsidRPr="00985B7A" w:rsidRDefault="00985B7A" w:rsidP="00CB04BF">
            <w:pPr>
              <w:spacing w:after="0" w:line="0" w:lineRule="atLeast"/>
              <w:ind w:right="-23"/>
              <w:rPr>
                <w:rFonts w:asciiTheme="minorEastAsia" w:hAnsiTheme="minorEastAsia" w:cs="宋体"/>
                <w:sz w:val="21"/>
                <w:szCs w:val="21"/>
              </w:rPr>
            </w:pPr>
            <w:r w:rsidRPr="00985B7A">
              <w:rPr>
                <w:rFonts w:asciiTheme="minorEastAsia" w:hAnsiTheme="minorEastAsia" w:cs="宋体" w:hint="eastAsia"/>
                <w:sz w:val="21"/>
                <w:szCs w:val="21"/>
              </w:rPr>
              <w:t xml:space="preserve">尖端科技：采用尖端嵌入式技术，除去易坏的电脑硬盘，任意操作和开关机次数再多也不会对其造成伤害，没有系统崩溃的隐患； </w:t>
            </w:r>
          </w:p>
          <w:p w14:paraId="2B239C7C" w14:textId="77777777" w:rsidR="00985B7A" w:rsidRPr="00985B7A" w:rsidRDefault="00985B7A" w:rsidP="00CB04BF">
            <w:pPr>
              <w:spacing w:after="0" w:line="0" w:lineRule="atLeast"/>
              <w:ind w:right="-23"/>
              <w:rPr>
                <w:rFonts w:asciiTheme="minorEastAsia" w:hAnsiTheme="minorEastAsia" w:cs="宋体"/>
                <w:sz w:val="21"/>
                <w:szCs w:val="21"/>
              </w:rPr>
            </w:pPr>
            <w:r w:rsidRPr="00985B7A">
              <w:rPr>
                <w:rFonts w:asciiTheme="minorEastAsia" w:hAnsiTheme="minorEastAsia" w:cs="宋体" w:hint="eastAsia"/>
                <w:sz w:val="21"/>
                <w:szCs w:val="21"/>
              </w:rPr>
              <w:t xml:space="preserve">免除维护：省去维护的烦恼，开机反应较快，可实现关机零等待； </w:t>
            </w:r>
          </w:p>
          <w:p w14:paraId="1036FB45" w14:textId="77777777" w:rsidR="00985B7A" w:rsidRPr="00985B7A" w:rsidRDefault="00985B7A" w:rsidP="00CB04BF">
            <w:pPr>
              <w:spacing w:after="0" w:line="0" w:lineRule="atLeast"/>
              <w:ind w:right="-23"/>
              <w:rPr>
                <w:rFonts w:asciiTheme="minorEastAsia" w:hAnsiTheme="minorEastAsia" w:cs="宋体"/>
                <w:sz w:val="21"/>
                <w:szCs w:val="21"/>
              </w:rPr>
            </w:pPr>
            <w:r w:rsidRPr="00985B7A">
              <w:rPr>
                <w:rFonts w:asciiTheme="minorEastAsia" w:hAnsiTheme="minorEastAsia" w:cs="宋体" w:hint="eastAsia"/>
                <w:sz w:val="21"/>
                <w:szCs w:val="21"/>
              </w:rPr>
              <w:t xml:space="preserve">稳定耐用：发热量低、散热效果好、防震、耐超重低音，能在高温以及高音强的KTV包房中长期使用，性能稳定。 </w:t>
            </w:r>
          </w:p>
          <w:p w14:paraId="28523EB7" w14:textId="77777777" w:rsidR="00985B7A" w:rsidRPr="00985B7A" w:rsidRDefault="00985B7A" w:rsidP="00CB04BF">
            <w:pPr>
              <w:spacing w:after="0" w:line="0" w:lineRule="atLeast"/>
              <w:ind w:right="-23"/>
              <w:rPr>
                <w:rFonts w:asciiTheme="minorEastAsia" w:hAnsiTheme="minorEastAsia" w:cs="宋体"/>
                <w:sz w:val="21"/>
                <w:szCs w:val="21"/>
              </w:rPr>
            </w:pPr>
            <w:r w:rsidRPr="00985B7A">
              <w:rPr>
                <w:rFonts w:asciiTheme="minorEastAsia" w:hAnsiTheme="minorEastAsia" w:cs="宋体" w:hint="eastAsia"/>
                <w:sz w:val="21"/>
                <w:szCs w:val="21"/>
              </w:rPr>
              <w:t>节能节电：运行功耗低、节能省电；</w:t>
            </w:r>
          </w:p>
          <w:p w14:paraId="763CB23E" w14:textId="77777777" w:rsidR="00985B7A" w:rsidRPr="00985B7A" w:rsidRDefault="00985B7A" w:rsidP="00CB04BF">
            <w:pPr>
              <w:spacing w:after="0" w:line="0" w:lineRule="atLeast"/>
              <w:ind w:right="-23"/>
              <w:rPr>
                <w:rFonts w:asciiTheme="minorEastAsia" w:hAnsiTheme="minorEastAsia" w:cs="宋体"/>
                <w:sz w:val="21"/>
                <w:szCs w:val="21"/>
              </w:rPr>
            </w:pPr>
            <w:r w:rsidRPr="00985B7A">
              <w:rPr>
                <w:rFonts w:asciiTheme="minorEastAsia" w:hAnsiTheme="minorEastAsia" w:cs="宋体" w:hint="eastAsia"/>
                <w:sz w:val="21"/>
                <w:szCs w:val="21"/>
              </w:rPr>
              <w:t>轻薄容大：内蕴超大容量，重量轻，摆放不占空间且美观大方</w:t>
            </w:r>
          </w:p>
        </w:tc>
        <w:tc>
          <w:tcPr>
            <w:tcW w:w="567" w:type="dxa"/>
            <w:tcBorders>
              <w:top w:val="nil"/>
              <w:left w:val="nil"/>
              <w:bottom w:val="single" w:sz="4" w:space="0" w:color="auto"/>
              <w:right w:val="single" w:sz="4" w:space="0" w:color="auto"/>
            </w:tcBorders>
            <w:vAlign w:val="center"/>
          </w:tcPr>
          <w:p w14:paraId="118EE478"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台</w:t>
            </w:r>
          </w:p>
        </w:tc>
        <w:tc>
          <w:tcPr>
            <w:tcW w:w="709" w:type="dxa"/>
            <w:tcBorders>
              <w:top w:val="nil"/>
              <w:left w:val="nil"/>
              <w:bottom w:val="single" w:sz="4" w:space="0" w:color="auto"/>
              <w:right w:val="single" w:sz="4" w:space="0" w:color="auto"/>
            </w:tcBorders>
            <w:vAlign w:val="center"/>
          </w:tcPr>
          <w:p w14:paraId="31DF9175"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1</w:t>
            </w:r>
          </w:p>
        </w:tc>
        <w:tc>
          <w:tcPr>
            <w:tcW w:w="851" w:type="dxa"/>
            <w:tcBorders>
              <w:top w:val="nil"/>
              <w:left w:val="nil"/>
              <w:bottom w:val="single" w:sz="4" w:space="0" w:color="auto"/>
              <w:right w:val="single" w:sz="4" w:space="0" w:color="auto"/>
            </w:tcBorders>
            <w:vAlign w:val="center"/>
          </w:tcPr>
          <w:p w14:paraId="68DC0261" w14:textId="77777777" w:rsidR="00985B7A" w:rsidRDefault="00985B7A" w:rsidP="00CB04BF">
            <w:pPr>
              <w:jc w:val="center"/>
              <w:rPr>
                <w:rFonts w:ascii="宋体" w:hAnsi="宋体" w:cs="宋体"/>
                <w:sz w:val="18"/>
                <w:szCs w:val="18"/>
              </w:rPr>
            </w:pPr>
          </w:p>
        </w:tc>
        <w:tc>
          <w:tcPr>
            <w:tcW w:w="850" w:type="dxa"/>
            <w:tcBorders>
              <w:top w:val="nil"/>
              <w:left w:val="nil"/>
              <w:bottom w:val="single" w:sz="4" w:space="0" w:color="auto"/>
              <w:right w:val="single" w:sz="4" w:space="0" w:color="auto"/>
            </w:tcBorders>
            <w:vAlign w:val="center"/>
          </w:tcPr>
          <w:p w14:paraId="5B542B03" w14:textId="77777777" w:rsidR="00985B7A" w:rsidRDefault="00985B7A" w:rsidP="00CB04BF">
            <w:pPr>
              <w:jc w:val="center"/>
              <w:rPr>
                <w:rFonts w:ascii="宋体" w:hAnsi="宋体" w:cs="宋体"/>
                <w:sz w:val="18"/>
                <w:szCs w:val="18"/>
              </w:rPr>
            </w:pPr>
          </w:p>
        </w:tc>
      </w:tr>
      <w:tr w:rsidR="00985B7A" w14:paraId="7EC972D7" w14:textId="77777777" w:rsidTr="001E2DC0">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14:paraId="596C153D"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5</w:t>
            </w:r>
          </w:p>
        </w:tc>
        <w:tc>
          <w:tcPr>
            <w:tcW w:w="1276" w:type="dxa"/>
            <w:tcBorders>
              <w:top w:val="nil"/>
              <w:left w:val="single" w:sz="4" w:space="0" w:color="auto"/>
              <w:bottom w:val="single" w:sz="4" w:space="0" w:color="auto"/>
              <w:right w:val="single" w:sz="4" w:space="0" w:color="auto"/>
            </w:tcBorders>
            <w:shd w:val="clear" w:color="auto" w:fill="auto"/>
            <w:vAlign w:val="center"/>
          </w:tcPr>
          <w:p w14:paraId="2277B2B5"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调音台</w:t>
            </w:r>
          </w:p>
        </w:tc>
        <w:tc>
          <w:tcPr>
            <w:tcW w:w="4252" w:type="dxa"/>
            <w:tcBorders>
              <w:top w:val="nil"/>
              <w:left w:val="nil"/>
              <w:bottom w:val="single" w:sz="4" w:space="0" w:color="auto"/>
              <w:right w:val="single" w:sz="4" w:space="0" w:color="auto"/>
            </w:tcBorders>
            <w:shd w:val="clear" w:color="000000" w:fill="FFFFFF"/>
            <w:vAlign w:val="center"/>
          </w:tcPr>
          <w:p w14:paraId="650F92A8"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最多6个话筒 / 12个线路输入 (4个单声道 + 4个立体声)</w:t>
            </w:r>
          </w:p>
          <w:p w14:paraId="217A2D1F"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2编组母线 + 1立体声母线</w:t>
            </w:r>
          </w:p>
          <w:p w14:paraId="6721BBED"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2 AUX (包括FX)</w:t>
            </w:r>
          </w:p>
          <w:p w14:paraId="14335FBF"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“D-PRE”话放，带有倒向晶体管电路。</w:t>
            </w:r>
          </w:p>
          <w:p w14:paraId="11ECE467"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单旋钮压缩器</w:t>
            </w:r>
          </w:p>
          <w:p w14:paraId="4802F7DE"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高级效果器：SPX，含24组预置效果器</w:t>
            </w:r>
          </w:p>
          <w:p w14:paraId="34EBDF2F"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 xml:space="preserve">24-bit/192kHz 2进/2出 </w:t>
            </w:r>
          </w:p>
          <w:p w14:paraId="57DDD841"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通过Apple iPad Camera Connection Kit / Lightning to USB Camera Adapter (连接适配器)与iPad (2或更高版本) 连接工作，含Cubase AI DAW下载版软件</w:t>
            </w:r>
          </w:p>
          <w:p w14:paraId="74BE08B5"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单声道输入通道上的PAD开关</w:t>
            </w:r>
          </w:p>
          <w:p w14:paraId="3960F274"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+48V幻象供电，XLR平衡输出</w:t>
            </w:r>
          </w:p>
          <w:p w14:paraId="574218CB"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世界通用的内部全局供电</w:t>
            </w:r>
          </w:p>
        </w:tc>
        <w:tc>
          <w:tcPr>
            <w:tcW w:w="567" w:type="dxa"/>
            <w:tcBorders>
              <w:top w:val="nil"/>
              <w:left w:val="nil"/>
              <w:bottom w:val="single" w:sz="4" w:space="0" w:color="auto"/>
              <w:right w:val="single" w:sz="4" w:space="0" w:color="auto"/>
            </w:tcBorders>
            <w:vAlign w:val="center"/>
          </w:tcPr>
          <w:p w14:paraId="1DBDF69F"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台</w:t>
            </w:r>
          </w:p>
        </w:tc>
        <w:tc>
          <w:tcPr>
            <w:tcW w:w="709" w:type="dxa"/>
            <w:tcBorders>
              <w:top w:val="nil"/>
              <w:left w:val="nil"/>
              <w:bottom w:val="single" w:sz="4" w:space="0" w:color="auto"/>
              <w:right w:val="single" w:sz="4" w:space="0" w:color="auto"/>
            </w:tcBorders>
            <w:vAlign w:val="center"/>
          </w:tcPr>
          <w:p w14:paraId="1BAAE132"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1</w:t>
            </w:r>
          </w:p>
        </w:tc>
        <w:tc>
          <w:tcPr>
            <w:tcW w:w="851" w:type="dxa"/>
            <w:tcBorders>
              <w:top w:val="nil"/>
              <w:left w:val="nil"/>
              <w:bottom w:val="single" w:sz="4" w:space="0" w:color="auto"/>
              <w:right w:val="single" w:sz="4" w:space="0" w:color="auto"/>
            </w:tcBorders>
            <w:vAlign w:val="center"/>
          </w:tcPr>
          <w:p w14:paraId="058DEDD2" w14:textId="77777777" w:rsidR="00985B7A" w:rsidRDefault="00985B7A" w:rsidP="00CB04BF">
            <w:pPr>
              <w:jc w:val="center"/>
              <w:rPr>
                <w:rFonts w:ascii="宋体" w:hAnsi="宋体" w:cs="宋体"/>
                <w:sz w:val="20"/>
                <w:szCs w:val="20"/>
              </w:rPr>
            </w:pPr>
          </w:p>
        </w:tc>
        <w:tc>
          <w:tcPr>
            <w:tcW w:w="850" w:type="dxa"/>
            <w:tcBorders>
              <w:top w:val="nil"/>
              <w:left w:val="nil"/>
              <w:bottom w:val="single" w:sz="4" w:space="0" w:color="auto"/>
              <w:right w:val="single" w:sz="4" w:space="0" w:color="auto"/>
            </w:tcBorders>
            <w:vAlign w:val="center"/>
          </w:tcPr>
          <w:p w14:paraId="30E93CAC" w14:textId="77777777" w:rsidR="00985B7A" w:rsidRDefault="00985B7A" w:rsidP="00CB04BF">
            <w:pPr>
              <w:jc w:val="center"/>
              <w:rPr>
                <w:rFonts w:ascii="宋体" w:hAnsi="宋体" w:cs="宋体"/>
                <w:sz w:val="20"/>
                <w:szCs w:val="20"/>
              </w:rPr>
            </w:pPr>
          </w:p>
        </w:tc>
      </w:tr>
      <w:tr w:rsidR="00985B7A" w14:paraId="0E2974BB" w14:textId="77777777" w:rsidTr="001E2DC0">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14:paraId="11479293"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6</w:t>
            </w:r>
          </w:p>
        </w:tc>
        <w:tc>
          <w:tcPr>
            <w:tcW w:w="1276" w:type="dxa"/>
            <w:tcBorders>
              <w:top w:val="nil"/>
              <w:left w:val="single" w:sz="4" w:space="0" w:color="auto"/>
              <w:bottom w:val="single" w:sz="4" w:space="0" w:color="auto"/>
              <w:right w:val="single" w:sz="4" w:space="0" w:color="auto"/>
            </w:tcBorders>
            <w:shd w:val="clear" w:color="auto" w:fill="auto"/>
            <w:vAlign w:val="center"/>
          </w:tcPr>
          <w:p w14:paraId="01CEDD9C" w14:textId="51F18104" w:rsidR="00985B7A" w:rsidRPr="00985B7A" w:rsidRDefault="0028016C" w:rsidP="00CB04BF">
            <w:pPr>
              <w:jc w:val="center"/>
              <w:rPr>
                <w:rFonts w:asciiTheme="minorEastAsia" w:hAnsiTheme="minorEastAsia" w:cs="宋体"/>
                <w:sz w:val="21"/>
                <w:szCs w:val="21"/>
              </w:rPr>
            </w:pPr>
            <w:r>
              <w:rPr>
                <w:rFonts w:asciiTheme="minorEastAsia" w:hAnsiTheme="minorEastAsia" w:cs="宋体" w:hint="eastAsia"/>
                <w:sz w:val="21"/>
                <w:szCs w:val="21"/>
              </w:rPr>
              <w:t>摇麦</w:t>
            </w:r>
          </w:p>
        </w:tc>
        <w:tc>
          <w:tcPr>
            <w:tcW w:w="4252" w:type="dxa"/>
            <w:tcBorders>
              <w:top w:val="nil"/>
              <w:left w:val="nil"/>
              <w:bottom w:val="single" w:sz="4" w:space="0" w:color="auto"/>
              <w:right w:val="single" w:sz="4" w:space="0" w:color="auto"/>
            </w:tcBorders>
            <w:shd w:val="clear" w:color="000000" w:fill="FFFFFF"/>
            <w:vAlign w:val="center"/>
          </w:tcPr>
          <w:p w14:paraId="781852BB"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信号信噪比:≧50dB</w:t>
            </w:r>
          </w:p>
          <w:p w14:paraId="582ABE74"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频率稳定度:±10ppm</w:t>
            </w:r>
          </w:p>
          <w:p w14:paraId="7AD955E8"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接收方式:超外差二次变频</w:t>
            </w:r>
          </w:p>
          <w:p w14:paraId="7EC1A974"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接收灵敏度:≧-95dBm</w:t>
            </w:r>
          </w:p>
          <w:p w14:paraId="668EB0DD"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音频输出:平衡输出和混合输出</w:t>
            </w:r>
          </w:p>
          <w:p w14:paraId="0B23F384"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发射功率:3-30mW</w:t>
            </w:r>
          </w:p>
          <w:p w14:paraId="7D41D1A3"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调制方式:调频（FM）</w:t>
            </w:r>
          </w:p>
          <w:p w14:paraId="61144D61"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lastRenderedPageBreak/>
              <w:t>电池规格:5号电池2节</w:t>
            </w:r>
          </w:p>
          <w:p w14:paraId="62E9631E"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电源规格:100-240V 50-60Hz 12VDC（开关电源适配器）</w:t>
            </w:r>
          </w:p>
        </w:tc>
        <w:tc>
          <w:tcPr>
            <w:tcW w:w="567" w:type="dxa"/>
            <w:tcBorders>
              <w:top w:val="nil"/>
              <w:left w:val="nil"/>
              <w:bottom w:val="single" w:sz="4" w:space="0" w:color="auto"/>
              <w:right w:val="single" w:sz="4" w:space="0" w:color="auto"/>
            </w:tcBorders>
            <w:vAlign w:val="center"/>
          </w:tcPr>
          <w:p w14:paraId="2E8C70C8"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lastRenderedPageBreak/>
              <w:t>套</w:t>
            </w:r>
          </w:p>
        </w:tc>
        <w:tc>
          <w:tcPr>
            <w:tcW w:w="709" w:type="dxa"/>
            <w:tcBorders>
              <w:top w:val="nil"/>
              <w:left w:val="nil"/>
              <w:bottom w:val="single" w:sz="4" w:space="0" w:color="auto"/>
              <w:right w:val="single" w:sz="4" w:space="0" w:color="auto"/>
            </w:tcBorders>
            <w:vAlign w:val="center"/>
          </w:tcPr>
          <w:p w14:paraId="5CCF7E4C"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1</w:t>
            </w:r>
          </w:p>
        </w:tc>
        <w:tc>
          <w:tcPr>
            <w:tcW w:w="851" w:type="dxa"/>
            <w:tcBorders>
              <w:top w:val="nil"/>
              <w:left w:val="nil"/>
              <w:bottom w:val="single" w:sz="4" w:space="0" w:color="auto"/>
              <w:right w:val="single" w:sz="4" w:space="0" w:color="auto"/>
            </w:tcBorders>
            <w:vAlign w:val="center"/>
          </w:tcPr>
          <w:p w14:paraId="1F2D1B0E" w14:textId="77777777" w:rsidR="00985B7A" w:rsidRDefault="00985B7A" w:rsidP="00CB04BF">
            <w:pPr>
              <w:jc w:val="center"/>
              <w:rPr>
                <w:rFonts w:ascii="宋体" w:hAnsi="宋体" w:cs="宋体"/>
                <w:sz w:val="20"/>
                <w:szCs w:val="20"/>
              </w:rPr>
            </w:pPr>
          </w:p>
        </w:tc>
        <w:tc>
          <w:tcPr>
            <w:tcW w:w="850" w:type="dxa"/>
            <w:tcBorders>
              <w:top w:val="nil"/>
              <w:left w:val="nil"/>
              <w:bottom w:val="single" w:sz="4" w:space="0" w:color="auto"/>
              <w:right w:val="single" w:sz="4" w:space="0" w:color="auto"/>
            </w:tcBorders>
            <w:vAlign w:val="center"/>
          </w:tcPr>
          <w:p w14:paraId="20739BB7" w14:textId="77777777" w:rsidR="00985B7A" w:rsidRDefault="00985B7A" w:rsidP="00CB04BF">
            <w:pPr>
              <w:jc w:val="center"/>
              <w:rPr>
                <w:rFonts w:ascii="宋体" w:hAnsi="宋体" w:cs="宋体"/>
                <w:sz w:val="20"/>
                <w:szCs w:val="20"/>
              </w:rPr>
            </w:pPr>
          </w:p>
        </w:tc>
      </w:tr>
      <w:tr w:rsidR="00985B7A" w14:paraId="3EA958FC" w14:textId="77777777" w:rsidTr="001E2DC0">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14:paraId="676FD4B7"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7</w:t>
            </w:r>
          </w:p>
        </w:tc>
        <w:tc>
          <w:tcPr>
            <w:tcW w:w="1276" w:type="dxa"/>
            <w:tcBorders>
              <w:top w:val="nil"/>
              <w:left w:val="single" w:sz="4" w:space="0" w:color="auto"/>
              <w:bottom w:val="single" w:sz="4" w:space="0" w:color="auto"/>
              <w:right w:val="single" w:sz="4" w:space="0" w:color="auto"/>
            </w:tcBorders>
            <w:shd w:val="clear" w:color="auto" w:fill="auto"/>
            <w:vAlign w:val="center"/>
          </w:tcPr>
          <w:p w14:paraId="484065D1"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专业卡拉OK麦克风</w:t>
            </w:r>
          </w:p>
        </w:tc>
        <w:tc>
          <w:tcPr>
            <w:tcW w:w="4252" w:type="dxa"/>
            <w:tcBorders>
              <w:top w:val="nil"/>
              <w:left w:val="nil"/>
              <w:bottom w:val="single" w:sz="4" w:space="0" w:color="auto"/>
              <w:right w:val="single" w:sz="4" w:space="0" w:color="auto"/>
            </w:tcBorders>
            <w:shd w:val="clear" w:color="000000" w:fill="FFFFFF"/>
            <w:vAlign w:val="center"/>
          </w:tcPr>
          <w:p w14:paraId="698EEDFF"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灵敏度：12dBUV(80dBS/N)</w:t>
            </w:r>
          </w:p>
          <w:p w14:paraId="2B4D3F22"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灵敏度调节范围：12-32dBUV</w:t>
            </w:r>
          </w:p>
          <w:p w14:paraId="4D7BB99E"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杂散抑制：&gt;=75dB</w:t>
            </w:r>
          </w:p>
          <w:p w14:paraId="1E8CBA11"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最大输出电平：±10dBV</w:t>
            </w:r>
          </w:p>
          <w:p w14:paraId="17CAE596"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发射器指示：</w:t>
            </w:r>
          </w:p>
          <w:p w14:paraId="5DD662F0"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天线：手持麦克风内置螺旋天线，</w:t>
            </w:r>
          </w:p>
          <w:p w14:paraId="049E7AEA"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输出功率：高功率30MW，低功率3mW</w:t>
            </w:r>
          </w:p>
          <w:p w14:paraId="4EDE21CC"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Z杂散抑制：-60dB</w:t>
            </w:r>
          </w:p>
          <w:p w14:paraId="3AC37131"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供电：两节5号AA碱性电池</w:t>
            </w:r>
          </w:p>
          <w:p w14:paraId="76DA35B8"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电池寿命：30mW时大约10个小时，3mW时大约15小时</w:t>
            </w:r>
          </w:p>
        </w:tc>
        <w:tc>
          <w:tcPr>
            <w:tcW w:w="567" w:type="dxa"/>
            <w:tcBorders>
              <w:top w:val="nil"/>
              <w:left w:val="nil"/>
              <w:bottom w:val="single" w:sz="4" w:space="0" w:color="auto"/>
              <w:right w:val="single" w:sz="4" w:space="0" w:color="auto"/>
            </w:tcBorders>
            <w:vAlign w:val="center"/>
          </w:tcPr>
          <w:p w14:paraId="2C4BDAA4"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套</w:t>
            </w:r>
          </w:p>
        </w:tc>
        <w:tc>
          <w:tcPr>
            <w:tcW w:w="709" w:type="dxa"/>
            <w:tcBorders>
              <w:top w:val="nil"/>
              <w:left w:val="nil"/>
              <w:bottom w:val="single" w:sz="4" w:space="0" w:color="auto"/>
              <w:right w:val="single" w:sz="4" w:space="0" w:color="auto"/>
            </w:tcBorders>
            <w:vAlign w:val="center"/>
          </w:tcPr>
          <w:p w14:paraId="750F96B9"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2</w:t>
            </w:r>
          </w:p>
        </w:tc>
        <w:tc>
          <w:tcPr>
            <w:tcW w:w="851" w:type="dxa"/>
            <w:tcBorders>
              <w:top w:val="nil"/>
              <w:left w:val="nil"/>
              <w:bottom w:val="single" w:sz="4" w:space="0" w:color="auto"/>
              <w:right w:val="single" w:sz="4" w:space="0" w:color="auto"/>
            </w:tcBorders>
            <w:vAlign w:val="center"/>
          </w:tcPr>
          <w:p w14:paraId="72162C8B" w14:textId="77777777" w:rsidR="00985B7A" w:rsidRDefault="00985B7A" w:rsidP="00CB04BF">
            <w:pPr>
              <w:jc w:val="center"/>
              <w:rPr>
                <w:rFonts w:ascii="宋体" w:hAnsi="宋体" w:cs="宋体"/>
                <w:sz w:val="18"/>
                <w:szCs w:val="18"/>
              </w:rPr>
            </w:pPr>
          </w:p>
        </w:tc>
        <w:tc>
          <w:tcPr>
            <w:tcW w:w="850" w:type="dxa"/>
            <w:tcBorders>
              <w:top w:val="nil"/>
              <w:left w:val="nil"/>
              <w:bottom w:val="single" w:sz="4" w:space="0" w:color="auto"/>
              <w:right w:val="single" w:sz="4" w:space="0" w:color="auto"/>
            </w:tcBorders>
            <w:vAlign w:val="center"/>
          </w:tcPr>
          <w:p w14:paraId="57B7BBB8" w14:textId="77777777" w:rsidR="00985B7A" w:rsidRDefault="00985B7A" w:rsidP="00CB04BF">
            <w:pPr>
              <w:jc w:val="center"/>
              <w:rPr>
                <w:rFonts w:ascii="宋体" w:hAnsi="宋体" w:cs="宋体"/>
                <w:sz w:val="20"/>
                <w:szCs w:val="20"/>
              </w:rPr>
            </w:pPr>
          </w:p>
        </w:tc>
      </w:tr>
      <w:tr w:rsidR="00985B7A" w14:paraId="5CF3AE28" w14:textId="77777777" w:rsidTr="001E2DC0">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14:paraId="01C79EE8"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8</w:t>
            </w:r>
          </w:p>
        </w:tc>
        <w:tc>
          <w:tcPr>
            <w:tcW w:w="1276" w:type="dxa"/>
            <w:tcBorders>
              <w:top w:val="nil"/>
              <w:left w:val="single" w:sz="4" w:space="0" w:color="auto"/>
              <w:bottom w:val="single" w:sz="4" w:space="0" w:color="auto"/>
              <w:right w:val="single" w:sz="4" w:space="0" w:color="auto"/>
            </w:tcBorders>
            <w:shd w:val="clear" w:color="auto" w:fill="auto"/>
            <w:vAlign w:val="center"/>
          </w:tcPr>
          <w:p w14:paraId="6227D836"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电源控制器</w:t>
            </w:r>
          </w:p>
        </w:tc>
        <w:tc>
          <w:tcPr>
            <w:tcW w:w="4252" w:type="dxa"/>
            <w:tcBorders>
              <w:top w:val="nil"/>
              <w:left w:val="nil"/>
              <w:bottom w:val="single" w:sz="4" w:space="0" w:color="auto"/>
              <w:right w:val="single" w:sz="4" w:space="0" w:color="auto"/>
            </w:tcBorders>
            <w:shd w:val="clear" w:color="000000" w:fill="FFFFFF"/>
            <w:vAlign w:val="center"/>
          </w:tcPr>
          <w:p w14:paraId="2D9E76B9"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适用范围：娱乐工程系列、演出工程系列、会议工程系列</w:t>
            </w:r>
          </w:p>
          <w:p w14:paraId="333D5F4A"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输入与输出线路阻抗 ≦0.01Ω</w:t>
            </w:r>
          </w:p>
          <w:p w14:paraId="547D69AE"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额定工作电压 85V～265V   40-60Hz</w:t>
            </w:r>
          </w:p>
          <w:p w14:paraId="6A4C2335"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整机额定工作电流（25℃） ≦60A(连续)</w:t>
            </w:r>
          </w:p>
          <w:p w14:paraId="05EF90C8"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单通道工作电流（25℃） ≦13A(连续)</w:t>
            </w:r>
          </w:p>
          <w:p w14:paraId="52920B0B"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单通道峰值电流  ≦30A</w:t>
            </w:r>
          </w:p>
          <w:p w14:paraId="47BE7C4A"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整机功耗 ≦8W</w:t>
            </w:r>
          </w:p>
          <w:p w14:paraId="71B2EDCF"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各通道开关间隔时间 1秒，每个通道带开关指示灯1个</w:t>
            </w:r>
          </w:p>
          <w:p w14:paraId="785A109D"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参数显示屏（输入电压值、通道状态） LCD工业级点阵显示屏</w:t>
            </w:r>
          </w:p>
          <w:p w14:paraId="323C3EF6" w14:textId="77777777" w:rsidR="00985B7A" w:rsidRPr="00985B7A" w:rsidRDefault="00985B7A" w:rsidP="00CB04BF">
            <w:pPr>
              <w:spacing w:after="0" w:line="0" w:lineRule="atLeast"/>
              <w:jc w:val="left"/>
              <w:rPr>
                <w:rFonts w:asciiTheme="minorEastAsia" w:hAnsiTheme="minorEastAsia" w:cs="宋体"/>
                <w:sz w:val="21"/>
                <w:szCs w:val="21"/>
              </w:rPr>
            </w:pPr>
            <w:r w:rsidRPr="00985B7A">
              <w:rPr>
                <w:rFonts w:asciiTheme="minorEastAsia" w:hAnsiTheme="minorEastAsia" w:cs="宋体" w:hint="eastAsia"/>
                <w:sz w:val="21"/>
                <w:szCs w:val="21"/>
              </w:rPr>
              <w:t>机箱高度 1.2U</w:t>
            </w:r>
            <w:r w:rsidRPr="00985B7A">
              <w:rPr>
                <w:rFonts w:asciiTheme="minorEastAsia" w:hAnsiTheme="minorEastAsia" w:cs="Calibri"/>
                <w:sz w:val="21"/>
                <w:szCs w:val="21"/>
              </w:rPr>
              <w:t>  </w:t>
            </w:r>
            <w:r w:rsidRPr="00985B7A">
              <w:rPr>
                <w:rFonts w:asciiTheme="minorEastAsia" w:hAnsiTheme="minorEastAsia" w:cs="宋体" w:hint="eastAsia"/>
                <w:sz w:val="21"/>
                <w:szCs w:val="21"/>
              </w:rPr>
              <w:t xml:space="preserve"> （符合机柜安装标准）</w:t>
            </w:r>
          </w:p>
        </w:tc>
        <w:tc>
          <w:tcPr>
            <w:tcW w:w="567" w:type="dxa"/>
            <w:tcBorders>
              <w:top w:val="nil"/>
              <w:left w:val="nil"/>
              <w:bottom w:val="single" w:sz="4" w:space="0" w:color="auto"/>
              <w:right w:val="single" w:sz="4" w:space="0" w:color="auto"/>
            </w:tcBorders>
            <w:vAlign w:val="center"/>
          </w:tcPr>
          <w:p w14:paraId="4C483ACF"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台</w:t>
            </w:r>
          </w:p>
        </w:tc>
        <w:tc>
          <w:tcPr>
            <w:tcW w:w="709" w:type="dxa"/>
            <w:tcBorders>
              <w:top w:val="nil"/>
              <w:left w:val="nil"/>
              <w:bottom w:val="single" w:sz="4" w:space="0" w:color="auto"/>
              <w:right w:val="single" w:sz="4" w:space="0" w:color="auto"/>
            </w:tcBorders>
            <w:vAlign w:val="center"/>
          </w:tcPr>
          <w:p w14:paraId="0A04F011"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1</w:t>
            </w:r>
          </w:p>
        </w:tc>
        <w:tc>
          <w:tcPr>
            <w:tcW w:w="851" w:type="dxa"/>
            <w:tcBorders>
              <w:top w:val="nil"/>
              <w:left w:val="nil"/>
              <w:bottom w:val="single" w:sz="4" w:space="0" w:color="auto"/>
              <w:right w:val="single" w:sz="4" w:space="0" w:color="auto"/>
            </w:tcBorders>
            <w:vAlign w:val="center"/>
          </w:tcPr>
          <w:p w14:paraId="7A7A7FFC" w14:textId="77777777" w:rsidR="00985B7A" w:rsidRDefault="00985B7A" w:rsidP="00CB04BF">
            <w:pPr>
              <w:jc w:val="center"/>
              <w:rPr>
                <w:rFonts w:ascii="宋体" w:hAnsi="宋体" w:cs="宋体"/>
                <w:sz w:val="18"/>
                <w:szCs w:val="18"/>
              </w:rPr>
            </w:pPr>
          </w:p>
        </w:tc>
        <w:tc>
          <w:tcPr>
            <w:tcW w:w="850" w:type="dxa"/>
            <w:tcBorders>
              <w:top w:val="nil"/>
              <w:left w:val="nil"/>
              <w:bottom w:val="single" w:sz="4" w:space="0" w:color="auto"/>
              <w:right w:val="single" w:sz="4" w:space="0" w:color="auto"/>
            </w:tcBorders>
            <w:vAlign w:val="center"/>
          </w:tcPr>
          <w:p w14:paraId="488CCF26" w14:textId="77777777" w:rsidR="00985B7A" w:rsidRDefault="00985B7A" w:rsidP="00CB04BF">
            <w:pPr>
              <w:jc w:val="center"/>
              <w:rPr>
                <w:rFonts w:ascii="宋体" w:hAnsi="宋体" w:cs="宋体"/>
                <w:sz w:val="20"/>
                <w:szCs w:val="20"/>
              </w:rPr>
            </w:pPr>
          </w:p>
        </w:tc>
      </w:tr>
      <w:tr w:rsidR="00985B7A" w14:paraId="622ADEF7" w14:textId="77777777" w:rsidTr="001E2DC0">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14:paraId="0B6D2E12"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9</w:t>
            </w:r>
          </w:p>
        </w:tc>
        <w:tc>
          <w:tcPr>
            <w:tcW w:w="1276" w:type="dxa"/>
            <w:tcBorders>
              <w:top w:val="nil"/>
              <w:left w:val="single" w:sz="4" w:space="0" w:color="auto"/>
              <w:bottom w:val="single" w:sz="4" w:space="0" w:color="auto"/>
              <w:right w:val="single" w:sz="4" w:space="0" w:color="auto"/>
            </w:tcBorders>
            <w:shd w:val="clear" w:color="auto" w:fill="auto"/>
            <w:vAlign w:val="center"/>
          </w:tcPr>
          <w:p w14:paraId="768D0D7A"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卡拉OK配套灯光设备</w:t>
            </w:r>
          </w:p>
        </w:tc>
        <w:tc>
          <w:tcPr>
            <w:tcW w:w="4252" w:type="dxa"/>
            <w:tcBorders>
              <w:top w:val="nil"/>
              <w:left w:val="nil"/>
              <w:bottom w:val="single" w:sz="4" w:space="0" w:color="auto"/>
              <w:right w:val="single" w:sz="4" w:space="0" w:color="auto"/>
            </w:tcBorders>
            <w:shd w:val="clear" w:color="000000" w:fill="FFFFFF"/>
            <w:vAlign w:val="center"/>
          </w:tcPr>
          <w:p w14:paraId="1C4AF037" w14:textId="50E0C997" w:rsidR="00985B7A" w:rsidRPr="00985B7A" w:rsidRDefault="00BC7005" w:rsidP="00CB04BF">
            <w:pPr>
              <w:spacing w:line="60" w:lineRule="auto"/>
              <w:jc w:val="left"/>
              <w:rPr>
                <w:rFonts w:asciiTheme="minorEastAsia" w:hAnsiTheme="minorEastAsia" w:cs="宋体"/>
                <w:sz w:val="21"/>
                <w:szCs w:val="21"/>
              </w:rPr>
            </w:pPr>
            <w:r>
              <w:rPr>
                <w:rFonts w:asciiTheme="minorEastAsia" w:hAnsiTheme="minorEastAsia" w:cs="宋体" w:hint="eastAsia"/>
                <w:sz w:val="21"/>
                <w:szCs w:val="21"/>
              </w:rPr>
              <w:t>彩灯；</w:t>
            </w:r>
            <w:r w:rsidR="00985B7A" w:rsidRPr="00985B7A">
              <w:rPr>
                <w:rFonts w:asciiTheme="minorEastAsia" w:hAnsiTheme="minorEastAsia" w:cs="宋体" w:hint="eastAsia"/>
                <w:sz w:val="21"/>
                <w:szCs w:val="21"/>
              </w:rPr>
              <w:t>根据场地、环境需求配置</w:t>
            </w:r>
          </w:p>
        </w:tc>
        <w:tc>
          <w:tcPr>
            <w:tcW w:w="567" w:type="dxa"/>
            <w:tcBorders>
              <w:top w:val="nil"/>
              <w:left w:val="nil"/>
              <w:bottom w:val="single" w:sz="4" w:space="0" w:color="auto"/>
              <w:right w:val="single" w:sz="4" w:space="0" w:color="auto"/>
            </w:tcBorders>
            <w:vAlign w:val="center"/>
          </w:tcPr>
          <w:p w14:paraId="01EE413B" w14:textId="30CC117D" w:rsidR="00985B7A" w:rsidRPr="00985B7A" w:rsidRDefault="00BC7005" w:rsidP="00CB04BF">
            <w:pPr>
              <w:jc w:val="center"/>
              <w:rPr>
                <w:rFonts w:asciiTheme="minorEastAsia" w:hAnsiTheme="minorEastAsia" w:cs="宋体"/>
                <w:sz w:val="21"/>
                <w:szCs w:val="21"/>
              </w:rPr>
            </w:pPr>
            <w:r>
              <w:rPr>
                <w:rFonts w:asciiTheme="minorEastAsia" w:hAnsiTheme="minorEastAsia" w:cs="宋体" w:hint="eastAsia"/>
                <w:sz w:val="21"/>
                <w:szCs w:val="21"/>
              </w:rPr>
              <w:t>个</w:t>
            </w:r>
          </w:p>
        </w:tc>
        <w:tc>
          <w:tcPr>
            <w:tcW w:w="709" w:type="dxa"/>
            <w:tcBorders>
              <w:top w:val="nil"/>
              <w:left w:val="nil"/>
              <w:bottom w:val="single" w:sz="4" w:space="0" w:color="auto"/>
              <w:right w:val="single" w:sz="4" w:space="0" w:color="auto"/>
            </w:tcBorders>
            <w:vAlign w:val="center"/>
          </w:tcPr>
          <w:p w14:paraId="2C492058" w14:textId="4DA7A098" w:rsidR="00985B7A" w:rsidRPr="00985B7A" w:rsidRDefault="00BC7005" w:rsidP="00CB04BF">
            <w:pPr>
              <w:jc w:val="center"/>
              <w:rPr>
                <w:rFonts w:asciiTheme="minorEastAsia" w:hAnsiTheme="minorEastAsia" w:cs="宋体"/>
                <w:sz w:val="21"/>
                <w:szCs w:val="21"/>
              </w:rPr>
            </w:pPr>
            <w:r>
              <w:rPr>
                <w:rFonts w:asciiTheme="minorEastAsia" w:hAnsiTheme="minorEastAsia" w:cs="宋体"/>
                <w:sz w:val="21"/>
                <w:szCs w:val="21"/>
              </w:rPr>
              <w:t>5</w:t>
            </w:r>
          </w:p>
        </w:tc>
        <w:tc>
          <w:tcPr>
            <w:tcW w:w="851" w:type="dxa"/>
            <w:tcBorders>
              <w:top w:val="nil"/>
              <w:left w:val="nil"/>
              <w:bottom w:val="single" w:sz="4" w:space="0" w:color="auto"/>
              <w:right w:val="single" w:sz="4" w:space="0" w:color="auto"/>
            </w:tcBorders>
            <w:vAlign w:val="center"/>
          </w:tcPr>
          <w:p w14:paraId="0C6A9462" w14:textId="77777777" w:rsidR="00985B7A" w:rsidRDefault="00985B7A" w:rsidP="00CB04BF">
            <w:pPr>
              <w:jc w:val="center"/>
              <w:rPr>
                <w:rFonts w:ascii="宋体" w:hAnsi="宋体" w:cs="宋体"/>
                <w:sz w:val="18"/>
                <w:szCs w:val="18"/>
              </w:rPr>
            </w:pPr>
          </w:p>
        </w:tc>
        <w:tc>
          <w:tcPr>
            <w:tcW w:w="850" w:type="dxa"/>
            <w:tcBorders>
              <w:top w:val="nil"/>
              <w:left w:val="nil"/>
              <w:bottom w:val="single" w:sz="4" w:space="0" w:color="auto"/>
              <w:right w:val="single" w:sz="4" w:space="0" w:color="auto"/>
            </w:tcBorders>
            <w:vAlign w:val="center"/>
          </w:tcPr>
          <w:p w14:paraId="6FCB37DC" w14:textId="77777777" w:rsidR="00985B7A" w:rsidRDefault="00985B7A" w:rsidP="00CB04BF">
            <w:pPr>
              <w:jc w:val="center"/>
              <w:rPr>
                <w:rFonts w:ascii="宋体" w:hAnsi="宋体" w:cs="宋体"/>
                <w:sz w:val="20"/>
                <w:szCs w:val="20"/>
              </w:rPr>
            </w:pPr>
          </w:p>
        </w:tc>
      </w:tr>
      <w:tr w:rsidR="00985B7A" w14:paraId="4AD28DC7" w14:textId="77777777" w:rsidTr="001E2DC0">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14:paraId="21B8A73D"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14:paraId="43F48C27"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辅材</w:t>
            </w:r>
          </w:p>
        </w:tc>
        <w:tc>
          <w:tcPr>
            <w:tcW w:w="4252" w:type="dxa"/>
            <w:tcBorders>
              <w:top w:val="nil"/>
              <w:left w:val="nil"/>
              <w:bottom w:val="single" w:sz="4" w:space="0" w:color="auto"/>
              <w:right w:val="single" w:sz="4" w:space="0" w:color="auto"/>
            </w:tcBorders>
            <w:shd w:val="clear" w:color="000000" w:fill="FFFFFF"/>
            <w:vAlign w:val="center"/>
          </w:tcPr>
          <w:p w14:paraId="17B18877" w14:textId="77777777" w:rsidR="00985B7A" w:rsidRPr="00985B7A" w:rsidRDefault="00985B7A" w:rsidP="00CB04BF">
            <w:pPr>
              <w:spacing w:line="60" w:lineRule="auto"/>
              <w:jc w:val="left"/>
              <w:rPr>
                <w:rFonts w:asciiTheme="minorEastAsia" w:hAnsiTheme="minorEastAsia" w:cs="宋体"/>
                <w:sz w:val="21"/>
                <w:szCs w:val="21"/>
              </w:rPr>
            </w:pPr>
            <w:r w:rsidRPr="00985B7A">
              <w:rPr>
                <w:rFonts w:asciiTheme="minorEastAsia" w:hAnsiTheme="minorEastAsia" w:cs="宋体" w:hint="eastAsia"/>
                <w:sz w:val="21"/>
                <w:szCs w:val="21"/>
              </w:rPr>
              <w:t>根据场地、环境需求配置</w:t>
            </w:r>
          </w:p>
        </w:tc>
        <w:tc>
          <w:tcPr>
            <w:tcW w:w="567" w:type="dxa"/>
            <w:tcBorders>
              <w:top w:val="nil"/>
              <w:left w:val="nil"/>
              <w:bottom w:val="single" w:sz="4" w:space="0" w:color="auto"/>
              <w:right w:val="single" w:sz="4" w:space="0" w:color="auto"/>
            </w:tcBorders>
            <w:vAlign w:val="center"/>
          </w:tcPr>
          <w:p w14:paraId="10CCFDF9"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批</w:t>
            </w:r>
          </w:p>
        </w:tc>
        <w:tc>
          <w:tcPr>
            <w:tcW w:w="709" w:type="dxa"/>
            <w:tcBorders>
              <w:top w:val="nil"/>
              <w:left w:val="nil"/>
              <w:bottom w:val="single" w:sz="4" w:space="0" w:color="auto"/>
              <w:right w:val="single" w:sz="4" w:space="0" w:color="auto"/>
            </w:tcBorders>
            <w:vAlign w:val="center"/>
          </w:tcPr>
          <w:p w14:paraId="2337EA8A" w14:textId="77777777" w:rsidR="00985B7A" w:rsidRPr="00985B7A" w:rsidRDefault="00985B7A" w:rsidP="00CB04BF">
            <w:pPr>
              <w:jc w:val="center"/>
              <w:rPr>
                <w:rFonts w:asciiTheme="minorEastAsia" w:hAnsiTheme="minorEastAsia" w:cs="宋体"/>
                <w:sz w:val="21"/>
                <w:szCs w:val="21"/>
              </w:rPr>
            </w:pPr>
            <w:r w:rsidRPr="00985B7A">
              <w:rPr>
                <w:rFonts w:asciiTheme="minorEastAsia" w:hAnsiTheme="minorEastAsia" w:cs="宋体" w:hint="eastAsia"/>
                <w:sz w:val="21"/>
                <w:szCs w:val="21"/>
              </w:rPr>
              <w:t>1</w:t>
            </w:r>
          </w:p>
        </w:tc>
        <w:tc>
          <w:tcPr>
            <w:tcW w:w="851" w:type="dxa"/>
            <w:tcBorders>
              <w:top w:val="nil"/>
              <w:left w:val="nil"/>
              <w:bottom w:val="single" w:sz="4" w:space="0" w:color="auto"/>
              <w:right w:val="single" w:sz="4" w:space="0" w:color="auto"/>
            </w:tcBorders>
            <w:vAlign w:val="center"/>
          </w:tcPr>
          <w:p w14:paraId="332D62A3" w14:textId="77777777" w:rsidR="00985B7A" w:rsidRDefault="00985B7A" w:rsidP="00CB04BF">
            <w:pPr>
              <w:jc w:val="center"/>
              <w:rPr>
                <w:rFonts w:ascii="宋体" w:hAnsi="宋体" w:cs="宋体"/>
                <w:sz w:val="18"/>
                <w:szCs w:val="18"/>
              </w:rPr>
            </w:pPr>
          </w:p>
        </w:tc>
        <w:tc>
          <w:tcPr>
            <w:tcW w:w="850" w:type="dxa"/>
            <w:tcBorders>
              <w:top w:val="nil"/>
              <w:left w:val="nil"/>
              <w:bottom w:val="single" w:sz="4" w:space="0" w:color="auto"/>
              <w:right w:val="single" w:sz="4" w:space="0" w:color="auto"/>
            </w:tcBorders>
            <w:vAlign w:val="center"/>
          </w:tcPr>
          <w:p w14:paraId="6F2DCB06" w14:textId="77777777" w:rsidR="00985B7A" w:rsidRDefault="00985B7A" w:rsidP="00CB04BF">
            <w:pPr>
              <w:jc w:val="center"/>
              <w:rPr>
                <w:rFonts w:ascii="宋体" w:hAnsi="宋体" w:cs="宋体"/>
                <w:sz w:val="20"/>
                <w:szCs w:val="20"/>
              </w:rPr>
            </w:pPr>
          </w:p>
        </w:tc>
      </w:tr>
    </w:tbl>
    <w:p w14:paraId="11702219" w14:textId="549DCF2B" w:rsidR="00EF2F2B" w:rsidRPr="00163C9A" w:rsidRDefault="00163C9A">
      <w:pPr>
        <w:pStyle w:val="Default"/>
        <w:spacing w:after="160" w:line="360" w:lineRule="auto"/>
        <w:jc w:val="both"/>
        <w:textAlignment w:val="baseline"/>
        <w:rPr>
          <w:rFonts w:ascii="仿宋" w:eastAsia="仿宋" w:hAnsi="仿宋"/>
          <w:b/>
          <w:sz w:val="30"/>
          <w:szCs w:val="30"/>
        </w:rPr>
      </w:pPr>
      <w:r w:rsidRPr="00163C9A">
        <w:rPr>
          <w:rFonts w:ascii="仿宋" w:eastAsia="仿宋" w:hAnsi="仿宋" w:hint="eastAsia"/>
          <w:b/>
          <w:sz w:val="30"/>
          <w:szCs w:val="30"/>
        </w:rPr>
        <w:t>说明：</w:t>
      </w:r>
      <w:r w:rsidR="00A26F27">
        <w:rPr>
          <w:rFonts w:ascii="仿宋" w:eastAsia="仿宋" w:hAnsi="仿宋" w:hint="eastAsia"/>
          <w:b/>
          <w:sz w:val="30"/>
          <w:szCs w:val="30"/>
        </w:rPr>
        <w:t>音响设备采用一线品牌，显示设备采用国内主流品牌，</w:t>
      </w:r>
      <w:r w:rsidRPr="00163C9A">
        <w:rPr>
          <w:rFonts w:ascii="仿宋" w:eastAsia="仿宋" w:hAnsi="仿宋" w:hint="eastAsia"/>
          <w:b/>
          <w:sz w:val="30"/>
          <w:szCs w:val="30"/>
        </w:rPr>
        <w:t>投标单位可以根据需求提供相应品牌参数</w:t>
      </w:r>
      <w:r w:rsidR="00A26F27">
        <w:rPr>
          <w:rFonts w:ascii="仿宋" w:eastAsia="仿宋" w:hAnsi="仿宋" w:hint="eastAsia"/>
          <w:b/>
          <w:sz w:val="30"/>
          <w:szCs w:val="30"/>
        </w:rPr>
        <w:t>，</w:t>
      </w:r>
      <w:r w:rsidR="001E2DC0">
        <w:rPr>
          <w:rFonts w:ascii="仿宋" w:eastAsia="仿宋" w:hAnsi="仿宋" w:hint="eastAsia"/>
          <w:b/>
          <w:sz w:val="30"/>
          <w:szCs w:val="30"/>
        </w:rPr>
        <w:t>自行勘察场地，</w:t>
      </w:r>
      <w:r w:rsidR="00A26F27">
        <w:rPr>
          <w:rFonts w:ascii="仿宋" w:eastAsia="仿宋" w:hAnsi="仿宋" w:hint="eastAsia"/>
          <w:b/>
          <w:sz w:val="30"/>
          <w:szCs w:val="30"/>
        </w:rPr>
        <w:t>满足投标</w:t>
      </w:r>
      <w:r w:rsidR="009C5A83">
        <w:rPr>
          <w:rFonts w:ascii="仿宋" w:eastAsia="仿宋" w:hAnsi="仿宋" w:hint="eastAsia"/>
          <w:b/>
          <w:sz w:val="30"/>
          <w:szCs w:val="30"/>
        </w:rPr>
        <w:t>要求</w:t>
      </w:r>
      <w:r w:rsidRPr="00163C9A">
        <w:rPr>
          <w:rFonts w:ascii="仿宋" w:eastAsia="仿宋" w:hAnsi="仿宋" w:hint="eastAsia"/>
          <w:b/>
          <w:sz w:val="30"/>
          <w:szCs w:val="30"/>
        </w:rPr>
        <w:t>，达到较好的效果。</w:t>
      </w:r>
    </w:p>
    <w:p w14:paraId="15D8D8A0" w14:textId="4BCC4797" w:rsidR="00EF2F2B" w:rsidRDefault="00000000">
      <w:pPr>
        <w:spacing w:line="400" w:lineRule="exact"/>
        <w:textAlignment w:val="baseline"/>
        <w:rPr>
          <w:rFonts w:ascii="仿宋" w:eastAsia="仿宋" w:hAnsi="仿宋"/>
          <w:color w:val="000000"/>
          <w:sz w:val="28"/>
          <w:szCs w:val="28"/>
        </w:rPr>
      </w:pPr>
      <w:r>
        <w:rPr>
          <w:rFonts w:ascii="仿宋" w:eastAsia="仿宋" w:hAnsi="仿宋" w:hint="eastAsia"/>
          <w:color w:val="000000"/>
          <w:sz w:val="28"/>
          <w:szCs w:val="28"/>
        </w:rPr>
        <w:t>注：</w:t>
      </w:r>
    </w:p>
    <w:p w14:paraId="3AFB26CD" w14:textId="09398C52" w:rsidR="00EF2F2B" w:rsidRDefault="00000000">
      <w:pPr>
        <w:numPr>
          <w:ilvl w:val="0"/>
          <w:numId w:val="3"/>
        </w:numPr>
        <w:spacing w:after="0" w:line="440" w:lineRule="exact"/>
        <w:textAlignment w:val="baseline"/>
        <w:rPr>
          <w:rFonts w:ascii="仿宋" w:eastAsia="仿宋" w:hAnsi="仿宋"/>
          <w:bCs/>
          <w:color w:val="000000"/>
          <w:sz w:val="28"/>
          <w:szCs w:val="28"/>
        </w:rPr>
      </w:pPr>
      <w:r>
        <w:rPr>
          <w:rFonts w:ascii="仿宋" w:eastAsia="仿宋" w:hAnsi="仿宋" w:hint="eastAsia"/>
          <w:bCs/>
          <w:color w:val="000000"/>
          <w:sz w:val="28"/>
          <w:szCs w:val="28"/>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r>
        <w:rPr>
          <w:rFonts w:ascii="仿宋" w:eastAsia="仿宋" w:hAnsi="仿宋" w:cs="仿宋" w:hint="eastAsia"/>
          <w:color w:val="000000"/>
          <w:sz w:val="28"/>
          <w:szCs w:val="28"/>
        </w:rPr>
        <w:t>请供应商在制作响应文件时仔细研究项目需求说明。供应商不能简单照搬照抄采购单位项目需求说明中的技术、商务要求，必</w:t>
      </w:r>
      <w:r>
        <w:rPr>
          <w:rFonts w:ascii="仿宋" w:eastAsia="仿宋" w:hAnsi="仿宋" w:cs="仿宋" w:hint="eastAsia"/>
          <w:color w:val="000000"/>
          <w:sz w:val="28"/>
          <w:szCs w:val="28"/>
        </w:rPr>
        <w:lastRenderedPageBreak/>
        <w:t>须作实事求是的响应。如照搬照抄项目需求说明中的技术、商务要求的，中标后供应商在同采购单位签订合同和履约环节中不得提出异议，一切后果和损失由中标供应商承担</w:t>
      </w:r>
      <w:r>
        <w:rPr>
          <w:rFonts w:ascii="仿宋" w:eastAsia="仿宋" w:hAnsi="仿宋" w:hint="eastAsia"/>
          <w:bCs/>
          <w:color w:val="000000"/>
          <w:sz w:val="28"/>
          <w:szCs w:val="28"/>
        </w:rPr>
        <w:t>。</w:t>
      </w:r>
    </w:p>
    <w:p w14:paraId="500C548C" w14:textId="6B7162AF" w:rsidR="00EF2F2B" w:rsidRDefault="00000000">
      <w:pPr>
        <w:numPr>
          <w:ilvl w:val="0"/>
          <w:numId w:val="3"/>
        </w:numPr>
        <w:spacing w:after="0" w:line="440" w:lineRule="exact"/>
        <w:textAlignment w:val="baseline"/>
        <w:rPr>
          <w:rFonts w:ascii="仿宋" w:eastAsia="仿宋" w:hAnsi="仿宋"/>
          <w:bCs/>
          <w:color w:val="000000"/>
          <w:sz w:val="28"/>
          <w:szCs w:val="28"/>
        </w:rPr>
      </w:pPr>
      <w:r>
        <w:rPr>
          <w:rFonts w:ascii="仿宋" w:eastAsia="仿宋" w:hAnsi="仿宋" w:hint="eastAsia"/>
          <w:bCs/>
          <w:color w:val="000000"/>
          <w:sz w:val="28"/>
          <w:szCs w:val="28"/>
        </w:rPr>
        <w:t>参与人所投商品需要提供品牌、规格型号等真实详细信息，禁止复制采购人所提供的参考参数，确保设备为原厂正品并按原厂提供质保。</w:t>
      </w:r>
    </w:p>
    <w:p w14:paraId="0414630B" w14:textId="4E908BA9" w:rsidR="00EF2F2B" w:rsidRDefault="00000000">
      <w:pPr>
        <w:numPr>
          <w:ilvl w:val="0"/>
          <w:numId w:val="3"/>
        </w:numPr>
        <w:spacing w:after="0" w:line="440" w:lineRule="exact"/>
        <w:textAlignment w:val="baseline"/>
        <w:rPr>
          <w:rFonts w:ascii="仿宋" w:eastAsia="仿宋" w:hAnsi="仿宋"/>
          <w:b/>
          <w:color w:val="000000"/>
          <w:sz w:val="28"/>
          <w:szCs w:val="28"/>
        </w:rPr>
      </w:pPr>
      <w:r>
        <w:rPr>
          <w:rFonts w:ascii="仿宋" w:eastAsia="仿宋" w:hAnsi="仿宋" w:hint="eastAsia"/>
          <w:bCs/>
          <w:color w:val="000000"/>
          <w:sz w:val="28"/>
          <w:szCs w:val="28"/>
        </w:rPr>
        <w:t>参与人所投商品报价应包含税费、运输费、搬运费、整体实施、安装（调试费、售后服务等一切费用，</w:t>
      </w:r>
      <w:r>
        <w:rPr>
          <w:rFonts w:ascii="仿宋" w:eastAsia="仿宋" w:hAnsi="仿宋" w:cs="仿宋" w:hint="eastAsia"/>
          <w:b/>
          <w:sz w:val="28"/>
          <w:szCs w:val="28"/>
        </w:rPr>
        <w:t>供应商务必自行踏勘现场，测算具体工程量，一次性包干，结算时合同价不作调整，</w:t>
      </w:r>
      <w:r>
        <w:rPr>
          <w:rFonts w:ascii="仿宋" w:eastAsia="仿宋" w:hAnsi="仿宋" w:hint="eastAsia"/>
          <w:b/>
          <w:color w:val="000000"/>
          <w:sz w:val="28"/>
          <w:szCs w:val="28"/>
        </w:rPr>
        <w:t>确保为交钥匙工程。</w:t>
      </w:r>
    </w:p>
    <w:p w14:paraId="1D284ADB" w14:textId="77777777" w:rsidR="00EF2F2B" w:rsidRDefault="00EF2F2B">
      <w:pPr>
        <w:spacing w:after="0" w:line="440" w:lineRule="exact"/>
        <w:textAlignment w:val="baseline"/>
        <w:rPr>
          <w:rFonts w:ascii="仿宋" w:eastAsia="仿宋" w:hAnsi="仿宋"/>
          <w:b/>
          <w:color w:val="000000"/>
          <w:sz w:val="28"/>
          <w:szCs w:val="28"/>
        </w:rPr>
        <w:sectPr w:rsidR="00EF2F2B">
          <w:headerReference w:type="default" r:id="rId11"/>
          <w:headerReference w:type="first" r:id="rId12"/>
          <w:pgSz w:w="11906" w:h="16838"/>
          <w:pgMar w:top="1440" w:right="1416" w:bottom="1440" w:left="1134" w:header="851" w:footer="680" w:gutter="0"/>
          <w:cols w:space="425"/>
          <w:titlePg/>
          <w:docGrid w:type="lines" w:linePitch="312"/>
        </w:sectPr>
      </w:pPr>
    </w:p>
    <w:p w14:paraId="27C49D40" w14:textId="6137717E" w:rsidR="00EF2F2B" w:rsidRPr="00026317" w:rsidRDefault="00EF2F2B" w:rsidP="00C457AF">
      <w:pPr>
        <w:spacing w:line="1000" w:lineRule="exact"/>
        <w:textAlignment w:val="baseline"/>
        <w:rPr>
          <w:rFonts w:ascii="仿宋" w:eastAsia="仿宋" w:hAnsi="仿宋"/>
          <w:b/>
          <w:color w:val="000000"/>
          <w:sz w:val="72"/>
          <w:szCs w:val="72"/>
        </w:rPr>
      </w:pPr>
    </w:p>
    <w:p w14:paraId="0604678D" w14:textId="66627C05" w:rsidR="009E3062" w:rsidRDefault="009E3062">
      <w:pPr>
        <w:spacing w:line="1000" w:lineRule="exact"/>
        <w:jc w:val="center"/>
        <w:textAlignment w:val="baseline"/>
        <w:rPr>
          <w:rFonts w:ascii="仿宋" w:eastAsia="仿宋" w:hAnsi="仿宋"/>
          <w:b/>
          <w:color w:val="000000"/>
          <w:sz w:val="44"/>
          <w:szCs w:val="44"/>
        </w:rPr>
      </w:pPr>
    </w:p>
    <w:p w14:paraId="5BEE5416" w14:textId="4B9E7729" w:rsidR="00985B7A" w:rsidRDefault="00985B7A">
      <w:pPr>
        <w:spacing w:line="1000" w:lineRule="exact"/>
        <w:jc w:val="center"/>
        <w:textAlignment w:val="baseline"/>
        <w:rPr>
          <w:rFonts w:ascii="仿宋" w:eastAsia="仿宋" w:hAnsi="仿宋"/>
          <w:b/>
          <w:color w:val="000000"/>
          <w:sz w:val="44"/>
          <w:szCs w:val="44"/>
        </w:rPr>
      </w:pPr>
    </w:p>
    <w:p w14:paraId="27CDF276" w14:textId="4D6A49C8" w:rsidR="00985B7A" w:rsidRDefault="00985B7A">
      <w:pPr>
        <w:spacing w:line="1000" w:lineRule="exact"/>
        <w:jc w:val="center"/>
        <w:textAlignment w:val="baseline"/>
        <w:rPr>
          <w:rFonts w:ascii="仿宋" w:eastAsia="仿宋" w:hAnsi="仿宋"/>
          <w:b/>
          <w:color w:val="000000"/>
          <w:sz w:val="44"/>
          <w:szCs w:val="44"/>
        </w:rPr>
      </w:pPr>
    </w:p>
    <w:p w14:paraId="54AD3F61" w14:textId="1C6671A7" w:rsidR="00985B7A" w:rsidRDefault="00985B7A">
      <w:pPr>
        <w:spacing w:line="1000" w:lineRule="exact"/>
        <w:jc w:val="center"/>
        <w:textAlignment w:val="baseline"/>
        <w:rPr>
          <w:rFonts w:ascii="仿宋" w:eastAsia="仿宋" w:hAnsi="仿宋"/>
          <w:b/>
          <w:color w:val="000000"/>
          <w:sz w:val="44"/>
          <w:szCs w:val="44"/>
        </w:rPr>
      </w:pPr>
    </w:p>
    <w:p w14:paraId="6863C8C4" w14:textId="212EAFDF" w:rsidR="00985B7A" w:rsidRDefault="00985B7A">
      <w:pPr>
        <w:spacing w:line="1000" w:lineRule="exact"/>
        <w:jc w:val="center"/>
        <w:textAlignment w:val="baseline"/>
        <w:rPr>
          <w:rFonts w:ascii="仿宋" w:eastAsia="仿宋" w:hAnsi="仿宋"/>
          <w:b/>
          <w:color w:val="000000"/>
          <w:sz w:val="44"/>
          <w:szCs w:val="44"/>
        </w:rPr>
      </w:pPr>
    </w:p>
    <w:p w14:paraId="17BB6A95" w14:textId="6FC048EA" w:rsidR="00985B7A" w:rsidRDefault="00985B7A">
      <w:pPr>
        <w:spacing w:line="1000" w:lineRule="exact"/>
        <w:jc w:val="center"/>
        <w:textAlignment w:val="baseline"/>
        <w:rPr>
          <w:rFonts w:ascii="仿宋" w:eastAsia="仿宋" w:hAnsi="仿宋"/>
          <w:b/>
          <w:color w:val="000000"/>
          <w:sz w:val="44"/>
          <w:szCs w:val="44"/>
        </w:rPr>
      </w:pPr>
    </w:p>
    <w:p w14:paraId="6A223509" w14:textId="77777777" w:rsidR="00985B7A" w:rsidRPr="00985B7A" w:rsidRDefault="00985B7A" w:rsidP="00985B7A">
      <w:pPr>
        <w:pStyle w:val="a0"/>
      </w:pPr>
    </w:p>
    <w:p w14:paraId="42D0A8A2" w14:textId="6CCF86EE" w:rsidR="00985B7A" w:rsidRDefault="00985B7A">
      <w:pPr>
        <w:spacing w:line="1000" w:lineRule="exact"/>
        <w:jc w:val="center"/>
        <w:textAlignment w:val="baseline"/>
        <w:rPr>
          <w:rFonts w:ascii="仿宋" w:eastAsia="仿宋" w:hAnsi="仿宋"/>
          <w:b/>
          <w:color w:val="000000"/>
          <w:sz w:val="44"/>
          <w:szCs w:val="44"/>
        </w:rPr>
      </w:pPr>
    </w:p>
    <w:p w14:paraId="2F0F8215" w14:textId="6D651F82" w:rsidR="00985B7A" w:rsidRPr="00985B7A" w:rsidRDefault="00985B7A" w:rsidP="00985B7A">
      <w:pPr>
        <w:pStyle w:val="a0"/>
      </w:pPr>
    </w:p>
    <w:p w14:paraId="31C1DB5B" w14:textId="3EBA3ED5" w:rsidR="00985B7A" w:rsidRDefault="00985B7A">
      <w:pPr>
        <w:spacing w:line="1000" w:lineRule="exact"/>
        <w:jc w:val="center"/>
        <w:textAlignment w:val="baseline"/>
        <w:rPr>
          <w:rFonts w:ascii="仿宋" w:eastAsia="仿宋" w:hAnsi="仿宋"/>
          <w:b/>
          <w:color w:val="000000"/>
          <w:sz w:val="44"/>
          <w:szCs w:val="44"/>
        </w:rPr>
      </w:pPr>
      <w:r>
        <w:rPr>
          <w:noProof/>
        </w:rPr>
        <w:lastRenderedPageBreak/>
        <w:drawing>
          <wp:anchor distT="0" distB="0" distL="114300" distR="114300" simplePos="0" relativeHeight="251657728" behindDoc="0" locked="0" layoutInCell="1" allowOverlap="1" wp14:anchorId="4E5CAF6F" wp14:editId="5265B8D5">
            <wp:simplePos x="0" y="0"/>
            <wp:positionH relativeFrom="column">
              <wp:posOffset>1718310</wp:posOffset>
            </wp:positionH>
            <wp:positionV relativeFrom="page">
              <wp:posOffset>914400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D158AC" w14:textId="00FE2AF0" w:rsidR="00EF2F2B" w:rsidRDefault="00000000">
      <w:pPr>
        <w:spacing w:line="1000" w:lineRule="exact"/>
        <w:jc w:val="center"/>
        <w:textAlignment w:val="baseline"/>
        <w:rPr>
          <w:rFonts w:ascii="仿宋" w:eastAsia="仿宋" w:hAnsi="仿宋"/>
          <w:b/>
          <w:color w:val="000000"/>
          <w:sz w:val="44"/>
          <w:szCs w:val="44"/>
        </w:rPr>
      </w:pPr>
      <w:r>
        <w:rPr>
          <w:rFonts w:ascii="仿宋" w:eastAsia="仿宋" w:hAnsi="仿宋" w:hint="eastAsia"/>
          <w:b/>
          <w:color w:val="000000"/>
          <w:sz w:val="44"/>
          <w:szCs w:val="44"/>
        </w:rPr>
        <w:t>江西科技学院关于</w:t>
      </w:r>
      <w:r w:rsidR="001B1737">
        <w:rPr>
          <w:rFonts w:ascii="仿宋" w:eastAsia="仿宋" w:hAnsi="仿宋" w:hint="eastAsia"/>
          <w:b/>
          <w:color w:val="000000"/>
          <w:sz w:val="44"/>
          <w:szCs w:val="44"/>
        </w:rPr>
        <w:t>职</w:t>
      </w:r>
      <w:r w:rsidR="0095341B">
        <w:rPr>
          <w:rFonts w:ascii="仿宋" w:eastAsia="仿宋" w:hAnsi="仿宋" w:hint="eastAsia"/>
          <w:b/>
          <w:color w:val="000000"/>
          <w:sz w:val="44"/>
          <w:szCs w:val="44"/>
        </w:rPr>
        <w:t>工之家</w:t>
      </w:r>
      <w:r w:rsidR="001B1737">
        <w:rPr>
          <w:rFonts w:ascii="仿宋" w:eastAsia="仿宋" w:hAnsi="仿宋" w:hint="eastAsia"/>
          <w:b/>
          <w:color w:val="000000"/>
          <w:sz w:val="44"/>
          <w:szCs w:val="44"/>
        </w:rPr>
        <w:t>练歌房</w:t>
      </w:r>
      <w:r w:rsidR="0095341B">
        <w:rPr>
          <w:rFonts w:ascii="仿宋" w:eastAsia="仿宋" w:hAnsi="仿宋" w:hint="eastAsia"/>
          <w:b/>
          <w:color w:val="000000"/>
          <w:sz w:val="44"/>
          <w:szCs w:val="44"/>
        </w:rPr>
        <w:t>音响</w:t>
      </w:r>
      <w:r w:rsidR="001B1737">
        <w:rPr>
          <w:rFonts w:ascii="仿宋" w:eastAsia="仿宋" w:hAnsi="仿宋" w:hint="eastAsia"/>
          <w:b/>
          <w:color w:val="000000"/>
          <w:sz w:val="44"/>
          <w:szCs w:val="44"/>
        </w:rPr>
        <w:t>灯光</w:t>
      </w:r>
      <w:r w:rsidR="0095341B">
        <w:rPr>
          <w:rFonts w:ascii="仿宋" w:eastAsia="仿宋" w:hAnsi="仿宋" w:hint="eastAsia"/>
          <w:b/>
          <w:color w:val="000000"/>
          <w:sz w:val="44"/>
          <w:szCs w:val="44"/>
        </w:rPr>
        <w:t>设备</w:t>
      </w:r>
      <w:r>
        <w:rPr>
          <w:rFonts w:ascii="仿宋" w:eastAsia="仿宋" w:hAnsi="仿宋" w:hint="eastAsia"/>
          <w:b/>
          <w:color w:val="000000"/>
          <w:sz w:val="44"/>
          <w:szCs w:val="44"/>
        </w:rPr>
        <w:t>采购项目</w:t>
      </w:r>
    </w:p>
    <w:p w14:paraId="46438FB5" w14:textId="77777777" w:rsidR="00EF2F2B" w:rsidRDefault="00EF2F2B">
      <w:pPr>
        <w:spacing w:line="580" w:lineRule="exact"/>
        <w:jc w:val="center"/>
        <w:textAlignment w:val="baseline"/>
        <w:rPr>
          <w:rFonts w:ascii="仿宋" w:eastAsia="仿宋" w:hAnsi="仿宋"/>
          <w:b/>
          <w:color w:val="000000"/>
          <w:sz w:val="52"/>
          <w:szCs w:val="52"/>
        </w:rPr>
      </w:pPr>
    </w:p>
    <w:p w14:paraId="28ECE8B3" w14:textId="77777777" w:rsidR="00EF2F2B"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报</w:t>
      </w:r>
    </w:p>
    <w:p w14:paraId="23A7DB9E" w14:textId="77777777" w:rsidR="00EF2F2B"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价</w:t>
      </w:r>
    </w:p>
    <w:p w14:paraId="79A105E6" w14:textId="77777777" w:rsidR="00EF2F2B"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响</w:t>
      </w:r>
    </w:p>
    <w:p w14:paraId="316C5007" w14:textId="77777777" w:rsidR="00EF2F2B"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应</w:t>
      </w:r>
    </w:p>
    <w:p w14:paraId="2346DF9B" w14:textId="77777777" w:rsidR="00EF2F2B"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文</w:t>
      </w:r>
    </w:p>
    <w:p w14:paraId="70FD0696" w14:textId="77777777" w:rsidR="00EF2F2B"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件</w:t>
      </w:r>
    </w:p>
    <w:p w14:paraId="35F29B0F" w14:textId="77777777" w:rsidR="00EF2F2B" w:rsidRDefault="00EF2F2B">
      <w:pPr>
        <w:spacing w:line="580" w:lineRule="exact"/>
        <w:jc w:val="center"/>
        <w:textAlignment w:val="baseline"/>
        <w:rPr>
          <w:rFonts w:ascii="仿宋" w:eastAsia="仿宋" w:hAnsi="仿宋"/>
          <w:b/>
          <w:color w:val="000000"/>
          <w:sz w:val="72"/>
          <w:szCs w:val="72"/>
        </w:rPr>
      </w:pPr>
    </w:p>
    <w:p w14:paraId="37335DF3" w14:textId="77777777" w:rsidR="00EF2F2B" w:rsidRDefault="00000000">
      <w:pPr>
        <w:spacing w:line="500" w:lineRule="exact"/>
        <w:ind w:firstLineChars="645" w:firstLine="1943"/>
        <w:textAlignment w:val="baseline"/>
        <w:rPr>
          <w:rFonts w:ascii="仿宋" w:eastAsia="仿宋" w:hAnsi="仿宋"/>
          <w:b/>
          <w:color w:val="000000"/>
          <w:sz w:val="30"/>
          <w:szCs w:val="30"/>
        </w:rPr>
      </w:pPr>
      <w:r>
        <w:rPr>
          <w:rFonts w:ascii="仿宋" w:eastAsia="仿宋" w:hAnsi="仿宋" w:hint="eastAsia"/>
          <w:b/>
          <w:color w:val="000000"/>
          <w:sz w:val="30"/>
          <w:szCs w:val="30"/>
        </w:rPr>
        <w:t>参与人名称（公司全称）：</w:t>
      </w:r>
      <w:r>
        <w:rPr>
          <w:rFonts w:ascii="仿宋" w:eastAsia="仿宋" w:hAnsi="仿宋"/>
          <w:b/>
          <w:color w:val="000000"/>
          <w:sz w:val="30"/>
          <w:szCs w:val="30"/>
        </w:rPr>
        <w:t>XXXX</w:t>
      </w:r>
    </w:p>
    <w:p w14:paraId="48A80267" w14:textId="77777777" w:rsidR="00EF2F2B" w:rsidRDefault="00000000">
      <w:pPr>
        <w:spacing w:line="500" w:lineRule="exact"/>
        <w:ind w:firstLineChars="645" w:firstLine="1943"/>
        <w:textAlignment w:val="baseline"/>
        <w:rPr>
          <w:rFonts w:ascii="仿宋" w:eastAsia="仿宋" w:hAnsi="仿宋"/>
          <w:b/>
          <w:color w:val="000000"/>
          <w:sz w:val="30"/>
          <w:szCs w:val="30"/>
        </w:rPr>
      </w:pPr>
      <w:r>
        <w:rPr>
          <w:rFonts w:ascii="仿宋" w:eastAsia="仿宋" w:hAnsi="仿宋" w:hint="eastAsia"/>
          <w:b/>
          <w:color w:val="000000"/>
          <w:sz w:val="30"/>
          <w:szCs w:val="30"/>
        </w:rPr>
        <w:t>参与人授权代表：X</w:t>
      </w:r>
      <w:r>
        <w:rPr>
          <w:rFonts w:ascii="仿宋" w:eastAsia="仿宋" w:hAnsi="仿宋"/>
          <w:b/>
          <w:color w:val="000000"/>
          <w:sz w:val="30"/>
          <w:szCs w:val="30"/>
        </w:rPr>
        <w:t>XXX</w:t>
      </w:r>
    </w:p>
    <w:p w14:paraId="7070FC10" w14:textId="77777777" w:rsidR="00EF2F2B" w:rsidRDefault="00EF2F2B">
      <w:pPr>
        <w:jc w:val="center"/>
        <w:textAlignment w:val="baseline"/>
        <w:rPr>
          <w:rFonts w:ascii="仿宋" w:eastAsia="仿宋" w:hAnsi="仿宋"/>
          <w:b/>
          <w:color w:val="000000"/>
          <w:sz w:val="36"/>
          <w:szCs w:val="36"/>
        </w:rPr>
      </w:pPr>
    </w:p>
    <w:p w14:paraId="3982D910" w14:textId="77777777" w:rsidR="00EF2F2B" w:rsidRDefault="00EF2F2B">
      <w:pPr>
        <w:jc w:val="center"/>
        <w:textAlignment w:val="baseline"/>
        <w:rPr>
          <w:rFonts w:ascii="仿宋" w:eastAsia="仿宋" w:hAnsi="仿宋"/>
          <w:b/>
          <w:bCs/>
          <w:color w:val="000000"/>
          <w:sz w:val="30"/>
          <w:szCs w:val="30"/>
        </w:rPr>
      </w:pPr>
    </w:p>
    <w:p w14:paraId="6BCE2057" w14:textId="77777777" w:rsidR="00EF2F2B" w:rsidRDefault="00EF2F2B">
      <w:pPr>
        <w:pStyle w:val="a0"/>
        <w:textAlignment w:val="baseline"/>
      </w:pPr>
    </w:p>
    <w:p w14:paraId="5DBB882A" w14:textId="77777777" w:rsidR="00EF2F2B" w:rsidRDefault="00EF2F2B">
      <w:pPr>
        <w:pStyle w:val="a0"/>
        <w:textAlignment w:val="baseline"/>
      </w:pPr>
    </w:p>
    <w:p w14:paraId="7E639616" w14:textId="77777777" w:rsidR="00EF2F2B" w:rsidRDefault="00EF2F2B">
      <w:pPr>
        <w:textAlignment w:val="baseline"/>
        <w:rPr>
          <w:rFonts w:ascii="仿宋" w:eastAsia="仿宋" w:hAnsi="仿宋"/>
          <w:b/>
          <w:bCs/>
          <w:color w:val="000000"/>
          <w:sz w:val="30"/>
          <w:szCs w:val="30"/>
        </w:rPr>
      </w:pPr>
    </w:p>
    <w:p w14:paraId="4D81BA3C" w14:textId="77777777" w:rsidR="00EF2F2B" w:rsidRDefault="00000000">
      <w:pPr>
        <w:jc w:val="center"/>
        <w:textAlignment w:val="baseline"/>
        <w:rPr>
          <w:rFonts w:ascii="仿宋" w:eastAsia="仿宋" w:hAnsi="仿宋"/>
          <w:b/>
          <w:bCs/>
          <w:color w:val="000000"/>
          <w:sz w:val="30"/>
          <w:szCs w:val="30"/>
        </w:rPr>
      </w:pPr>
      <w:r>
        <w:rPr>
          <w:rFonts w:ascii="仿宋" w:eastAsia="仿宋" w:hAnsi="仿宋" w:hint="eastAsia"/>
          <w:b/>
          <w:bCs/>
          <w:color w:val="000000"/>
          <w:sz w:val="30"/>
          <w:szCs w:val="30"/>
        </w:rPr>
        <w:lastRenderedPageBreak/>
        <w:t>此封面应作为报价响应文件封面</w:t>
      </w:r>
    </w:p>
    <w:p w14:paraId="04D26D89" w14:textId="77777777" w:rsidR="00EF2F2B" w:rsidRDefault="00EF2F2B">
      <w:pPr>
        <w:textAlignment w:val="baseline"/>
        <w:rPr>
          <w:rFonts w:ascii="仿宋" w:eastAsia="仿宋" w:hAnsi="仿宋"/>
          <w:b/>
          <w:bCs/>
          <w:color w:val="000000"/>
          <w:sz w:val="30"/>
          <w:szCs w:val="30"/>
        </w:rPr>
        <w:sectPr w:rsidR="00EF2F2B">
          <w:headerReference w:type="default" r:id="rId13"/>
          <w:headerReference w:type="first" r:id="rId14"/>
          <w:type w:val="continuous"/>
          <w:pgSz w:w="11906" w:h="16838"/>
          <w:pgMar w:top="1440" w:right="1416" w:bottom="1440" w:left="1134" w:header="851" w:footer="680" w:gutter="0"/>
          <w:cols w:space="425"/>
          <w:titlePg/>
          <w:docGrid w:type="lines" w:linePitch="312"/>
        </w:sectPr>
      </w:pPr>
    </w:p>
    <w:p w14:paraId="17C0DD2A" w14:textId="77777777" w:rsidR="00EF2F2B" w:rsidRDefault="00000000">
      <w:pPr>
        <w:jc w:val="center"/>
        <w:textAlignment w:val="baseline"/>
        <w:rPr>
          <w:rFonts w:ascii="仿宋" w:eastAsia="仿宋" w:hAnsi="仿宋" w:cs="仿宋"/>
          <w:b/>
          <w:bCs/>
          <w:color w:val="000000"/>
          <w:sz w:val="28"/>
          <w:szCs w:val="28"/>
        </w:rPr>
      </w:pPr>
      <w:bookmarkStart w:id="52" w:name="_Toc177985469"/>
      <w:bookmarkStart w:id="53" w:name="_Toc236021449"/>
      <w:bookmarkStart w:id="54" w:name="_Toc192663686"/>
      <w:bookmarkStart w:id="55" w:name="_Toc249325711"/>
      <w:bookmarkStart w:id="56" w:name="_Toc227058530"/>
      <w:bookmarkStart w:id="57" w:name="_Toc266870907"/>
      <w:bookmarkStart w:id="58" w:name="_Toc251613829"/>
      <w:bookmarkStart w:id="59" w:name="_Toc258401256"/>
      <w:bookmarkStart w:id="60" w:name="_Toc181436565"/>
      <w:bookmarkStart w:id="61" w:name="_Toc192663835"/>
      <w:bookmarkStart w:id="62" w:name="_Toc235437991"/>
      <w:bookmarkStart w:id="63" w:name="_Toc213755858"/>
      <w:bookmarkStart w:id="64" w:name="_Toc192996338"/>
      <w:bookmarkStart w:id="65" w:name="_Toc191802690"/>
      <w:bookmarkStart w:id="66" w:name="_Toc219800243"/>
      <w:bookmarkStart w:id="67" w:name="_Toc235438344"/>
      <w:bookmarkStart w:id="68" w:name="_Toc203355733"/>
      <w:bookmarkStart w:id="69" w:name="_Toc192664153"/>
      <w:bookmarkStart w:id="70" w:name="_Toc213208766"/>
      <w:bookmarkStart w:id="71" w:name="_Toc191803626"/>
      <w:bookmarkStart w:id="72" w:name="_Toc181436461"/>
      <w:bookmarkStart w:id="73" w:name="_Toc266870432"/>
      <w:bookmarkStart w:id="74" w:name="_Toc193165734"/>
      <w:bookmarkStart w:id="75" w:name="_Toc230071147"/>
      <w:bookmarkStart w:id="76" w:name="_Toc192996446"/>
      <w:bookmarkStart w:id="77" w:name="_Toc169332949"/>
      <w:bookmarkStart w:id="78" w:name="_Toc191789329"/>
      <w:bookmarkStart w:id="79" w:name="_Toc267060068"/>
      <w:bookmarkStart w:id="80" w:name="_Toc266868670"/>
      <w:bookmarkStart w:id="81" w:name="_Toc273178698"/>
      <w:bookmarkStart w:id="82" w:name="_Toc180302913"/>
      <w:bookmarkStart w:id="83" w:name="_Toc211917116"/>
      <w:bookmarkStart w:id="84" w:name="_Toc259692647"/>
      <w:bookmarkStart w:id="85" w:name="_Toc235438274"/>
      <w:bookmarkStart w:id="86" w:name="_Toc267059181"/>
      <w:bookmarkStart w:id="87" w:name="_Toc267060453"/>
      <w:bookmarkStart w:id="88" w:name="_Toc259520865"/>
      <w:bookmarkStart w:id="89" w:name="_Toc267059539"/>
      <w:bookmarkStart w:id="90" w:name="_Toc213755939"/>
      <w:bookmarkStart w:id="91" w:name="_Toc170798793"/>
      <w:bookmarkStart w:id="92" w:name="_Toc266870833"/>
      <w:bookmarkStart w:id="93" w:name="_Toc267059030"/>
      <w:bookmarkStart w:id="94" w:name="_Toc266868937"/>
      <w:bookmarkStart w:id="95" w:name="_Toc259692740"/>
      <w:bookmarkStart w:id="96" w:name="_Toc253066614"/>
      <w:bookmarkStart w:id="97" w:name="_Toc267059919"/>
      <w:bookmarkStart w:id="98" w:name="_Toc267059653"/>
      <w:bookmarkStart w:id="99" w:name="_Toc225669322"/>
      <w:bookmarkStart w:id="100" w:name="_Toc251586231"/>
      <w:bookmarkStart w:id="101" w:name="_Toc213756051"/>
      <w:bookmarkStart w:id="102" w:name="_Toc191783222"/>
      <w:bookmarkStart w:id="103" w:name="_Toc232302115"/>
      <w:bookmarkStart w:id="104" w:name="_Toc169332838"/>
      <w:bookmarkStart w:id="105" w:name="_Toc193160448"/>
      <w:bookmarkStart w:id="106" w:name="_Toc182805217"/>
      <w:bookmarkStart w:id="107" w:name="_Toc182372782"/>
      <w:bookmarkStart w:id="108" w:name="_Toc255975007"/>
      <w:bookmarkStart w:id="109" w:name="_Toc217891402"/>
      <w:bookmarkStart w:id="110" w:name="_Toc267060321"/>
      <w:bookmarkStart w:id="111" w:name="_Toc223146608"/>
      <w:bookmarkStart w:id="112" w:name="_Toc267059806"/>
      <w:bookmarkStart w:id="113" w:name="_Toc160880160"/>
      <w:bookmarkStart w:id="114" w:name="_Toc160880529"/>
      <w:bookmarkStart w:id="115" w:name="_Toc213755995"/>
      <w:bookmarkStart w:id="116" w:name="_Toc267060208"/>
      <w:bookmarkStart w:id="117" w:name="_Toc254790899"/>
      <w:r>
        <w:rPr>
          <w:rFonts w:ascii="仿宋" w:eastAsia="仿宋" w:hAnsi="仿宋" w:cs="仿宋" w:hint="eastAsia"/>
          <w:b/>
          <w:bCs/>
          <w:color w:val="000000"/>
          <w:sz w:val="28"/>
          <w:szCs w:val="28"/>
        </w:rPr>
        <w:t>1、</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ascii="仿宋" w:eastAsia="仿宋" w:hAnsi="仿宋" w:cs="仿宋" w:hint="eastAsia"/>
          <w:b/>
          <w:bCs/>
          <w:color w:val="000000"/>
          <w:sz w:val="28"/>
          <w:szCs w:val="28"/>
        </w:rPr>
        <w:t>询价响应函</w:t>
      </w:r>
    </w:p>
    <w:p w14:paraId="5CF1572B" w14:textId="77777777" w:rsidR="00EF2F2B"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致：XXX学校</w:t>
      </w:r>
    </w:p>
    <w:p w14:paraId="31A9EE54" w14:textId="77777777" w:rsidR="00EF2F2B"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根据贵学校编号为</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 xml:space="preserve"> 项目名称为</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的公开询价邀请，本签字代表</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（全名、职务）正式授权并代表我方</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（参与人公司名称）提交下述文件。</w:t>
      </w:r>
    </w:p>
    <w:p w14:paraId="5F28E0F5" w14:textId="77777777" w:rsidR="00EF2F2B"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(1) 报价一览表</w:t>
      </w:r>
    </w:p>
    <w:p w14:paraId="3E4B0C0B" w14:textId="77777777" w:rsidR="00EF2F2B" w:rsidRDefault="00000000">
      <w:pPr>
        <w:spacing w:after="0" w:line="480" w:lineRule="exact"/>
        <w:ind w:firstLineChars="152" w:firstLine="426"/>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(2) 参与人资质证明</w:t>
      </w:r>
    </w:p>
    <w:p w14:paraId="6019D132" w14:textId="77777777" w:rsidR="00EF2F2B"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据此函，签字代表宣布同意如下：</w:t>
      </w:r>
    </w:p>
    <w:p w14:paraId="597B44C7" w14:textId="77777777" w:rsidR="00EF2F2B"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1.所附详细报价表中规定的应提供和交付的货物及服务报价总价（国内现场交货价）为人民币 </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 xml:space="preserve">，即 </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（中文表述），交货期为</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 xml:space="preserve"> 天 。</w:t>
      </w:r>
    </w:p>
    <w:p w14:paraId="690A696C" w14:textId="77777777" w:rsidR="00EF2F2B"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2.同意参加本项目的报价，并已详细审查全部公开询价文件，包括修改文件（如有的话）和有关附件，将自行承担因对全部询价文件理解不正确或误解而产生的相应后果。</w:t>
      </w:r>
    </w:p>
    <w:p w14:paraId="4F7B39FD" w14:textId="77777777" w:rsidR="00EF2F2B"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3.保证遵守公开询价文件的全部规定，所提交的材料中所含的信息均为真实、准确、完整，且不具有任何误导性。</w:t>
      </w:r>
    </w:p>
    <w:p w14:paraId="456C6C03" w14:textId="77777777" w:rsidR="00EF2F2B"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4.同意按公开询价文件的规定履行合同责任和义务。</w:t>
      </w:r>
    </w:p>
    <w:p w14:paraId="6B788568" w14:textId="77777777" w:rsidR="00EF2F2B"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5.同意提供按照贵方可能要求的与其公开询价有关的一切数据或资料</w:t>
      </w:r>
    </w:p>
    <w:p w14:paraId="09A2CA37" w14:textId="77777777" w:rsidR="00EF2F2B"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6.完全了解本项目是贵方自有资金而非财政性资金组织的采购，并接受贵方按企业内部规定的标准进行的评定，以及完全理解贵方不一定要接受最低的报价作为成交价。</w:t>
      </w:r>
    </w:p>
    <w:p w14:paraId="453454F4" w14:textId="77777777" w:rsidR="00EF2F2B" w:rsidRDefault="00EF2F2B">
      <w:pPr>
        <w:spacing w:after="0" w:line="480" w:lineRule="exact"/>
        <w:ind w:firstLineChars="200" w:firstLine="560"/>
        <w:textAlignment w:val="baseline"/>
        <w:rPr>
          <w:rFonts w:ascii="仿宋" w:eastAsia="仿宋" w:hAnsi="仿宋" w:cs="仿宋"/>
          <w:color w:val="000000"/>
          <w:sz w:val="28"/>
          <w:szCs w:val="28"/>
        </w:rPr>
      </w:pPr>
    </w:p>
    <w:p w14:paraId="03ABFE98" w14:textId="77777777" w:rsidR="00EF2F2B" w:rsidRDefault="00000000">
      <w:pPr>
        <w:spacing w:after="0" w:line="480" w:lineRule="exact"/>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t xml:space="preserve">      </w:t>
      </w:r>
    </w:p>
    <w:p w14:paraId="7852BA8C" w14:textId="77777777" w:rsidR="00EF2F2B" w:rsidRDefault="00000000">
      <w:pPr>
        <w:spacing w:after="0" w:line="480" w:lineRule="exact"/>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t xml:space="preserve">      </w:t>
      </w:r>
    </w:p>
    <w:p w14:paraId="18CB88F1" w14:textId="77777777" w:rsidR="00EF2F2B" w:rsidRDefault="00000000">
      <w:pPr>
        <w:spacing w:after="0" w:line="480" w:lineRule="exact"/>
        <w:ind w:leftChars="129" w:left="284" w:firstLineChars="101" w:firstLine="283"/>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t>参与人（公司全称并加盖公章）：</w:t>
      </w:r>
      <w:r>
        <w:rPr>
          <w:rFonts w:ascii="仿宋" w:eastAsia="仿宋" w:hAnsi="仿宋" w:cs="仿宋" w:hint="eastAsia"/>
          <w:color w:val="000000"/>
          <w:sz w:val="28"/>
          <w:szCs w:val="28"/>
          <w:u w:val="single" w:color="000000"/>
        </w:rPr>
        <w:t xml:space="preserve">                       </w:t>
      </w:r>
    </w:p>
    <w:p w14:paraId="53515799" w14:textId="77777777" w:rsidR="00EF2F2B" w:rsidRDefault="00000000">
      <w:pPr>
        <w:spacing w:after="0" w:line="480" w:lineRule="exact"/>
        <w:ind w:leftChars="129" w:left="284" w:firstLineChars="101" w:firstLine="283"/>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t xml:space="preserve">参与人授权代表签字： </w:t>
      </w:r>
      <w:r>
        <w:rPr>
          <w:rFonts w:ascii="仿宋" w:eastAsia="仿宋" w:hAnsi="仿宋" w:cs="仿宋" w:hint="eastAsia"/>
          <w:color w:val="000000"/>
          <w:sz w:val="28"/>
          <w:szCs w:val="28"/>
          <w:u w:val="single" w:color="000000"/>
        </w:rPr>
        <w:t xml:space="preserve">                </w:t>
      </w:r>
    </w:p>
    <w:p w14:paraId="729A5E72" w14:textId="77777777" w:rsidR="00EF2F2B" w:rsidRDefault="00000000">
      <w:pPr>
        <w:spacing w:after="0" w:line="480" w:lineRule="exact"/>
        <w:ind w:leftChars="129" w:left="284" w:firstLineChars="101" w:firstLine="283"/>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lastRenderedPageBreak/>
        <w:t xml:space="preserve">电  话： </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（手机号码）</w:t>
      </w:r>
    </w:p>
    <w:p w14:paraId="272641C3" w14:textId="77777777" w:rsidR="00EF2F2B" w:rsidRDefault="00000000">
      <w:pPr>
        <w:pStyle w:val="33"/>
        <w:snapToGrid w:val="0"/>
        <w:spacing w:line="480" w:lineRule="exact"/>
        <w:ind w:firstLineChars="200" w:firstLine="560"/>
        <w:jc w:val="left"/>
        <w:textAlignment w:val="baseline"/>
        <w:rPr>
          <w:rFonts w:ascii="仿宋" w:eastAsia="仿宋" w:hAnsi="仿宋" w:cs="仿宋"/>
          <w:color w:val="000000"/>
          <w:szCs w:val="28"/>
        </w:rPr>
      </w:pPr>
      <w:r>
        <w:rPr>
          <w:rFonts w:ascii="仿宋" w:eastAsia="仿宋" w:hAnsi="仿宋" w:cs="仿宋" w:hint="eastAsia"/>
          <w:color w:val="000000"/>
          <w:szCs w:val="28"/>
        </w:rPr>
        <w:t xml:space="preserve">日  期： </w:t>
      </w:r>
      <w:r>
        <w:rPr>
          <w:rFonts w:ascii="仿宋" w:eastAsia="仿宋" w:hAnsi="仿宋" w:cs="仿宋" w:hint="eastAsia"/>
          <w:color w:val="000000"/>
          <w:szCs w:val="28"/>
          <w:u w:val="single" w:color="000000"/>
        </w:rPr>
        <w:t xml:space="preserve">    </w:t>
      </w:r>
      <w:r>
        <w:rPr>
          <w:rFonts w:ascii="仿宋" w:eastAsia="仿宋" w:hAnsi="仿宋" w:cs="仿宋" w:hint="eastAsia"/>
          <w:color w:val="000000"/>
          <w:szCs w:val="28"/>
        </w:rPr>
        <w:t xml:space="preserve">年 </w:t>
      </w:r>
      <w:r>
        <w:rPr>
          <w:rFonts w:ascii="仿宋" w:eastAsia="仿宋" w:hAnsi="仿宋" w:cs="仿宋" w:hint="eastAsia"/>
          <w:color w:val="000000"/>
          <w:szCs w:val="28"/>
          <w:u w:val="single" w:color="000000"/>
        </w:rPr>
        <w:t xml:space="preserve">   </w:t>
      </w:r>
      <w:r>
        <w:rPr>
          <w:rFonts w:ascii="仿宋" w:eastAsia="仿宋" w:hAnsi="仿宋" w:cs="仿宋" w:hint="eastAsia"/>
          <w:color w:val="000000"/>
          <w:szCs w:val="28"/>
        </w:rPr>
        <w:t xml:space="preserve">月 </w:t>
      </w:r>
      <w:r>
        <w:rPr>
          <w:rFonts w:ascii="仿宋" w:eastAsia="仿宋" w:hAnsi="仿宋" w:cs="仿宋" w:hint="eastAsia"/>
          <w:color w:val="000000"/>
          <w:szCs w:val="28"/>
          <w:u w:val="single" w:color="000000"/>
        </w:rPr>
        <w:t xml:space="preserve">   </w:t>
      </w:r>
      <w:r>
        <w:rPr>
          <w:rFonts w:ascii="仿宋" w:eastAsia="仿宋" w:hAnsi="仿宋" w:cs="仿宋" w:hint="eastAsia"/>
          <w:color w:val="000000"/>
          <w:szCs w:val="28"/>
        </w:rPr>
        <w:t>日</w:t>
      </w:r>
    </w:p>
    <w:p w14:paraId="01B5A38B" w14:textId="77777777" w:rsidR="00EF2F2B" w:rsidRDefault="00000000">
      <w:pPr>
        <w:numPr>
          <w:ilvl w:val="0"/>
          <w:numId w:val="4"/>
        </w:numPr>
        <w:spacing w:line="380" w:lineRule="exact"/>
        <w:jc w:val="center"/>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t>报价一览表</w:t>
      </w:r>
    </w:p>
    <w:tbl>
      <w:tblPr>
        <w:tblW w:w="9736" w:type="dxa"/>
        <w:jc w:val="center"/>
        <w:tblLayout w:type="fixed"/>
        <w:tblLook w:val="04A0" w:firstRow="1" w:lastRow="0" w:firstColumn="1" w:lastColumn="0" w:noHBand="0" w:noVBand="1"/>
      </w:tblPr>
      <w:tblGrid>
        <w:gridCol w:w="456"/>
        <w:gridCol w:w="1615"/>
        <w:gridCol w:w="1526"/>
        <w:gridCol w:w="774"/>
        <w:gridCol w:w="822"/>
        <w:gridCol w:w="837"/>
        <w:gridCol w:w="837"/>
        <w:gridCol w:w="837"/>
        <w:gridCol w:w="2032"/>
      </w:tblGrid>
      <w:tr w:rsidR="0083016F" w14:paraId="70C0596B" w14:textId="77777777">
        <w:trPr>
          <w:trHeight w:val="667"/>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FCCD6"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序号</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1F036"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物品名称</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8F028"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规格参数</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1EC47" w14:textId="77777777" w:rsidR="00EF2F2B" w:rsidRDefault="00000000">
            <w:pPr>
              <w:jc w:val="center"/>
              <w:textAlignment w:val="center"/>
              <w:rPr>
                <w:rFonts w:ascii="仿宋" w:eastAsia="仿宋" w:hAnsi="仿宋" w:cs="仿宋"/>
                <w:color w:val="000000"/>
                <w:sz w:val="24"/>
                <w:szCs w:val="24"/>
                <w:lang w:bidi="ar"/>
              </w:rPr>
            </w:pPr>
            <w:r>
              <w:rPr>
                <w:rFonts w:ascii="仿宋" w:eastAsia="仿宋" w:hAnsi="仿宋" w:cs="仿宋" w:hint="eastAsia"/>
                <w:color w:val="000000"/>
                <w:sz w:val="24"/>
                <w:szCs w:val="24"/>
                <w:lang w:bidi="ar"/>
              </w:rPr>
              <w:t>品牌</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2122E"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数量</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619C"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单位</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D9F99"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单价</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0893A"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总价</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D24FA"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备注</w:t>
            </w:r>
          </w:p>
        </w:tc>
      </w:tr>
      <w:tr w:rsidR="0083016F" w14:paraId="59A7286F" w14:textId="77777777">
        <w:trPr>
          <w:trHeight w:val="92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34C78"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1</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94EF8" w14:textId="77777777" w:rsidR="00EF2F2B" w:rsidRDefault="00EF2F2B">
            <w:pPr>
              <w:jc w:val="center"/>
              <w:textAlignment w:val="center"/>
              <w:rPr>
                <w:rFonts w:ascii="仿宋" w:eastAsia="仿宋" w:hAnsi="仿宋" w:cs="仿宋"/>
                <w:color w:val="000000"/>
                <w:sz w:val="24"/>
                <w:szCs w:val="24"/>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73C7C" w14:textId="77777777" w:rsidR="00EF2F2B" w:rsidRDefault="00EF2F2B">
            <w:pPr>
              <w:jc w:val="center"/>
              <w:textAlignment w:val="center"/>
              <w:rPr>
                <w:rFonts w:ascii="仿宋" w:eastAsia="仿宋" w:hAnsi="仿宋" w:cs="仿宋"/>
                <w:color w:val="000000"/>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84A51" w14:textId="77777777" w:rsidR="00EF2F2B" w:rsidRDefault="00EF2F2B">
            <w:pPr>
              <w:jc w:val="center"/>
              <w:textAlignment w:val="center"/>
              <w:rPr>
                <w:rFonts w:ascii="仿宋" w:eastAsia="仿宋" w:hAnsi="仿宋" w:cs="仿宋"/>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80D7E" w14:textId="77777777" w:rsidR="00EF2F2B" w:rsidRDefault="00EF2F2B">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A9594" w14:textId="77777777" w:rsidR="00EF2F2B" w:rsidRDefault="00EF2F2B">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943E0" w14:textId="77777777" w:rsidR="00EF2F2B" w:rsidRDefault="00EF2F2B">
            <w:pPr>
              <w:jc w:val="center"/>
              <w:textAlignment w:val="baseline"/>
              <w:rPr>
                <w:rFonts w:ascii="仿宋" w:eastAsia="仿宋" w:hAnsi="仿宋" w:cs="仿宋"/>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E4E8" w14:textId="77777777" w:rsidR="00EF2F2B" w:rsidRDefault="00EF2F2B">
            <w:pPr>
              <w:jc w:val="center"/>
              <w:textAlignment w:val="baseline"/>
              <w:rPr>
                <w:rFonts w:ascii="仿宋" w:eastAsia="仿宋" w:hAnsi="仿宋" w:cs="仿宋"/>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36DC6" w14:textId="77777777" w:rsidR="00EF2F2B" w:rsidRDefault="00EF2F2B">
            <w:pPr>
              <w:jc w:val="center"/>
              <w:textAlignment w:val="center"/>
              <w:rPr>
                <w:rFonts w:ascii="仿宋" w:eastAsia="仿宋" w:hAnsi="仿宋" w:cs="仿宋"/>
                <w:color w:val="000000"/>
                <w:sz w:val="20"/>
              </w:rPr>
            </w:pPr>
          </w:p>
        </w:tc>
      </w:tr>
      <w:tr w:rsidR="0083016F" w14:paraId="2E6FDC6F" w14:textId="77777777">
        <w:trPr>
          <w:trHeight w:val="92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70C8D"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2</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98271" w14:textId="77777777" w:rsidR="00EF2F2B" w:rsidRDefault="00EF2F2B">
            <w:pPr>
              <w:jc w:val="center"/>
              <w:textAlignment w:val="center"/>
              <w:rPr>
                <w:rFonts w:ascii="仿宋" w:eastAsia="仿宋" w:hAnsi="仿宋" w:cs="仿宋"/>
                <w:color w:val="000000"/>
                <w:sz w:val="24"/>
                <w:szCs w:val="24"/>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E27C1" w14:textId="77777777" w:rsidR="00EF2F2B" w:rsidRDefault="00EF2F2B">
            <w:pPr>
              <w:jc w:val="center"/>
              <w:textAlignment w:val="center"/>
              <w:rPr>
                <w:rFonts w:ascii="仿宋" w:eastAsia="仿宋" w:hAnsi="仿宋" w:cs="仿宋"/>
                <w:color w:val="000000"/>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7F6F3" w14:textId="77777777" w:rsidR="00EF2F2B" w:rsidRDefault="00EF2F2B">
            <w:pPr>
              <w:jc w:val="center"/>
              <w:textAlignment w:val="center"/>
              <w:rPr>
                <w:rFonts w:ascii="仿宋" w:eastAsia="仿宋" w:hAnsi="仿宋" w:cs="仿宋"/>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987F7" w14:textId="77777777" w:rsidR="00EF2F2B" w:rsidRDefault="00EF2F2B">
            <w:pP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1F7B5" w14:textId="77777777" w:rsidR="00EF2F2B" w:rsidRDefault="00EF2F2B">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8A097" w14:textId="77777777" w:rsidR="00EF2F2B" w:rsidRDefault="00EF2F2B">
            <w:pPr>
              <w:jc w:val="center"/>
              <w:textAlignment w:val="baseline"/>
              <w:rPr>
                <w:rFonts w:ascii="仿宋" w:eastAsia="仿宋" w:hAnsi="仿宋" w:cs="仿宋"/>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57F6C" w14:textId="77777777" w:rsidR="00EF2F2B" w:rsidRDefault="00EF2F2B">
            <w:pPr>
              <w:jc w:val="center"/>
              <w:textAlignment w:val="baseline"/>
              <w:rPr>
                <w:rFonts w:ascii="仿宋" w:eastAsia="仿宋" w:hAnsi="仿宋" w:cs="仿宋"/>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61F69" w14:textId="77777777" w:rsidR="00EF2F2B" w:rsidRDefault="00EF2F2B">
            <w:pPr>
              <w:jc w:val="center"/>
              <w:textAlignment w:val="center"/>
              <w:rPr>
                <w:rFonts w:ascii="仿宋" w:eastAsia="仿宋" w:hAnsi="仿宋" w:cs="仿宋"/>
                <w:color w:val="000000"/>
                <w:sz w:val="20"/>
              </w:rPr>
            </w:pPr>
          </w:p>
        </w:tc>
      </w:tr>
      <w:tr w:rsidR="0083016F" w14:paraId="1F0BFBBB" w14:textId="77777777">
        <w:trPr>
          <w:trHeight w:val="667"/>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84746"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3</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2FDB3" w14:textId="77777777" w:rsidR="00EF2F2B" w:rsidRDefault="00EF2F2B">
            <w:pPr>
              <w:jc w:val="center"/>
              <w:textAlignment w:val="center"/>
              <w:rPr>
                <w:rFonts w:ascii="仿宋" w:eastAsia="仿宋" w:hAnsi="仿宋" w:cs="仿宋"/>
                <w:color w:val="000000"/>
                <w:sz w:val="24"/>
                <w:szCs w:val="24"/>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BC1D9" w14:textId="77777777" w:rsidR="00EF2F2B" w:rsidRDefault="00EF2F2B">
            <w:pPr>
              <w:jc w:val="center"/>
              <w:textAlignment w:val="center"/>
              <w:rPr>
                <w:rFonts w:ascii="仿宋" w:eastAsia="仿宋" w:hAnsi="仿宋" w:cs="仿宋"/>
                <w:color w:val="000000"/>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8B8E" w14:textId="77777777" w:rsidR="00EF2F2B" w:rsidRDefault="00EF2F2B">
            <w:pPr>
              <w:jc w:val="center"/>
              <w:textAlignment w:val="center"/>
              <w:rPr>
                <w:rFonts w:ascii="仿宋" w:eastAsia="仿宋" w:hAnsi="仿宋" w:cs="仿宋"/>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EABBC" w14:textId="77777777" w:rsidR="00EF2F2B" w:rsidRDefault="00EF2F2B">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F53E5" w14:textId="77777777" w:rsidR="00EF2F2B" w:rsidRDefault="00EF2F2B">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230C4" w14:textId="77777777" w:rsidR="00EF2F2B" w:rsidRDefault="00EF2F2B">
            <w:pPr>
              <w:jc w:val="center"/>
              <w:textAlignment w:val="baseline"/>
              <w:rPr>
                <w:rFonts w:ascii="仿宋" w:eastAsia="仿宋" w:hAnsi="仿宋" w:cs="仿宋"/>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58800" w14:textId="77777777" w:rsidR="00EF2F2B" w:rsidRDefault="00EF2F2B">
            <w:pPr>
              <w:jc w:val="center"/>
              <w:textAlignment w:val="baseline"/>
              <w:rPr>
                <w:rFonts w:ascii="仿宋" w:eastAsia="仿宋" w:hAnsi="仿宋" w:cs="仿宋"/>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F35B3" w14:textId="77777777" w:rsidR="00EF2F2B" w:rsidRDefault="00EF2F2B">
            <w:pPr>
              <w:jc w:val="center"/>
              <w:textAlignment w:val="baseline"/>
              <w:rPr>
                <w:rFonts w:ascii="仿宋" w:eastAsia="仿宋" w:hAnsi="仿宋" w:cs="仿宋"/>
                <w:color w:val="000000"/>
                <w:sz w:val="24"/>
                <w:szCs w:val="24"/>
              </w:rPr>
            </w:pPr>
          </w:p>
        </w:tc>
      </w:tr>
      <w:tr w:rsidR="0083016F" w14:paraId="0AC17635" w14:textId="77777777">
        <w:trPr>
          <w:trHeight w:val="422"/>
          <w:jc w:val="center"/>
        </w:trPr>
        <w:tc>
          <w:tcPr>
            <w:tcW w:w="6867"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C4F766"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合计</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3BBF5" w14:textId="77777777" w:rsidR="00EF2F2B" w:rsidRDefault="00EF2F2B">
            <w:pPr>
              <w:jc w:val="center"/>
              <w:textAlignment w:val="baseline"/>
              <w:rPr>
                <w:rFonts w:ascii="仿宋" w:eastAsia="仿宋" w:hAnsi="仿宋" w:cs="仿宋"/>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5E4673" w14:textId="77777777" w:rsidR="00EF2F2B" w:rsidRDefault="00EF2F2B">
            <w:pPr>
              <w:jc w:val="center"/>
              <w:textAlignment w:val="baseline"/>
              <w:rPr>
                <w:rFonts w:ascii="仿宋" w:eastAsia="仿宋" w:hAnsi="仿宋" w:cs="仿宋"/>
                <w:color w:val="000000"/>
                <w:sz w:val="24"/>
                <w:szCs w:val="24"/>
              </w:rPr>
            </w:pPr>
          </w:p>
        </w:tc>
      </w:tr>
    </w:tbl>
    <w:p w14:paraId="3AE08D38" w14:textId="77777777" w:rsidR="00EF2F2B" w:rsidRDefault="00EF2F2B">
      <w:pPr>
        <w:spacing w:line="380" w:lineRule="exact"/>
        <w:textAlignment w:val="baseline"/>
        <w:rPr>
          <w:rFonts w:ascii="仿宋" w:eastAsia="仿宋" w:hAnsi="仿宋" w:cs="仿宋"/>
          <w:color w:val="000000"/>
          <w:sz w:val="28"/>
          <w:szCs w:val="28"/>
        </w:rPr>
      </w:pPr>
    </w:p>
    <w:p w14:paraId="53967F80" w14:textId="77777777" w:rsidR="00EF2F2B" w:rsidRDefault="00000000">
      <w:pPr>
        <w:spacing w:line="3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参与人：</w:t>
      </w:r>
      <w:r>
        <w:rPr>
          <w:rFonts w:ascii="仿宋" w:eastAsia="仿宋" w:hAnsi="仿宋" w:cs="仿宋" w:hint="eastAsia"/>
          <w:color w:val="000000"/>
          <w:sz w:val="28"/>
          <w:szCs w:val="28"/>
          <w:lang w:val="zh-CN"/>
        </w:rPr>
        <w:t>（公司全称并加盖公章）</w:t>
      </w:r>
      <w:r>
        <w:rPr>
          <w:rFonts w:ascii="仿宋" w:eastAsia="仿宋" w:hAnsi="仿宋" w:cs="仿宋" w:hint="eastAsia"/>
          <w:color w:val="000000"/>
          <w:sz w:val="28"/>
          <w:szCs w:val="28"/>
        </w:rPr>
        <w:t>项目编号：</w:t>
      </w:r>
    </w:p>
    <w:p w14:paraId="4FA62964" w14:textId="77777777" w:rsidR="00EF2F2B" w:rsidRDefault="00000000">
      <w:pPr>
        <w:spacing w:line="380" w:lineRule="exact"/>
        <w:ind w:leftChars="67" w:left="147"/>
        <w:textAlignment w:val="baseline"/>
        <w:rPr>
          <w:rFonts w:ascii="仿宋" w:eastAsia="仿宋" w:hAnsi="仿宋" w:cs="仿宋"/>
          <w:color w:val="000000"/>
          <w:sz w:val="28"/>
          <w:szCs w:val="28"/>
        </w:rPr>
      </w:pPr>
      <w:r>
        <w:rPr>
          <w:rFonts w:ascii="仿宋" w:eastAsia="仿宋" w:hAnsi="仿宋" w:cs="仿宋" w:hint="eastAsia"/>
          <w:color w:val="000000"/>
          <w:sz w:val="28"/>
          <w:szCs w:val="28"/>
        </w:rPr>
        <w:t>货币单位：</w:t>
      </w:r>
    </w:p>
    <w:p w14:paraId="348EBDA4" w14:textId="77777777" w:rsidR="00EF2F2B" w:rsidRDefault="00EF2F2B">
      <w:pPr>
        <w:spacing w:line="380" w:lineRule="exact"/>
        <w:ind w:leftChars="67" w:left="147"/>
        <w:textAlignment w:val="baseline"/>
        <w:rPr>
          <w:rFonts w:ascii="仿宋" w:eastAsia="仿宋" w:hAnsi="仿宋" w:cs="仿宋"/>
          <w:color w:val="000000"/>
          <w:sz w:val="28"/>
          <w:szCs w:val="28"/>
        </w:rPr>
      </w:pPr>
    </w:p>
    <w:p w14:paraId="630E0E06" w14:textId="77777777" w:rsidR="00EF2F2B" w:rsidRDefault="00000000">
      <w:pPr>
        <w:spacing w:line="380" w:lineRule="exact"/>
        <w:ind w:leftChars="67" w:left="147"/>
        <w:textAlignment w:val="baseline"/>
        <w:rPr>
          <w:rFonts w:ascii="仿宋" w:eastAsia="仿宋" w:hAnsi="仿宋" w:cs="仿宋"/>
          <w:color w:val="000000"/>
          <w:sz w:val="28"/>
          <w:szCs w:val="28"/>
        </w:rPr>
      </w:pPr>
      <w:r>
        <w:rPr>
          <w:rFonts w:ascii="仿宋" w:eastAsia="仿宋" w:hAnsi="仿宋" w:cs="仿宋" w:hint="eastAsia"/>
          <w:color w:val="000000"/>
          <w:sz w:val="28"/>
          <w:szCs w:val="28"/>
        </w:rPr>
        <w:t>注：1.如果按单价计算的结果与总价不一致,以单价为准修正总价。</w:t>
      </w:r>
    </w:p>
    <w:p w14:paraId="2D3CE707" w14:textId="77777777" w:rsidR="00EF2F2B" w:rsidRDefault="00000000">
      <w:pPr>
        <w:spacing w:line="380" w:lineRule="exact"/>
        <w:ind w:leftChars="67" w:left="147"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2.如果不提供详细参数和报价将视为没有实质性响应公开询价文件。</w:t>
      </w:r>
    </w:p>
    <w:p w14:paraId="1477D222" w14:textId="77777777" w:rsidR="00EF2F2B" w:rsidRDefault="00EF2F2B">
      <w:pPr>
        <w:spacing w:after="0" w:line="300" w:lineRule="exact"/>
        <w:ind w:firstLineChars="200" w:firstLine="560"/>
        <w:textAlignment w:val="baseline"/>
        <w:rPr>
          <w:rFonts w:ascii="仿宋" w:eastAsia="仿宋" w:hAnsi="仿宋" w:cs="仿宋"/>
          <w:color w:val="000000"/>
          <w:sz w:val="28"/>
          <w:szCs w:val="28"/>
          <w:lang w:val="zh-CN"/>
        </w:rPr>
      </w:pPr>
    </w:p>
    <w:p w14:paraId="53C52CFB" w14:textId="77777777" w:rsidR="00EF2F2B" w:rsidRDefault="00EF2F2B">
      <w:pPr>
        <w:spacing w:line="380" w:lineRule="exact"/>
        <w:textAlignment w:val="baseline"/>
        <w:rPr>
          <w:rFonts w:ascii="仿宋" w:eastAsia="仿宋" w:hAnsi="仿宋" w:cs="仿宋"/>
          <w:color w:val="000000"/>
          <w:sz w:val="28"/>
          <w:szCs w:val="28"/>
          <w:lang w:val="zh-CN"/>
        </w:rPr>
      </w:pPr>
    </w:p>
    <w:p w14:paraId="4E5B6FBA" w14:textId="77777777" w:rsidR="00EF2F2B" w:rsidRDefault="00000000">
      <w:pPr>
        <w:spacing w:line="360" w:lineRule="auto"/>
        <w:ind w:right="960"/>
        <w:jc w:val="right"/>
        <w:textAlignment w:val="baseline"/>
        <w:rPr>
          <w:rFonts w:ascii="仿宋" w:eastAsia="仿宋" w:hAnsi="仿宋" w:cs="仿宋"/>
          <w:color w:val="000000"/>
          <w:sz w:val="28"/>
          <w:szCs w:val="28"/>
          <w:lang w:val="zh-CN"/>
        </w:rPr>
      </w:pPr>
      <w:r>
        <w:rPr>
          <w:rFonts w:ascii="仿宋" w:eastAsia="仿宋" w:hAnsi="仿宋" w:cs="仿宋" w:hint="eastAsia"/>
          <w:color w:val="000000"/>
          <w:sz w:val="28"/>
          <w:szCs w:val="28"/>
          <w:lang w:val="zh-CN"/>
        </w:rPr>
        <w:t>参与人授权代表（签字或盖章）：</w:t>
      </w:r>
    </w:p>
    <w:p w14:paraId="24DA048B" w14:textId="77777777" w:rsidR="00EF2F2B" w:rsidRDefault="00000000">
      <w:pPr>
        <w:spacing w:line="380" w:lineRule="exact"/>
        <w:ind w:right="1120" w:firstLineChars="1500" w:firstLine="4200"/>
        <w:textAlignment w:val="baseline"/>
        <w:rPr>
          <w:rFonts w:ascii="仿宋" w:eastAsia="仿宋" w:hAnsi="仿宋" w:cs="仿宋"/>
          <w:color w:val="000000"/>
          <w:sz w:val="28"/>
          <w:szCs w:val="28"/>
          <w:lang w:val="zh-CN"/>
        </w:rPr>
      </w:pPr>
      <w:r>
        <w:rPr>
          <w:rFonts w:ascii="仿宋" w:eastAsia="仿宋" w:hAnsi="仿宋" w:cs="仿宋" w:hint="eastAsia"/>
          <w:color w:val="000000"/>
          <w:sz w:val="28"/>
          <w:szCs w:val="28"/>
          <w:lang w:val="zh-CN"/>
        </w:rPr>
        <w:t>日 期：</w:t>
      </w:r>
      <w:bookmarkStart w:id="118" w:name="_Toc249325720"/>
      <w:bookmarkStart w:id="119" w:name="_Toc213755864"/>
      <w:bookmarkStart w:id="120" w:name="_Toc193165739"/>
      <w:bookmarkStart w:id="121" w:name="_Toc192664158"/>
      <w:bookmarkStart w:id="122" w:name="_Toc203355738"/>
      <w:bookmarkStart w:id="123" w:name="_Toc192663691"/>
      <w:bookmarkStart w:id="124" w:name="_Toc255975016"/>
      <w:bookmarkStart w:id="125" w:name="_Toc266870839"/>
      <w:bookmarkStart w:id="126" w:name="_Toc267059811"/>
      <w:bookmarkStart w:id="127" w:name="_Toc182805222"/>
      <w:bookmarkStart w:id="128" w:name="_Toc251586241"/>
      <w:bookmarkStart w:id="129" w:name="_Toc227058536"/>
      <w:bookmarkStart w:id="130" w:name="_Toc177985474"/>
      <w:bookmarkStart w:id="131" w:name="_Toc169332843"/>
      <w:bookmarkStart w:id="132" w:name="_Toc223146614"/>
      <w:bookmarkStart w:id="133" w:name="_Toc235438352"/>
      <w:bookmarkStart w:id="134" w:name="_Toc267059658"/>
      <w:bookmarkStart w:id="135" w:name="_Toc267059544"/>
      <w:bookmarkStart w:id="136" w:name="_Toc266868943"/>
      <w:bookmarkStart w:id="137" w:name="_Toc219800249"/>
      <w:bookmarkStart w:id="138" w:name="_Toc181436466"/>
      <w:bookmarkStart w:id="139" w:name="_Toc191803631"/>
      <w:bookmarkStart w:id="140" w:name="_Toc181436570"/>
      <w:bookmarkStart w:id="141" w:name="_Toc230071153"/>
      <w:bookmarkStart w:id="142" w:name="_Toc235437998"/>
      <w:bookmarkStart w:id="143" w:name="_Toc267059924"/>
      <w:bookmarkStart w:id="144" w:name="_Toc160880534"/>
      <w:bookmarkStart w:id="145" w:name="_Toc192996451"/>
      <w:bookmarkStart w:id="146" w:name="_Toc267060076"/>
      <w:bookmarkStart w:id="147" w:name="_Toc192996343"/>
      <w:bookmarkStart w:id="148" w:name="_Toc180302918"/>
      <w:bookmarkStart w:id="149" w:name="_Toc191783227"/>
      <w:bookmarkStart w:id="150" w:name="_Toc273178703"/>
      <w:bookmarkStart w:id="151" w:name="_Toc193160453"/>
      <w:bookmarkStart w:id="152" w:name="_Toc213756001"/>
      <w:bookmarkStart w:id="153" w:name="_Toc213756057"/>
      <w:bookmarkStart w:id="154" w:name="_Toc253066624"/>
      <w:bookmarkStart w:id="155" w:name="_Toc235438281"/>
      <w:bookmarkStart w:id="156" w:name="_Toc258401265"/>
      <w:bookmarkStart w:id="157" w:name="_Toc266868679"/>
      <w:bookmarkStart w:id="158" w:name="_Toc266870916"/>
      <w:bookmarkStart w:id="159" w:name="_Toc191802695"/>
      <w:bookmarkStart w:id="160" w:name="_Toc213208771"/>
      <w:bookmarkStart w:id="161" w:name="_Toc267059186"/>
      <w:bookmarkStart w:id="162" w:name="_Toc211917121"/>
      <w:bookmarkStart w:id="163" w:name="_Toc267060216"/>
      <w:bookmarkStart w:id="164" w:name="_Toc266870441"/>
      <w:bookmarkStart w:id="165" w:name="_Toc192663840"/>
      <w:bookmarkStart w:id="166" w:name="_Toc267060326"/>
      <w:bookmarkStart w:id="167" w:name="_Toc232302122"/>
      <w:bookmarkStart w:id="168" w:name="_Toc251613839"/>
      <w:bookmarkStart w:id="169" w:name="_Toc182372787"/>
      <w:bookmarkStart w:id="170" w:name="_Toc213755945"/>
      <w:bookmarkStart w:id="171" w:name="_Toc170798798"/>
      <w:bookmarkStart w:id="172" w:name="_Toc259692656"/>
      <w:bookmarkStart w:id="173" w:name="_Toc225669328"/>
      <w:bookmarkStart w:id="174" w:name="_Toc217891408"/>
      <w:bookmarkStart w:id="175" w:name="_Toc236021457"/>
      <w:bookmarkStart w:id="176" w:name="_Toc267060461"/>
      <w:bookmarkStart w:id="177" w:name="_Toc259520874"/>
      <w:bookmarkStart w:id="178" w:name="_Toc254790909"/>
      <w:bookmarkStart w:id="179" w:name="_Toc267059035"/>
      <w:bookmarkStart w:id="180" w:name="_Toc169332954"/>
      <w:bookmarkStart w:id="181" w:name="_Toc160880165"/>
      <w:bookmarkStart w:id="182" w:name="_Toc259692749"/>
      <w:bookmarkStart w:id="183" w:name="_Toc191789334"/>
    </w:p>
    <w:p w14:paraId="5AED1765" w14:textId="77777777" w:rsidR="00EF2F2B" w:rsidRDefault="00EF2F2B">
      <w:pPr>
        <w:jc w:val="center"/>
        <w:textAlignment w:val="baseline"/>
        <w:rPr>
          <w:rFonts w:ascii="仿宋" w:eastAsia="仿宋" w:hAnsi="仿宋" w:cs="仿宋"/>
          <w:b/>
          <w:bCs/>
          <w:color w:val="000000"/>
          <w:sz w:val="28"/>
          <w:szCs w:val="28"/>
        </w:rPr>
      </w:pPr>
      <w:bookmarkStart w:id="184" w:name="_Toc266870918"/>
      <w:bookmarkStart w:id="185" w:name="_Toc235438283"/>
      <w:bookmarkStart w:id="186" w:name="_Toc219800251"/>
      <w:bookmarkStart w:id="187" w:name="_Toc213756059"/>
      <w:bookmarkStart w:id="188" w:name="_Toc236021459"/>
      <w:bookmarkStart w:id="189" w:name="_Toc266870443"/>
      <w:bookmarkStart w:id="190" w:name="_Toc254790911"/>
      <w:bookmarkStart w:id="191" w:name="_Toc253066626"/>
      <w:bookmarkStart w:id="192" w:name="_Toc217891410"/>
      <w:bookmarkStart w:id="193" w:name="_Toc235438000"/>
      <w:bookmarkStart w:id="194" w:name="_Toc235438354"/>
      <w:bookmarkStart w:id="195" w:name="_Toc249325722"/>
      <w:bookmarkStart w:id="196" w:name="_Toc251586243"/>
      <w:bookmarkStart w:id="197" w:name="_Toc259692751"/>
      <w:bookmarkStart w:id="198" w:name="_Toc230071155"/>
      <w:bookmarkStart w:id="199" w:name="_Toc227058538"/>
      <w:bookmarkStart w:id="200" w:name="_Toc251613841"/>
      <w:bookmarkStart w:id="201" w:name="_Toc232302124"/>
      <w:bookmarkStart w:id="202" w:name="_Toc259692658"/>
      <w:bookmarkStart w:id="203" w:name="_Toc225669330"/>
      <w:bookmarkStart w:id="204" w:name="_Toc258401267"/>
      <w:bookmarkStart w:id="205" w:name="_Toc266868681"/>
      <w:bookmarkStart w:id="206" w:name="_Toc255975018"/>
      <w:bookmarkStart w:id="207" w:name="_Toc223146616"/>
      <w:bookmarkStart w:id="208" w:name="_Toc259520876"/>
    </w:p>
    <w:p w14:paraId="54A761CB" w14:textId="77777777" w:rsidR="00EF2F2B" w:rsidRDefault="00EF2F2B">
      <w:pPr>
        <w:jc w:val="center"/>
        <w:textAlignment w:val="baseline"/>
        <w:rPr>
          <w:rFonts w:ascii="仿宋" w:eastAsia="仿宋" w:hAnsi="仿宋" w:cs="仿宋"/>
          <w:b/>
          <w:bCs/>
          <w:color w:val="000000"/>
          <w:sz w:val="28"/>
          <w:szCs w:val="28"/>
        </w:rPr>
      </w:pPr>
    </w:p>
    <w:p w14:paraId="345F9C5D" w14:textId="77777777" w:rsidR="00EF2F2B" w:rsidRDefault="00EF2F2B">
      <w:pPr>
        <w:pStyle w:val="a0"/>
        <w:textAlignment w:val="baseline"/>
      </w:pPr>
    </w:p>
    <w:p w14:paraId="52FE59AD" w14:textId="77777777" w:rsidR="00EF2F2B" w:rsidRDefault="00EF2F2B">
      <w:pPr>
        <w:jc w:val="center"/>
        <w:textAlignment w:val="baseline"/>
        <w:rPr>
          <w:rFonts w:ascii="仿宋" w:eastAsia="仿宋" w:hAnsi="仿宋" w:cs="仿宋"/>
          <w:b/>
          <w:bCs/>
          <w:color w:val="000000"/>
          <w:sz w:val="28"/>
          <w:szCs w:val="28"/>
        </w:rPr>
      </w:pPr>
    </w:p>
    <w:p w14:paraId="02C31D0A" w14:textId="77777777" w:rsidR="00EF2F2B" w:rsidRDefault="00EF2F2B">
      <w:pPr>
        <w:jc w:val="center"/>
        <w:textAlignment w:val="baseline"/>
        <w:rPr>
          <w:rFonts w:ascii="仿宋" w:eastAsia="仿宋" w:hAnsi="仿宋" w:cs="仿宋"/>
          <w:b/>
          <w:bCs/>
          <w:color w:val="000000"/>
          <w:sz w:val="28"/>
          <w:szCs w:val="28"/>
        </w:rPr>
      </w:pPr>
    </w:p>
    <w:p w14:paraId="123DBE49" w14:textId="77777777" w:rsidR="00EF2F2B" w:rsidRDefault="00000000">
      <w:pPr>
        <w:jc w:val="center"/>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t>3、参与人资质材料</w:t>
      </w:r>
    </w:p>
    <w:p w14:paraId="65B9AC18" w14:textId="77777777" w:rsidR="00EF2F2B" w:rsidRDefault="00EF2F2B">
      <w:pPr>
        <w:pStyle w:val="af9"/>
        <w:spacing w:after="160" w:line="252" w:lineRule="auto"/>
        <w:textAlignment w:val="baseline"/>
        <w:rPr>
          <w:rFonts w:ascii="仿宋" w:eastAsia="仿宋" w:hAnsi="仿宋" w:cs="仿宋"/>
          <w:color w:val="000000"/>
          <w:sz w:val="28"/>
          <w:szCs w:val="28"/>
        </w:rPr>
      </w:pPr>
    </w:p>
    <w:p w14:paraId="1F0C00B1" w14:textId="77777777" w:rsidR="00EF2F2B" w:rsidRDefault="00000000">
      <w:pPr>
        <w:spacing w:after="0" w:line="50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参与人需要提供以下材料：</w:t>
      </w:r>
    </w:p>
    <w:p w14:paraId="2A835653" w14:textId="77777777" w:rsidR="00EF2F2B" w:rsidRDefault="00000000">
      <w:pPr>
        <w:pStyle w:val="aff"/>
        <w:numPr>
          <w:ilvl w:val="0"/>
          <w:numId w:val="5"/>
        </w:numPr>
        <w:spacing w:after="0" w:line="500" w:lineRule="exact"/>
        <w:ind w:firstLineChars="0"/>
        <w:textAlignment w:val="baseline"/>
        <w:rPr>
          <w:rFonts w:ascii="仿宋" w:eastAsia="仿宋" w:hAnsi="仿宋" w:cs="仿宋"/>
          <w:color w:val="000000"/>
          <w:sz w:val="28"/>
          <w:szCs w:val="28"/>
        </w:rPr>
      </w:pPr>
      <w:r>
        <w:rPr>
          <w:rFonts w:ascii="仿宋" w:eastAsia="仿宋" w:hAnsi="仿宋" w:cs="仿宋" w:hint="eastAsia"/>
          <w:color w:val="000000"/>
          <w:sz w:val="28"/>
          <w:szCs w:val="28"/>
        </w:rPr>
        <w:t>营业执照复印件</w:t>
      </w:r>
    </w:p>
    <w:p w14:paraId="0B9387B2" w14:textId="77777777" w:rsidR="00EF2F2B" w:rsidRDefault="00000000">
      <w:pPr>
        <w:pStyle w:val="aff"/>
        <w:numPr>
          <w:ilvl w:val="0"/>
          <w:numId w:val="5"/>
        </w:numPr>
        <w:spacing w:after="0" w:line="500" w:lineRule="exact"/>
        <w:ind w:firstLineChars="0"/>
        <w:textAlignment w:val="baseline"/>
        <w:rPr>
          <w:rFonts w:ascii="仿宋" w:eastAsia="仿宋" w:hAnsi="仿宋" w:cs="仿宋"/>
          <w:color w:val="000000"/>
          <w:sz w:val="28"/>
          <w:szCs w:val="28"/>
        </w:rPr>
      </w:pPr>
      <w:r>
        <w:rPr>
          <w:rFonts w:ascii="仿宋" w:eastAsia="仿宋" w:hAnsi="仿宋" w:cs="仿宋" w:hint="eastAsia"/>
          <w:color w:val="000000"/>
          <w:sz w:val="28"/>
          <w:szCs w:val="28"/>
        </w:rPr>
        <w:t>授权经销商或代理商证明材料复印件</w:t>
      </w:r>
    </w:p>
    <w:p w14:paraId="35C96D77" w14:textId="77777777" w:rsidR="00EF2F2B" w:rsidRDefault="00000000">
      <w:pPr>
        <w:pStyle w:val="aff"/>
        <w:numPr>
          <w:ilvl w:val="0"/>
          <w:numId w:val="5"/>
        </w:numPr>
        <w:spacing w:after="0" w:line="500" w:lineRule="exact"/>
        <w:ind w:firstLineChars="0"/>
        <w:textAlignment w:val="baseline"/>
        <w:rPr>
          <w:rFonts w:ascii="仿宋" w:eastAsia="仿宋" w:hAnsi="仿宋" w:cs="仿宋"/>
          <w:color w:val="000000"/>
          <w:sz w:val="28"/>
          <w:szCs w:val="28"/>
        </w:rPr>
      </w:pPr>
      <w:r>
        <w:rPr>
          <w:rFonts w:ascii="仿宋" w:eastAsia="仿宋" w:hAnsi="仿宋" w:cs="仿宋" w:hint="eastAsia"/>
          <w:color w:val="000000"/>
          <w:sz w:val="28"/>
          <w:szCs w:val="28"/>
        </w:rPr>
        <w:t>质保期和售后服务承诺书（参与人自行起草）</w:t>
      </w:r>
    </w:p>
    <w:p w14:paraId="0B7931BF" w14:textId="77777777" w:rsidR="00EF2F2B" w:rsidRDefault="00EF2F2B">
      <w:pPr>
        <w:spacing w:line="380" w:lineRule="exact"/>
        <w:textAlignment w:val="baseline"/>
        <w:rPr>
          <w:rFonts w:ascii="仿宋" w:eastAsia="仿宋" w:hAnsi="仿宋" w:cs="仿宋"/>
          <w:color w:val="000000"/>
          <w:sz w:val="28"/>
          <w:szCs w:val="28"/>
        </w:rPr>
      </w:pPr>
    </w:p>
    <w:p w14:paraId="437612C0" w14:textId="77777777" w:rsidR="00EF2F2B" w:rsidRDefault="00000000">
      <w:pPr>
        <w:spacing w:line="380" w:lineRule="exact"/>
        <w:textAlignment w:val="baseline"/>
        <w:rPr>
          <w:rFonts w:ascii="仿宋" w:eastAsia="仿宋" w:hAnsi="仿宋" w:cs="仿宋"/>
          <w:b/>
          <w:bCs/>
          <w:sz w:val="24"/>
          <w:szCs w:val="24"/>
        </w:rPr>
      </w:pPr>
      <w:r>
        <w:rPr>
          <w:rFonts w:ascii="仿宋" w:eastAsia="仿宋" w:hAnsi="仿宋" w:cs="仿宋" w:hint="eastAsia"/>
          <w:b/>
          <w:bCs/>
          <w:color w:val="000000"/>
          <w:sz w:val="28"/>
          <w:szCs w:val="28"/>
        </w:rPr>
        <w:t>以上材料复印件须加盖参与人公司公章，并与报价</w:t>
      </w:r>
      <w:r>
        <w:rPr>
          <w:rFonts w:ascii="仿宋" w:eastAsia="仿宋" w:hAnsi="仿宋" w:cs="仿宋" w:hint="eastAsia"/>
          <w:b/>
          <w:bCs/>
          <w:sz w:val="28"/>
          <w:szCs w:val="28"/>
        </w:rPr>
        <w:t>一览表一</w:t>
      </w:r>
      <w:r>
        <w:rPr>
          <w:rFonts w:ascii="仿宋" w:eastAsia="仿宋" w:hAnsi="仿宋" w:cs="仿宋" w:hint="eastAsia"/>
          <w:b/>
          <w:bCs/>
          <w:sz w:val="24"/>
          <w:szCs w:val="24"/>
        </w:rPr>
        <w:t>同密封</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sectPr w:rsidR="00EF2F2B">
      <w:footerReference w:type="default" r:id="rId15"/>
      <w:headerReference w:type="first" r:id="rId16"/>
      <w:type w:val="continuous"/>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EEFF" w14:textId="77777777" w:rsidR="00700D06" w:rsidRDefault="00700D06">
      <w:pPr>
        <w:spacing w:line="240" w:lineRule="auto"/>
      </w:pPr>
      <w:r>
        <w:separator/>
      </w:r>
    </w:p>
  </w:endnote>
  <w:endnote w:type="continuationSeparator" w:id="0">
    <w:p w14:paraId="12F66FE2" w14:textId="77777777" w:rsidR="00700D06" w:rsidRDefault="00700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altName w:val="Century Gothic"/>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938744"/>
    </w:sdtPr>
    <w:sdtContent>
      <w:sdt>
        <w:sdtPr>
          <w:id w:val="-1705238520"/>
        </w:sdtPr>
        <w:sdtContent>
          <w:p w14:paraId="0C96DE80" w14:textId="77777777" w:rsidR="00EF2F2B" w:rsidRDefault="00000000">
            <w:pPr>
              <w:pStyle w:val="ab"/>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254A" w14:textId="77777777" w:rsidR="00EF2F2B" w:rsidRDefault="00000000">
    <w:pPr>
      <w:pStyle w:val="ab"/>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11</w:t>
    </w:r>
    <w:r>
      <w:rPr>
        <w:b/>
        <w:bCs/>
        <w:sz w:val="24"/>
        <w:szCs w:val="24"/>
      </w:rPr>
      <w:fldChar w:fldCharType="end"/>
    </w:r>
  </w:p>
  <w:p w14:paraId="082D4D7F" w14:textId="77777777" w:rsidR="00EF2F2B" w:rsidRDefault="00EF2F2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68835" w14:textId="77777777" w:rsidR="00700D06" w:rsidRDefault="00700D06">
      <w:pPr>
        <w:spacing w:after="0"/>
      </w:pPr>
      <w:r>
        <w:separator/>
      </w:r>
    </w:p>
  </w:footnote>
  <w:footnote w:type="continuationSeparator" w:id="0">
    <w:p w14:paraId="1EFBE612" w14:textId="77777777" w:rsidR="00700D06" w:rsidRDefault="00700D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661E" w14:textId="77777777" w:rsidR="00EF2F2B" w:rsidRDefault="00EF2F2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1649" w14:textId="77777777" w:rsidR="00EF2F2B" w:rsidRDefault="00000000">
    <w:pPr>
      <w:pStyle w:val="ad"/>
    </w:pPr>
    <w:r>
      <w:rPr>
        <w:rFonts w:hint="eastAsia"/>
        <w:noProof/>
      </w:rPr>
      <w:drawing>
        <wp:anchor distT="0" distB="0" distL="114300" distR="114300" simplePos="0" relativeHeight="251658752" behindDoc="0" locked="0" layoutInCell="1" allowOverlap="1" wp14:anchorId="4C0C7847" wp14:editId="156F0D8B">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w:t>
    </w:r>
    <w:r>
      <w:rPr>
        <w:rFonts w:hint="eastAsia"/>
      </w:rPr>
      <w:t>L</w:t>
    </w:r>
    <w:r>
      <w:t>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CCEC" w14:textId="77777777" w:rsidR="00EF2F2B" w:rsidRDefault="00EF2F2B">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35FD" w14:textId="77777777" w:rsidR="00EF2F2B" w:rsidRDefault="00EF2F2B">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2DA5" w14:textId="77777777" w:rsidR="00EF2F2B" w:rsidRDefault="00EF2F2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3AFA"/>
    <w:multiLevelType w:val="singleLevel"/>
    <w:tmpl w:val="1FA83AFA"/>
    <w:lvl w:ilvl="0">
      <w:start w:val="1"/>
      <w:numFmt w:val="decimal"/>
      <w:suff w:val="nothing"/>
      <w:lvlText w:val="%1、"/>
      <w:lvlJc w:val="left"/>
    </w:lvl>
  </w:abstractNum>
  <w:abstractNum w:abstractNumId="1" w15:restartNumberingAfterBreak="0">
    <w:nsid w:val="23F05992"/>
    <w:multiLevelType w:val="multilevel"/>
    <w:tmpl w:val="23F05992"/>
    <w:lvl w:ilvl="0">
      <w:start w:val="1"/>
      <w:numFmt w:val="decimal"/>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9C41BB1"/>
    <w:multiLevelType w:val="multilevel"/>
    <w:tmpl w:val="49C41BB1"/>
    <w:lvl w:ilvl="0">
      <w:start w:val="1"/>
      <w:numFmt w:val="decimal"/>
      <w:lvlText w:val="%1."/>
      <w:lvlJc w:val="left"/>
      <w:pPr>
        <w:ind w:left="785" w:hanging="420"/>
      </w:pPr>
    </w:lvl>
    <w:lvl w:ilvl="1">
      <w:start w:val="1"/>
      <w:numFmt w:val="lowerLetter"/>
      <w:lvlText w:val="%2)"/>
      <w:lvlJc w:val="left"/>
      <w:pPr>
        <w:ind w:left="1205" w:hanging="420"/>
      </w:pPr>
    </w:lvl>
    <w:lvl w:ilvl="2">
      <w:start w:val="1"/>
      <w:numFmt w:val="lowerRoman"/>
      <w:lvlText w:val="%3."/>
      <w:lvlJc w:val="right"/>
      <w:pPr>
        <w:ind w:left="1625" w:hanging="420"/>
      </w:pPr>
    </w:lvl>
    <w:lvl w:ilvl="3">
      <w:start w:val="1"/>
      <w:numFmt w:val="decimal"/>
      <w:lvlText w:val="%4."/>
      <w:lvlJc w:val="left"/>
      <w:pPr>
        <w:ind w:left="2045" w:hanging="420"/>
      </w:pPr>
    </w:lvl>
    <w:lvl w:ilvl="4">
      <w:start w:val="1"/>
      <w:numFmt w:val="lowerLetter"/>
      <w:lvlText w:val="%5)"/>
      <w:lvlJc w:val="left"/>
      <w:pPr>
        <w:ind w:left="2465" w:hanging="420"/>
      </w:pPr>
    </w:lvl>
    <w:lvl w:ilvl="5">
      <w:start w:val="1"/>
      <w:numFmt w:val="lowerRoman"/>
      <w:lvlText w:val="%6."/>
      <w:lvlJc w:val="right"/>
      <w:pPr>
        <w:ind w:left="2885" w:hanging="420"/>
      </w:pPr>
    </w:lvl>
    <w:lvl w:ilvl="6">
      <w:start w:val="1"/>
      <w:numFmt w:val="decimal"/>
      <w:lvlText w:val="%7."/>
      <w:lvlJc w:val="left"/>
      <w:pPr>
        <w:ind w:left="3305" w:hanging="420"/>
      </w:pPr>
    </w:lvl>
    <w:lvl w:ilvl="7">
      <w:start w:val="1"/>
      <w:numFmt w:val="lowerLetter"/>
      <w:lvlText w:val="%8)"/>
      <w:lvlJc w:val="left"/>
      <w:pPr>
        <w:ind w:left="3725" w:hanging="420"/>
      </w:pPr>
    </w:lvl>
    <w:lvl w:ilvl="8">
      <w:start w:val="1"/>
      <w:numFmt w:val="lowerRoman"/>
      <w:lvlText w:val="%9."/>
      <w:lvlJc w:val="right"/>
      <w:pPr>
        <w:ind w:left="4145" w:hanging="420"/>
      </w:pPr>
    </w:lvl>
  </w:abstractNum>
  <w:abstractNum w:abstractNumId="3" w15:restartNumberingAfterBreak="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44"/>
        </w:tabs>
        <w:ind w:left="844"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77595E0A"/>
    <w:multiLevelType w:val="multilevel"/>
    <w:tmpl w:val="77595E0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06366226">
    <w:abstractNumId w:val="3"/>
  </w:num>
  <w:num w:numId="2" w16cid:durableId="1478840014">
    <w:abstractNumId w:val="2"/>
  </w:num>
  <w:num w:numId="3" w16cid:durableId="1145122370">
    <w:abstractNumId w:val="4"/>
  </w:num>
  <w:num w:numId="4" w16cid:durableId="743601744">
    <w:abstractNumId w:val="0"/>
  </w:num>
  <w:num w:numId="5" w16cid:durableId="690684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1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lkNzc4ZDVlYzQyOGY0OWY4OWY4ZjY2NjA2ZjU2ZjkifQ=="/>
  </w:docVars>
  <w:rsids>
    <w:rsidRoot w:val="00172A27"/>
    <w:rsid w:val="000044AD"/>
    <w:rsid w:val="0000490C"/>
    <w:rsid w:val="00004A19"/>
    <w:rsid w:val="0000733E"/>
    <w:rsid w:val="00017266"/>
    <w:rsid w:val="00023332"/>
    <w:rsid w:val="00026317"/>
    <w:rsid w:val="00026806"/>
    <w:rsid w:val="0002731B"/>
    <w:rsid w:val="00031D61"/>
    <w:rsid w:val="00041909"/>
    <w:rsid w:val="000569E1"/>
    <w:rsid w:val="00064E4D"/>
    <w:rsid w:val="00070A6D"/>
    <w:rsid w:val="0007244C"/>
    <w:rsid w:val="00074B20"/>
    <w:rsid w:val="00082572"/>
    <w:rsid w:val="000829E7"/>
    <w:rsid w:val="00091346"/>
    <w:rsid w:val="00092390"/>
    <w:rsid w:val="000934D4"/>
    <w:rsid w:val="000940AF"/>
    <w:rsid w:val="00096B8B"/>
    <w:rsid w:val="000A06E4"/>
    <w:rsid w:val="000A18C2"/>
    <w:rsid w:val="000A482E"/>
    <w:rsid w:val="000B3964"/>
    <w:rsid w:val="000C09AE"/>
    <w:rsid w:val="000D4D71"/>
    <w:rsid w:val="000D4FB9"/>
    <w:rsid w:val="000E703B"/>
    <w:rsid w:val="000F37DD"/>
    <w:rsid w:val="000F4F45"/>
    <w:rsid w:val="00100592"/>
    <w:rsid w:val="00112269"/>
    <w:rsid w:val="00114B89"/>
    <w:rsid w:val="00115200"/>
    <w:rsid w:val="00122C32"/>
    <w:rsid w:val="0012724D"/>
    <w:rsid w:val="0013118F"/>
    <w:rsid w:val="001331A0"/>
    <w:rsid w:val="00146B60"/>
    <w:rsid w:val="00147E05"/>
    <w:rsid w:val="001561E9"/>
    <w:rsid w:val="0016249C"/>
    <w:rsid w:val="00163B53"/>
    <w:rsid w:val="00163C9A"/>
    <w:rsid w:val="00172A27"/>
    <w:rsid w:val="00176CD4"/>
    <w:rsid w:val="00182C6E"/>
    <w:rsid w:val="00191234"/>
    <w:rsid w:val="001975A8"/>
    <w:rsid w:val="001A06A4"/>
    <w:rsid w:val="001A5B43"/>
    <w:rsid w:val="001B1737"/>
    <w:rsid w:val="001B2557"/>
    <w:rsid w:val="001B719E"/>
    <w:rsid w:val="001C0845"/>
    <w:rsid w:val="001C2BFC"/>
    <w:rsid w:val="001C6943"/>
    <w:rsid w:val="001D1081"/>
    <w:rsid w:val="001E2DC0"/>
    <w:rsid w:val="001E44E4"/>
    <w:rsid w:val="001E7B35"/>
    <w:rsid w:val="001F3952"/>
    <w:rsid w:val="001F4F58"/>
    <w:rsid w:val="00200F50"/>
    <w:rsid w:val="00204680"/>
    <w:rsid w:val="00207A85"/>
    <w:rsid w:val="00215A21"/>
    <w:rsid w:val="00220FA1"/>
    <w:rsid w:val="0022300A"/>
    <w:rsid w:val="00231B1F"/>
    <w:rsid w:val="00235332"/>
    <w:rsid w:val="00235942"/>
    <w:rsid w:val="00235C32"/>
    <w:rsid w:val="00237309"/>
    <w:rsid w:val="00241EA7"/>
    <w:rsid w:val="00243FB7"/>
    <w:rsid w:val="00244E90"/>
    <w:rsid w:val="002476C4"/>
    <w:rsid w:val="002549BF"/>
    <w:rsid w:val="002644F6"/>
    <w:rsid w:val="002772BB"/>
    <w:rsid w:val="0028016C"/>
    <w:rsid w:val="002807CE"/>
    <w:rsid w:val="00282FFD"/>
    <w:rsid w:val="002936CA"/>
    <w:rsid w:val="00295514"/>
    <w:rsid w:val="002961A3"/>
    <w:rsid w:val="00296A5D"/>
    <w:rsid w:val="002A1975"/>
    <w:rsid w:val="002B5EA2"/>
    <w:rsid w:val="002C2C3D"/>
    <w:rsid w:val="002C4297"/>
    <w:rsid w:val="002C533C"/>
    <w:rsid w:val="002C558F"/>
    <w:rsid w:val="002C6DF9"/>
    <w:rsid w:val="002D191B"/>
    <w:rsid w:val="002E0FB4"/>
    <w:rsid w:val="002E1E70"/>
    <w:rsid w:val="002E2902"/>
    <w:rsid w:val="002E6D83"/>
    <w:rsid w:val="002F3F54"/>
    <w:rsid w:val="002F61BF"/>
    <w:rsid w:val="003154F1"/>
    <w:rsid w:val="00315D0D"/>
    <w:rsid w:val="0031762B"/>
    <w:rsid w:val="003222F2"/>
    <w:rsid w:val="003306CB"/>
    <w:rsid w:val="00332174"/>
    <w:rsid w:val="00334E6F"/>
    <w:rsid w:val="0033686F"/>
    <w:rsid w:val="00343EEF"/>
    <w:rsid w:val="0034695A"/>
    <w:rsid w:val="00350AF8"/>
    <w:rsid w:val="003570A0"/>
    <w:rsid w:val="00370098"/>
    <w:rsid w:val="003716A7"/>
    <w:rsid w:val="003716F7"/>
    <w:rsid w:val="003737CE"/>
    <w:rsid w:val="00383EA0"/>
    <w:rsid w:val="003845F2"/>
    <w:rsid w:val="00384665"/>
    <w:rsid w:val="003924B5"/>
    <w:rsid w:val="003A7A8A"/>
    <w:rsid w:val="003C0028"/>
    <w:rsid w:val="003C0E1A"/>
    <w:rsid w:val="003C406B"/>
    <w:rsid w:val="003C60EF"/>
    <w:rsid w:val="003C7CDC"/>
    <w:rsid w:val="003D02FC"/>
    <w:rsid w:val="003D1CA4"/>
    <w:rsid w:val="003D43EC"/>
    <w:rsid w:val="003D55C2"/>
    <w:rsid w:val="003D6A3D"/>
    <w:rsid w:val="003E1083"/>
    <w:rsid w:val="003E1304"/>
    <w:rsid w:val="003E1D0F"/>
    <w:rsid w:val="003E44E9"/>
    <w:rsid w:val="003E6439"/>
    <w:rsid w:val="003E68FC"/>
    <w:rsid w:val="003F20A6"/>
    <w:rsid w:val="003F36CB"/>
    <w:rsid w:val="003F379F"/>
    <w:rsid w:val="003F4827"/>
    <w:rsid w:val="003F4AE2"/>
    <w:rsid w:val="003F4C2C"/>
    <w:rsid w:val="003F6D67"/>
    <w:rsid w:val="003F7E53"/>
    <w:rsid w:val="00402535"/>
    <w:rsid w:val="00403AD6"/>
    <w:rsid w:val="00404FA2"/>
    <w:rsid w:val="00416AB1"/>
    <w:rsid w:val="004225B0"/>
    <w:rsid w:val="004242F4"/>
    <w:rsid w:val="00424AA3"/>
    <w:rsid w:val="0043243C"/>
    <w:rsid w:val="00436823"/>
    <w:rsid w:val="00441955"/>
    <w:rsid w:val="00453BDA"/>
    <w:rsid w:val="0045488D"/>
    <w:rsid w:val="004632D3"/>
    <w:rsid w:val="00464CB2"/>
    <w:rsid w:val="004667B7"/>
    <w:rsid w:val="00467BE1"/>
    <w:rsid w:val="00477053"/>
    <w:rsid w:val="00482E03"/>
    <w:rsid w:val="00482EE8"/>
    <w:rsid w:val="004842C5"/>
    <w:rsid w:val="00485EE6"/>
    <w:rsid w:val="00486EEF"/>
    <w:rsid w:val="00490E29"/>
    <w:rsid w:val="00494088"/>
    <w:rsid w:val="00495025"/>
    <w:rsid w:val="004956C0"/>
    <w:rsid w:val="00495A1D"/>
    <w:rsid w:val="004977A9"/>
    <w:rsid w:val="004A59AD"/>
    <w:rsid w:val="004A6E7B"/>
    <w:rsid w:val="004B03B5"/>
    <w:rsid w:val="004B4E97"/>
    <w:rsid w:val="004B66B1"/>
    <w:rsid w:val="004C6316"/>
    <w:rsid w:val="004D3E79"/>
    <w:rsid w:val="004E0683"/>
    <w:rsid w:val="004E06EB"/>
    <w:rsid w:val="004E0DBF"/>
    <w:rsid w:val="004E24DE"/>
    <w:rsid w:val="004E3E6F"/>
    <w:rsid w:val="004E66A6"/>
    <w:rsid w:val="004F3FCE"/>
    <w:rsid w:val="00500FB5"/>
    <w:rsid w:val="00501DFD"/>
    <w:rsid w:val="00502F52"/>
    <w:rsid w:val="00510AAB"/>
    <w:rsid w:val="00510FC5"/>
    <w:rsid w:val="005116F4"/>
    <w:rsid w:val="00517197"/>
    <w:rsid w:val="00527BFC"/>
    <w:rsid w:val="00543220"/>
    <w:rsid w:val="005477B2"/>
    <w:rsid w:val="00553238"/>
    <w:rsid w:val="005553AB"/>
    <w:rsid w:val="00555AB1"/>
    <w:rsid w:val="00561EC1"/>
    <w:rsid w:val="00562F2E"/>
    <w:rsid w:val="0057646C"/>
    <w:rsid w:val="00581650"/>
    <w:rsid w:val="00582530"/>
    <w:rsid w:val="00584FFB"/>
    <w:rsid w:val="005852F1"/>
    <w:rsid w:val="00586D40"/>
    <w:rsid w:val="005873BF"/>
    <w:rsid w:val="00590957"/>
    <w:rsid w:val="0059251D"/>
    <w:rsid w:val="005A5A4D"/>
    <w:rsid w:val="005B24C4"/>
    <w:rsid w:val="005B2529"/>
    <w:rsid w:val="005B48FA"/>
    <w:rsid w:val="005B5D96"/>
    <w:rsid w:val="005C2170"/>
    <w:rsid w:val="005C6E27"/>
    <w:rsid w:val="005E4228"/>
    <w:rsid w:val="005F1FC8"/>
    <w:rsid w:val="00607B2B"/>
    <w:rsid w:val="006121C8"/>
    <w:rsid w:val="00614268"/>
    <w:rsid w:val="00614D33"/>
    <w:rsid w:val="00617D27"/>
    <w:rsid w:val="006230ED"/>
    <w:rsid w:val="00624155"/>
    <w:rsid w:val="00630374"/>
    <w:rsid w:val="006375CF"/>
    <w:rsid w:val="006458AD"/>
    <w:rsid w:val="00645EFA"/>
    <w:rsid w:val="0064713E"/>
    <w:rsid w:val="0064793B"/>
    <w:rsid w:val="0066427F"/>
    <w:rsid w:val="006651E0"/>
    <w:rsid w:val="006652BF"/>
    <w:rsid w:val="00665A94"/>
    <w:rsid w:val="00677267"/>
    <w:rsid w:val="0068196E"/>
    <w:rsid w:val="00682FBB"/>
    <w:rsid w:val="00684FEF"/>
    <w:rsid w:val="0068614B"/>
    <w:rsid w:val="00691E02"/>
    <w:rsid w:val="006A084D"/>
    <w:rsid w:val="006B244D"/>
    <w:rsid w:val="006B2746"/>
    <w:rsid w:val="006B3723"/>
    <w:rsid w:val="006B52EE"/>
    <w:rsid w:val="006B6F8C"/>
    <w:rsid w:val="006C2D5E"/>
    <w:rsid w:val="006D02DB"/>
    <w:rsid w:val="006D060B"/>
    <w:rsid w:val="006D268E"/>
    <w:rsid w:val="006D27DD"/>
    <w:rsid w:val="006D53F9"/>
    <w:rsid w:val="006D6492"/>
    <w:rsid w:val="006D65D2"/>
    <w:rsid w:val="006F3C71"/>
    <w:rsid w:val="006F5FBA"/>
    <w:rsid w:val="00700D06"/>
    <w:rsid w:val="00702C4A"/>
    <w:rsid w:val="00703879"/>
    <w:rsid w:val="00705550"/>
    <w:rsid w:val="00722897"/>
    <w:rsid w:val="00723B1F"/>
    <w:rsid w:val="00735819"/>
    <w:rsid w:val="007366E7"/>
    <w:rsid w:val="00737694"/>
    <w:rsid w:val="00742D2F"/>
    <w:rsid w:val="00745DF4"/>
    <w:rsid w:val="007470F2"/>
    <w:rsid w:val="00753CD6"/>
    <w:rsid w:val="007550F2"/>
    <w:rsid w:val="007569BC"/>
    <w:rsid w:val="00756DBC"/>
    <w:rsid w:val="00757228"/>
    <w:rsid w:val="00771F32"/>
    <w:rsid w:val="00775CE1"/>
    <w:rsid w:val="007774F1"/>
    <w:rsid w:val="00780A6F"/>
    <w:rsid w:val="00790192"/>
    <w:rsid w:val="0079407E"/>
    <w:rsid w:val="00796754"/>
    <w:rsid w:val="007B0F09"/>
    <w:rsid w:val="007B2319"/>
    <w:rsid w:val="007B26B2"/>
    <w:rsid w:val="007B5846"/>
    <w:rsid w:val="007B5C67"/>
    <w:rsid w:val="007C0527"/>
    <w:rsid w:val="007C0756"/>
    <w:rsid w:val="007C3EF2"/>
    <w:rsid w:val="007C719E"/>
    <w:rsid w:val="007D5A32"/>
    <w:rsid w:val="007E12A9"/>
    <w:rsid w:val="007E4679"/>
    <w:rsid w:val="00802261"/>
    <w:rsid w:val="008065CB"/>
    <w:rsid w:val="00807A7B"/>
    <w:rsid w:val="00820F76"/>
    <w:rsid w:val="00821371"/>
    <w:rsid w:val="0082366F"/>
    <w:rsid w:val="0083016F"/>
    <w:rsid w:val="00832069"/>
    <w:rsid w:val="00843058"/>
    <w:rsid w:val="00844ABD"/>
    <w:rsid w:val="0085479C"/>
    <w:rsid w:val="008561D9"/>
    <w:rsid w:val="00865B30"/>
    <w:rsid w:val="00867893"/>
    <w:rsid w:val="008733EA"/>
    <w:rsid w:val="00874219"/>
    <w:rsid w:val="00875E40"/>
    <w:rsid w:val="00876AB6"/>
    <w:rsid w:val="00880A20"/>
    <w:rsid w:val="008843FB"/>
    <w:rsid w:val="008902DC"/>
    <w:rsid w:val="00891579"/>
    <w:rsid w:val="008A00A5"/>
    <w:rsid w:val="008A577A"/>
    <w:rsid w:val="008A7DBB"/>
    <w:rsid w:val="008B31EE"/>
    <w:rsid w:val="008B4BAE"/>
    <w:rsid w:val="008B4FB6"/>
    <w:rsid w:val="008C2433"/>
    <w:rsid w:val="008C32D6"/>
    <w:rsid w:val="008D05CA"/>
    <w:rsid w:val="008D2D55"/>
    <w:rsid w:val="008D5688"/>
    <w:rsid w:val="008E5F9A"/>
    <w:rsid w:val="008F1544"/>
    <w:rsid w:val="008F1965"/>
    <w:rsid w:val="008F47CB"/>
    <w:rsid w:val="008F53B1"/>
    <w:rsid w:val="008F58E3"/>
    <w:rsid w:val="00901AE2"/>
    <w:rsid w:val="00906C23"/>
    <w:rsid w:val="00912CB1"/>
    <w:rsid w:val="00916532"/>
    <w:rsid w:val="009206ED"/>
    <w:rsid w:val="00923C7E"/>
    <w:rsid w:val="0092599B"/>
    <w:rsid w:val="00936704"/>
    <w:rsid w:val="00941CEB"/>
    <w:rsid w:val="00942C74"/>
    <w:rsid w:val="00945B37"/>
    <w:rsid w:val="0095341B"/>
    <w:rsid w:val="009548E4"/>
    <w:rsid w:val="009606BC"/>
    <w:rsid w:val="009622D2"/>
    <w:rsid w:val="00964CEA"/>
    <w:rsid w:val="00966AAA"/>
    <w:rsid w:val="00967E57"/>
    <w:rsid w:val="00970E44"/>
    <w:rsid w:val="00974742"/>
    <w:rsid w:val="00977EF1"/>
    <w:rsid w:val="0098102A"/>
    <w:rsid w:val="00985B7A"/>
    <w:rsid w:val="00985FC2"/>
    <w:rsid w:val="00994E59"/>
    <w:rsid w:val="009A19FA"/>
    <w:rsid w:val="009A1E78"/>
    <w:rsid w:val="009A635D"/>
    <w:rsid w:val="009A6925"/>
    <w:rsid w:val="009A6FFC"/>
    <w:rsid w:val="009B035D"/>
    <w:rsid w:val="009B38B3"/>
    <w:rsid w:val="009B52E5"/>
    <w:rsid w:val="009B5A7A"/>
    <w:rsid w:val="009B75DB"/>
    <w:rsid w:val="009C0273"/>
    <w:rsid w:val="009C3840"/>
    <w:rsid w:val="009C3D80"/>
    <w:rsid w:val="009C5A83"/>
    <w:rsid w:val="009C7584"/>
    <w:rsid w:val="009C77D4"/>
    <w:rsid w:val="009D0C9E"/>
    <w:rsid w:val="009D6222"/>
    <w:rsid w:val="009D75D8"/>
    <w:rsid w:val="009E3062"/>
    <w:rsid w:val="009E63C4"/>
    <w:rsid w:val="009E759F"/>
    <w:rsid w:val="00A005E3"/>
    <w:rsid w:val="00A04519"/>
    <w:rsid w:val="00A10022"/>
    <w:rsid w:val="00A148CE"/>
    <w:rsid w:val="00A24465"/>
    <w:rsid w:val="00A265CF"/>
    <w:rsid w:val="00A26B1D"/>
    <w:rsid w:val="00A26F27"/>
    <w:rsid w:val="00A40610"/>
    <w:rsid w:val="00A4220E"/>
    <w:rsid w:val="00A44A63"/>
    <w:rsid w:val="00A554C6"/>
    <w:rsid w:val="00A625F7"/>
    <w:rsid w:val="00A6474C"/>
    <w:rsid w:val="00A64A5B"/>
    <w:rsid w:val="00A6611C"/>
    <w:rsid w:val="00A708C1"/>
    <w:rsid w:val="00A71B06"/>
    <w:rsid w:val="00A728FD"/>
    <w:rsid w:val="00A73E47"/>
    <w:rsid w:val="00A8178D"/>
    <w:rsid w:val="00A8390A"/>
    <w:rsid w:val="00A921E6"/>
    <w:rsid w:val="00AA5A63"/>
    <w:rsid w:val="00AB777C"/>
    <w:rsid w:val="00AC4071"/>
    <w:rsid w:val="00AC50D8"/>
    <w:rsid w:val="00AD29A3"/>
    <w:rsid w:val="00AE010F"/>
    <w:rsid w:val="00AE4A31"/>
    <w:rsid w:val="00AF1CE1"/>
    <w:rsid w:val="00AF3C2A"/>
    <w:rsid w:val="00B016CA"/>
    <w:rsid w:val="00B14C37"/>
    <w:rsid w:val="00B31A5D"/>
    <w:rsid w:val="00B35205"/>
    <w:rsid w:val="00B430EE"/>
    <w:rsid w:val="00B435BD"/>
    <w:rsid w:val="00B47743"/>
    <w:rsid w:val="00B53F63"/>
    <w:rsid w:val="00B54440"/>
    <w:rsid w:val="00B554E7"/>
    <w:rsid w:val="00B566C5"/>
    <w:rsid w:val="00B60843"/>
    <w:rsid w:val="00B613BB"/>
    <w:rsid w:val="00B61E3B"/>
    <w:rsid w:val="00B6214C"/>
    <w:rsid w:val="00B638CE"/>
    <w:rsid w:val="00B6574F"/>
    <w:rsid w:val="00B9025C"/>
    <w:rsid w:val="00B92B89"/>
    <w:rsid w:val="00BA1DC6"/>
    <w:rsid w:val="00BA4686"/>
    <w:rsid w:val="00BA7AF2"/>
    <w:rsid w:val="00BB038D"/>
    <w:rsid w:val="00BC2A5F"/>
    <w:rsid w:val="00BC7005"/>
    <w:rsid w:val="00BD3834"/>
    <w:rsid w:val="00BD49FB"/>
    <w:rsid w:val="00BD7232"/>
    <w:rsid w:val="00BE1921"/>
    <w:rsid w:val="00BE3AA2"/>
    <w:rsid w:val="00BF3260"/>
    <w:rsid w:val="00C019D8"/>
    <w:rsid w:val="00C035B5"/>
    <w:rsid w:val="00C03744"/>
    <w:rsid w:val="00C03BFF"/>
    <w:rsid w:val="00C24328"/>
    <w:rsid w:val="00C24722"/>
    <w:rsid w:val="00C25F5C"/>
    <w:rsid w:val="00C35176"/>
    <w:rsid w:val="00C4469C"/>
    <w:rsid w:val="00C44740"/>
    <w:rsid w:val="00C457AF"/>
    <w:rsid w:val="00C46CBE"/>
    <w:rsid w:val="00C53205"/>
    <w:rsid w:val="00C53790"/>
    <w:rsid w:val="00C53D70"/>
    <w:rsid w:val="00C55D10"/>
    <w:rsid w:val="00C66E1E"/>
    <w:rsid w:val="00C676BA"/>
    <w:rsid w:val="00C726EE"/>
    <w:rsid w:val="00C77E17"/>
    <w:rsid w:val="00C81AB4"/>
    <w:rsid w:val="00C84553"/>
    <w:rsid w:val="00C8537C"/>
    <w:rsid w:val="00C857BF"/>
    <w:rsid w:val="00C872BA"/>
    <w:rsid w:val="00C9328D"/>
    <w:rsid w:val="00C974A4"/>
    <w:rsid w:val="00C97CD5"/>
    <w:rsid w:val="00CA48A5"/>
    <w:rsid w:val="00CA4EF8"/>
    <w:rsid w:val="00CB5A61"/>
    <w:rsid w:val="00CF096E"/>
    <w:rsid w:val="00CF3127"/>
    <w:rsid w:val="00D131BB"/>
    <w:rsid w:val="00D17DDE"/>
    <w:rsid w:val="00D17E70"/>
    <w:rsid w:val="00D2102C"/>
    <w:rsid w:val="00D23E6F"/>
    <w:rsid w:val="00D2428C"/>
    <w:rsid w:val="00D251BD"/>
    <w:rsid w:val="00D254EC"/>
    <w:rsid w:val="00D268B8"/>
    <w:rsid w:val="00D26CC2"/>
    <w:rsid w:val="00D31624"/>
    <w:rsid w:val="00D36D52"/>
    <w:rsid w:val="00D37021"/>
    <w:rsid w:val="00D441A4"/>
    <w:rsid w:val="00D454CB"/>
    <w:rsid w:val="00D56DEA"/>
    <w:rsid w:val="00D57A7A"/>
    <w:rsid w:val="00D63CE3"/>
    <w:rsid w:val="00D67996"/>
    <w:rsid w:val="00D710EA"/>
    <w:rsid w:val="00D81172"/>
    <w:rsid w:val="00D83759"/>
    <w:rsid w:val="00D864D5"/>
    <w:rsid w:val="00D920FD"/>
    <w:rsid w:val="00D92ED7"/>
    <w:rsid w:val="00DA0D64"/>
    <w:rsid w:val="00DA5179"/>
    <w:rsid w:val="00DB059A"/>
    <w:rsid w:val="00DB64C3"/>
    <w:rsid w:val="00DC2A3E"/>
    <w:rsid w:val="00DC2C74"/>
    <w:rsid w:val="00DC7C62"/>
    <w:rsid w:val="00DE4C02"/>
    <w:rsid w:val="00DE53CA"/>
    <w:rsid w:val="00DF34B2"/>
    <w:rsid w:val="00DF4B52"/>
    <w:rsid w:val="00DF67CF"/>
    <w:rsid w:val="00DF6A55"/>
    <w:rsid w:val="00E04A37"/>
    <w:rsid w:val="00E06CBF"/>
    <w:rsid w:val="00E11567"/>
    <w:rsid w:val="00E20AD4"/>
    <w:rsid w:val="00E2321D"/>
    <w:rsid w:val="00E30C8F"/>
    <w:rsid w:val="00E3241C"/>
    <w:rsid w:val="00E3310A"/>
    <w:rsid w:val="00E33B9E"/>
    <w:rsid w:val="00E33C1C"/>
    <w:rsid w:val="00E51E84"/>
    <w:rsid w:val="00E60537"/>
    <w:rsid w:val="00E67206"/>
    <w:rsid w:val="00E737BC"/>
    <w:rsid w:val="00E76AD8"/>
    <w:rsid w:val="00E77DB9"/>
    <w:rsid w:val="00E83F69"/>
    <w:rsid w:val="00E84BB5"/>
    <w:rsid w:val="00E85E7E"/>
    <w:rsid w:val="00E9406E"/>
    <w:rsid w:val="00E95973"/>
    <w:rsid w:val="00EA07EB"/>
    <w:rsid w:val="00EA11F7"/>
    <w:rsid w:val="00EA31FE"/>
    <w:rsid w:val="00EA320E"/>
    <w:rsid w:val="00EA340A"/>
    <w:rsid w:val="00EA574F"/>
    <w:rsid w:val="00EA674F"/>
    <w:rsid w:val="00EA6FF2"/>
    <w:rsid w:val="00EB0368"/>
    <w:rsid w:val="00EB1B4B"/>
    <w:rsid w:val="00EB4FC4"/>
    <w:rsid w:val="00EC2D26"/>
    <w:rsid w:val="00EC2FDD"/>
    <w:rsid w:val="00EC5886"/>
    <w:rsid w:val="00EC65A4"/>
    <w:rsid w:val="00ED0332"/>
    <w:rsid w:val="00ED2437"/>
    <w:rsid w:val="00ED41C4"/>
    <w:rsid w:val="00EE02A8"/>
    <w:rsid w:val="00EE3803"/>
    <w:rsid w:val="00EE7263"/>
    <w:rsid w:val="00EF2F2B"/>
    <w:rsid w:val="00EF4153"/>
    <w:rsid w:val="00F0149B"/>
    <w:rsid w:val="00F01F49"/>
    <w:rsid w:val="00F030C2"/>
    <w:rsid w:val="00F07094"/>
    <w:rsid w:val="00F07716"/>
    <w:rsid w:val="00F11B31"/>
    <w:rsid w:val="00F15782"/>
    <w:rsid w:val="00F1721B"/>
    <w:rsid w:val="00F172D8"/>
    <w:rsid w:val="00F17683"/>
    <w:rsid w:val="00F23FCB"/>
    <w:rsid w:val="00F30016"/>
    <w:rsid w:val="00F313BA"/>
    <w:rsid w:val="00F36530"/>
    <w:rsid w:val="00F66190"/>
    <w:rsid w:val="00F73AB6"/>
    <w:rsid w:val="00F81C66"/>
    <w:rsid w:val="00F823F4"/>
    <w:rsid w:val="00F83352"/>
    <w:rsid w:val="00F83BFD"/>
    <w:rsid w:val="00F8646A"/>
    <w:rsid w:val="00F876DE"/>
    <w:rsid w:val="00F9131A"/>
    <w:rsid w:val="00F915AB"/>
    <w:rsid w:val="00F93BA7"/>
    <w:rsid w:val="00F97E22"/>
    <w:rsid w:val="00FA1749"/>
    <w:rsid w:val="00FA4236"/>
    <w:rsid w:val="00FA5070"/>
    <w:rsid w:val="00FB099F"/>
    <w:rsid w:val="00FB2DCF"/>
    <w:rsid w:val="00FB4B52"/>
    <w:rsid w:val="00FB7688"/>
    <w:rsid w:val="00FC4A83"/>
    <w:rsid w:val="00FC66F9"/>
    <w:rsid w:val="00FD19CF"/>
    <w:rsid w:val="00FD2343"/>
    <w:rsid w:val="00FE1E93"/>
    <w:rsid w:val="00FE2A00"/>
    <w:rsid w:val="00FE36EC"/>
    <w:rsid w:val="00FF1750"/>
    <w:rsid w:val="00FF2B78"/>
    <w:rsid w:val="00FF766A"/>
    <w:rsid w:val="07150683"/>
    <w:rsid w:val="0CEA59EF"/>
    <w:rsid w:val="0FB5408F"/>
    <w:rsid w:val="14D53EE5"/>
    <w:rsid w:val="184F17AB"/>
    <w:rsid w:val="1AD81BF2"/>
    <w:rsid w:val="1BEC742C"/>
    <w:rsid w:val="1E7951B1"/>
    <w:rsid w:val="208268EC"/>
    <w:rsid w:val="2A7C013C"/>
    <w:rsid w:val="2DD131C6"/>
    <w:rsid w:val="2DE07C8F"/>
    <w:rsid w:val="2E9278E2"/>
    <w:rsid w:val="2EF76197"/>
    <w:rsid w:val="300039B1"/>
    <w:rsid w:val="33F12D64"/>
    <w:rsid w:val="35933869"/>
    <w:rsid w:val="35C32C30"/>
    <w:rsid w:val="36265468"/>
    <w:rsid w:val="3F7B1C31"/>
    <w:rsid w:val="411E5593"/>
    <w:rsid w:val="495B2848"/>
    <w:rsid w:val="4BAD18DA"/>
    <w:rsid w:val="4CE038D4"/>
    <w:rsid w:val="4EFC0DA6"/>
    <w:rsid w:val="4F785859"/>
    <w:rsid w:val="57CC0FC7"/>
    <w:rsid w:val="63CA6B2E"/>
    <w:rsid w:val="65225B79"/>
    <w:rsid w:val="689564A6"/>
    <w:rsid w:val="6A923527"/>
    <w:rsid w:val="6D814CBA"/>
    <w:rsid w:val="71E83163"/>
    <w:rsid w:val="7CB116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52E76E0"/>
  <w15:docId w15:val="{8B29AD49-6DA6-4B96-A778-188AAE84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pPr>
      <w:keepNext/>
      <w:keepLines/>
      <w:spacing w:before="120" w:after="0"/>
      <w:outlineLvl w:val="6"/>
    </w:pPr>
    <w:rPr>
      <w:i/>
      <w:iCs/>
    </w:rPr>
  </w:style>
  <w:style w:type="paragraph" w:styleId="8">
    <w:name w:val="heading 8"/>
    <w:basedOn w:val="a"/>
    <w:next w:val="a"/>
    <w:link w:val="80"/>
    <w:uiPriority w:val="9"/>
    <w:semiHidden/>
    <w:unhideWhenUsed/>
    <w:qFormat/>
    <w:pPr>
      <w:keepNext/>
      <w:keepLines/>
      <w:spacing w:before="120" w:after="0"/>
      <w:outlineLvl w:val="7"/>
    </w:pPr>
    <w:rPr>
      <w:b/>
      <w:bCs/>
    </w:rPr>
  </w:style>
  <w:style w:type="paragraph" w:styleId="9">
    <w:name w:val="heading 9"/>
    <w:basedOn w:val="a"/>
    <w:next w:val="a"/>
    <w:link w:val="90"/>
    <w:uiPriority w:val="9"/>
    <w:semiHidden/>
    <w:unhideWhenUsed/>
    <w:qFormat/>
    <w:pPr>
      <w:keepNext/>
      <w:keepLines/>
      <w:spacing w:before="120" w:after="0"/>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6">
    <w:name w:val="caption"/>
    <w:basedOn w:val="a"/>
    <w:next w:val="a"/>
    <w:uiPriority w:val="35"/>
    <w:semiHidden/>
    <w:unhideWhenUsed/>
    <w:qFormat/>
    <w:rPr>
      <w:b/>
      <w:bCs/>
      <w:sz w:val="18"/>
      <w:szCs w:val="18"/>
    </w:rPr>
  </w:style>
  <w:style w:type="paragraph" w:styleId="TOC3">
    <w:name w:val="toc 3"/>
    <w:basedOn w:val="a"/>
    <w:next w:val="a"/>
    <w:uiPriority w:val="39"/>
    <w:unhideWhenUsed/>
    <w:qFormat/>
    <w:pPr>
      <w:spacing w:after="100" w:line="259" w:lineRule="auto"/>
      <w:ind w:left="440"/>
      <w:jc w:val="left"/>
    </w:pPr>
    <w:rPr>
      <w:rFonts w:cs="Times New Roman"/>
    </w:rPr>
  </w:style>
  <w:style w:type="paragraph" w:styleId="a7">
    <w:name w:val="Plain Text"/>
    <w:basedOn w:val="a"/>
    <w:link w:val="a8"/>
    <w:unhideWhenUsed/>
    <w:qFormat/>
    <w:rPr>
      <w:rFonts w:asciiTheme="minorEastAsia" w:hAnsi="Courier New" w:cs="Courier New"/>
    </w:rPr>
  </w:style>
  <w:style w:type="paragraph" w:styleId="a9">
    <w:name w:val="Balloon Text"/>
    <w:basedOn w:val="a"/>
    <w:link w:val="aa"/>
    <w:uiPriority w:val="99"/>
    <w:semiHidden/>
    <w:unhideWhenUsed/>
    <w:qFormat/>
    <w:pPr>
      <w:spacing w:after="0" w:line="240" w:lineRule="auto"/>
    </w:pPr>
    <w:rPr>
      <w:sz w:val="18"/>
      <w:szCs w:val="18"/>
    </w:rPr>
  </w:style>
  <w:style w:type="paragraph" w:styleId="ab">
    <w:name w:val="footer"/>
    <w:basedOn w:val="a"/>
    <w:link w:val="ac"/>
    <w:uiPriority w:val="99"/>
    <w:unhideWhenUsed/>
    <w:qFormat/>
    <w:pPr>
      <w:tabs>
        <w:tab w:val="center" w:pos="4153"/>
        <w:tab w:val="right" w:pos="8306"/>
      </w:tabs>
      <w:snapToGrid w:val="0"/>
      <w:spacing w:line="240" w:lineRule="auto"/>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spacing w:after="100" w:line="259" w:lineRule="auto"/>
      <w:jc w:val="left"/>
    </w:pPr>
    <w:rPr>
      <w:rFonts w:cs="Times New Roman"/>
    </w:rPr>
  </w:style>
  <w:style w:type="paragraph" w:styleId="af">
    <w:name w:val="Subtitle"/>
    <w:basedOn w:val="a"/>
    <w:next w:val="a"/>
    <w:link w:val="af0"/>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2"/>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TOC2">
    <w:name w:val="toc 2"/>
    <w:basedOn w:val="a"/>
    <w:next w:val="a"/>
    <w:uiPriority w:val="39"/>
    <w:unhideWhenUsed/>
    <w:qFormat/>
    <w:pPr>
      <w:spacing w:after="100" w:line="259" w:lineRule="auto"/>
      <w:ind w:left="220"/>
      <w:jc w:val="left"/>
    </w:pPr>
    <w:rPr>
      <w:rFonts w:cs="Times New Roman"/>
    </w:rPr>
  </w:style>
  <w:style w:type="paragraph" w:styleId="af1">
    <w:name w:val="Normal (Web)"/>
    <w:basedOn w:val="a"/>
    <w:uiPriority w:val="99"/>
    <w:semiHidden/>
    <w:unhideWhenUsed/>
    <w:qFormat/>
    <w:pPr>
      <w:spacing w:beforeAutospacing="1" w:after="0" w:afterAutospacing="1"/>
      <w:jc w:val="left"/>
    </w:pPr>
    <w:rPr>
      <w:rFonts w:cs="Times New Roman"/>
      <w:sz w:val="24"/>
    </w:rPr>
  </w:style>
  <w:style w:type="paragraph" w:styleId="af2">
    <w:name w:val="Title"/>
    <w:basedOn w:val="a"/>
    <w:next w:val="a"/>
    <w:link w:val="af3"/>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color w:val="auto"/>
    </w:rPr>
  </w:style>
  <w:style w:type="character" w:styleId="af6">
    <w:name w:val="page number"/>
    <w:basedOn w:val="a1"/>
    <w:uiPriority w:val="99"/>
    <w:qFormat/>
    <w:rPr>
      <w:rFonts w:cs="Times New Roman"/>
    </w:rPr>
  </w:style>
  <w:style w:type="character" w:styleId="af7">
    <w:name w:val="Emphasis"/>
    <w:basedOn w:val="a1"/>
    <w:uiPriority w:val="20"/>
    <w:qFormat/>
    <w:rPr>
      <w:i/>
      <w:iCs/>
      <w:color w:val="auto"/>
    </w:rPr>
  </w:style>
  <w:style w:type="character" w:styleId="af8">
    <w:name w:val="Hyperlink"/>
    <w:basedOn w:val="a1"/>
    <w:uiPriority w:val="99"/>
    <w:unhideWhenUsed/>
    <w:qFormat/>
    <w:rPr>
      <w:color w:val="F49100"/>
      <w:u w:val="single"/>
    </w:rPr>
  </w:style>
  <w:style w:type="character" w:customStyle="1" w:styleId="10">
    <w:name w:val="标题 1 字符"/>
    <w:basedOn w:val="a1"/>
    <w:link w:val="1"/>
    <w:uiPriority w:val="9"/>
    <w:qFormat/>
    <w:rPr>
      <w:rFonts w:asciiTheme="majorHAnsi" w:eastAsiaTheme="majorEastAsia" w:hAnsiTheme="majorHAnsi" w:cstheme="majorBidi"/>
      <w:b/>
      <w:bCs/>
      <w:caps/>
      <w:spacing w:val="4"/>
      <w:sz w:val="28"/>
      <w:szCs w:val="28"/>
    </w:rPr>
  </w:style>
  <w:style w:type="character" w:customStyle="1" w:styleId="20">
    <w:name w:val="标题 2 字符"/>
    <w:basedOn w:val="a1"/>
    <w:link w:val="2"/>
    <w:uiPriority w:val="9"/>
    <w:semiHidden/>
    <w:qFormat/>
    <w:rPr>
      <w:rFonts w:asciiTheme="majorHAnsi" w:eastAsiaTheme="majorEastAsia" w:hAnsiTheme="majorHAnsi" w:cstheme="majorBidi"/>
      <w:b/>
      <w:bCs/>
      <w:sz w:val="28"/>
      <w:szCs w:val="28"/>
    </w:rPr>
  </w:style>
  <w:style w:type="character" w:customStyle="1" w:styleId="30">
    <w:name w:val="标题 3 字符"/>
    <w:basedOn w:val="a1"/>
    <w:link w:val="3"/>
    <w:uiPriority w:val="9"/>
    <w:semiHidden/>
    <w:qFormat/>
    <w:rPr>
      <w:rFonts w:asciiTheme="majorHAnsi" w:eastAsiaTheme="majorEastAsia" w:hAnsiTheme="majorHAnsi" w:cstheme="majorBidi"/>
      <w:spacing w:val="4"/>
      <w:sz w:val="24"/>
      <w:szCs w:val="24"/>
    </w:rPr>
  </w:style>
  <w:style w:type="character" w:customStyle="1" w:styleId="40">
    <w:name w:val="标题 4 字符"/>
    <w:basedOn w:val="a1"/>
    <w:link w:val="4"/>
    <w:uiPriority w:val="9"/>
    <w:semiHidden/>
    <w:qFormat/>
    <w:rPr>
      <w:rFonts w:asciiTheme="majorHAnsi" w:eastAsiaTheme="majorEastAsia" w:hAnsiTheme="majorHAnsi" w:cstheme="majorBidi"/>
      <w:i/>
      <w:iCs/>
      <w:sz w:val="24"/>
      <w:szCs w:val="24"/>
    </w:rPr>
  </w:style>
  <w:style w:type="character" w:customStyle="1" w:styleId="50">
    <w:name w:val="标题 5 字符"/>
    <w:basedOn w:val="a1"/>
    <w:link w:val="5"/>
    <w:uiPriority w:val="9"/>
    <w:semiHidden/>
    <w:qFormat/>
    <w:rPr>
      <w:rFonts w:asciiTheme="majorHAnsi" w:eastAsiaTheme="majorEastAsia" w:hAnsiTheme="majorHAnsi" w:cstheme="majorBidi"/>
      <w:b/>
      <w:bCs/>
    </w:rPr>
  </w:style>
  <w:style w:type="character" w:customStyle="1" w:styleId="60">
    <w:name w:val="标题 6 字符"/>
    <w:basedOn w:val="a1"/>
    <w:link w:val="6"/>
    <w:uiPriority w:val="9"/>
    <w:semiHidden/>
    <w:qFormat/>
    <w:rPr>
      <w:rFonts w:asciiTheme="majorHAnsi" w:eastAsiaTheme="majorEastAsia" w:hAnsiTheme="majorHAnsi" w:cstheme="majorBidi"/>
      <w:b/>
      <w:bCs/>
      <w:i/>
      <w:iCs/>
    </w:rPr>
  </w:style>
  <w:style w:type="character" w:customStyle="1" w:styleId="70">
    <w:name w:val="标题 7 字符"/>
    <w:basedOn w:val="a1"/>
    <w:link w:val="7"/>
    <w:uiPriority w:val="9"/>
    <w:semiHidden/>
    <w:qFormat/>
    <w:rPr>
      <w:i/>
      <w:iCs/>
    </w:rPr>
  </w:style>
  <w:style w:type="character" w:customStyle="1" w:styleId="80">
    <w:name w:val="标题 8 字符"/>
    <w:basedOn w:val="a1"/>
    <w:link w:val="8"/>
    <w:uiPriority w:val="9"/>
    <w:semiHidden/>
    <w:qFormat/>
    <w:rPr>
      <w:b/>
      <w:bCs/>
    </w:rPr>
  </w:style>
  <w:style w:type="character" w:customStyle="1" w:styleId="90">
    <w:name w:val="标题 9 字符"/>
    <w:basedOn w:val="a1"/>
    <w:link w:val="9"/>
    <w:uiPriority w:val="9"/>
    <w:semiHidden/>
    <w:qFormat/>
    <w:rPr>
      <w:i/>
      <w:iCs/>
    </w:rPr>
  </w:style>
  <w:style w:type="character" w:customStyle="1" w:styleId="af3">
    <w:name w:val="标题 字符"/>
    <w:basedOn w:val="a1"/>
    <w:link w:val="af2"/>
    <w:uiPriority w:val="10"/>
    <w:qFormat/>
    <w:rPr>
      <w:rFonts w:asciiTheme="majorHAnsi" w:eastAsiaTheme="majorEastAsia" w:hAnsiTheme="majorHAnsi" w:cstheme="majorBidi"/>
      <w:b/>
      <w:bCs/>
      <w:spacing w:val="-7"/>
      <w:sz w:val="48"/>
      <w:szCs w:val="48"/>
    </w:rPr>
  </w:style>
  <w:style w:type="character" w:customStyle="1" w:styleId="af0">
    <w:name w:val="副标题 字符"/>
    <w:basedOn w:val="a1"/>
    <w:link w:val="af"/>
    <w:uiPriority w:val="11"/>
    <w:qFormat/>
    <w:rPr>
      <w:rFonts w:asciiTheme="majorHAnsi" w:eastAsiaTheme="majorEastAsia" w:hAnsiTheme="majorHAnsi" w:cstheme="majorBidi"/>
      <w:sz w:val="24"/>
      <w:szCs w:val="24"/>
    </w:rPr>
  </w:style>
  <w:style w:type="paragraph" w:styleId="af9">
    <w:name w:val="No Spacing"/>
    <w:link w:val="afa"/>
    <w:uiPriority w:val="1"/>
    <w:qFormat/>
    <w:pPr>
      <w:jc w:val="both"/>
    </w:pPr>
    <w:rPr>
      <w:rFonts w:asciiTheme="minorHAnsi" w:eastAsiaTheme="minorEastAsia" w:hAnsiTheme="minorHAnsi" w:cstheme="minorBidi"/>
      <w:sz w:val="22"/>
      <w:szCs w:val="22"/>
    </w:rPr>
  </w:style>
  <w:style w:type="paragraph" w:styleId="afb">
    <w:name w:val="Quote"/>
    <w:basedOn w:val="a"/>
    <w:next w:val="a"/>
    <w:link w:val="afc"/>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c">
    <w:name w:val="引用 字符"/>
    <w:basedOn w:val="a1"/>
    <w:link w:val="afb"/>
    <w:uiPriority w:val="29"/>
    <w:qFormat/>
    <w:rPr>
      <w:rFonts w:asciiTheme="majorHAnsi" w:eastAsiaTheme="majorEastAsia" w:hAnsiTheme="majorHAnsi" w:cstheme="majorBidi"/>
      <w:i/>
      <w:iCs/>
      <w:sz w:val="24"/>
      <w:szCs w:val="24"/>
    </w:rPr>
  </w:style>
  <w:style w:type="paragraph" w:styleId="afd">
    <w:name w:val="Intense Quote"/>
    <w:basedOn w:val="a"/>
    <w:next w:val="a"/>
    <w:link w:val="afe"/>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e">
    <w:name w:val="明显引用 字符"/>
    <w:basedOn w:val="a1"/>
    <w:link w:val="afd"/>
    <w:uiPriority w:val="30"/>
    <w:qFormat/>
    <w:rPr>
      <w:rFonts w:asciiTheme="majorHAnsi" w:eastAsiaTheme="majorEastAsia" w:hAnsiTheme="majorHAnsi" w:cstheme="majorBidi"/>
      <w:sz w:val="26"/>
      <w:szCs w:val="26"/>
    </w:rPr>
  </w:style>
  <w:style w:type="character" w:customStyle="1" w:styleId="11">
    <w:name w:val="不明显强调1"/>
    <w:basedOn w:val="a1"/>
    <w:uiPriority w:val="19"/>
    <w:qFormat/>
    <w:rPr>
      <w:i/>
      <w:iCs/>
      <w:color w:val="auto"/>
    </w:rPr>
  </w:style>
  <w:style w:type="character" w:customStyle="1" w:styleId="12">
    <w:name w:val="明显强调1"/>
    <w:basedOn w:val="a1"/>
    <w:uiPriority w:val="21"/>
    <w:qFormat/>
    <w:rPr>
      <w:b/>
      <w:bCs/>
      <w:i/>
      <w:iCs/>
      <w:color w:val="auto"/>
    </w:rPr>
  </w:style>
  <w:style w:type="character" w:customStyle="1" w:styleId="13">
    <w:name w:val="不明显参考1"/>
    <w:basedOn w:val="a1"/>
    <w:uiPriority w:val="31"/>
    <w:qFormat/>
    <w:rPr>
      <w:smallCaps/>
      <w:color w:val="auto"/>
      <w:u w:val="single" w:color="7F7F7F" w:themeColor="text1" w:themeTint="80"/>
    </w:rPr>
  </w:style>
  <w:style w:type="character" w:customStyle="1" w:styleId="14">
    <w:name w:val="明显参考1"/>
    <w:basedOn w:val="a1"/>
    <w:uiPriority w:val="32"/>
    <w:qFormat/>
    <w:rPr>
      <w:b/>
      <w:bCs/>
      <w:smallCaps/>
      <w:color w:val="auto"/>
      <w:u w:val="single"/>
    </w:rPr>
  </w:style>
  <w:style w:type="character" w:customStyle="1" w:styleId="15">
    <w:name w:val="书籍标题1"/>
    <w:basedOn w:val="a1"/>
    <w:uiPriority w:val="33"/>
    <w:qFormat/>
    <w:rPr>
      <w:b/>
      <w:bCs/>
      <w:smallCaps/>
      <w:color w:val="auto"/>
    </w:rPr>
  </w:style>
  <w:style w:type="paragraph" w:customStyle="1" w:styleId="TOC10">
    <w:name w:val="TOC 标题1"/>
    <w:basedOn w:val="1"/>
    <w:next w:val="a"/>
    <w:uiPriority w:val="39"/>
    <w:unhideWhenUsed/>
    <w:qFormat/>
    <w:pPr>
      <w:outlineLvl w:val="9"/>
    </w:pPr>
  </w:style>
  <w:style w:type="character" w:customStyle="1" w:styleId="afa">
    <w:name w:val="无间隔 字符"/>
    <w:basedOn w:val="a1"/>
    <w:link w:val="af9"/>
    <w:uiPriority w:val="1"/>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ae">
    <w:name w:val="页眉 字符"/>
    <w:basedOn w:val="a1"/>
    <w:link w:val="ad"/>
    <w:uiPriority w:val="99"/>
    <w:qFormat/>
    <w:rPr>
      <w:sz w:val="18"/>
      <w:szCs w:val="18"/>
    </w:rPr>
  </w:style>
  <w:style w:type="character" w:customStyle="1" w:styleId="ac">
    <w:name w:val="页脚 字符"/>
    <w:basedOn w:val="a1"/>
    <w:link w:val="ab"/>
    <w:uiPriority w:val="99"/>
    <w:qFormat/>
    <w:rPr>
      <w:sz w:val="18"/>
      <w:szCs w:val="18"/>
    </w:rPr>
  </w:style>
  <w:style w:type="paragraph" w:styleId="aff">
    <w:name w:val="List Paragraph"/>
    <w:basedOn w:val="a"/>
    <w:qFormat/>
    <w:pPr>
      <w:ind w:firstLineChars="200" w:firstLine="420"/>
    </w:pPr>
  </w:style>
  <w:style w:type="character" w:customStyle="1" w:styleId="32">
    <w:name w:val="正文文本缩进 3 字符"/>
    <w:basedOn w:val="a1"/>
    <w:link w:val="31"/>
    <w:qFormat/>
    <w:rPr>
      <w:rFonts w:ascii="Times New Roman" w:eastAsia="宋体" w:hAnsi="Times New Roman" w:cs="Times New Roman"/>
      <w:kern w:val="2"/>
      <w:sz w:val="16"/>
      <w:szCs w:val="16"/>
    </w:rPr>
  </w:style>
  <w:style w:type="paragraph" w:customStyle="1" w:styleId="33">
    <w:name w:val="样式3"/>
    <w:basedOn w:val="a7"/>
    <w:qFormat/>
    <w:pPr>
      <w:widowControl w:val="0"/>
      <w:spacing w:after="0" w:line="0" w:lineRule="atLeast"/>
      <w:outlineLvl w:val="0"/>
    </w:pPr>
    <w:rPr>
      <w:rFonts w:ascii="宋体" w:eastAsia="宋体" w:cs="Times New Roman"/>
      <w:kern w:val="2"/>
      <w:sz w:val="28"/>
      <w:szCs w:val="20"/>
    </w:rPr>
  </w:style>
  <w:style w:type="character" w:customStyle="1" w:styleId="a8">
    <w:name w:val="纯文本 字符"/>
    <w:basedOn w:val="a1"/>
    <w:link w:val="a7"/>
    <w:uiPriority w:val="99"/>
    <w:semiHidden/>
    <w:qFormat/>
    <w:rPr>
      <w:rFonts w:asciiTheme="minorEastAsia" w:hAnsi="Courier New" w:cs="Courier New"/>
    </w:rPr>
  </w:style>
  <w:style w:type="character" w:customStyle="1" w:styleId="a4">
    <w:name w:val="正文文本 字符"/>
    <w:basedOn w:val="a1"/>
    <w:link w:val="a0"/>
    <w:uiPriority w:val="99"/>
    <w:qFormat/>
  </w:style>
  <w:style w:type="character" w:customStyle="1" w:styleId="Char">
    <w:name w:val="纯文本 Char"/>
    <w:qFormat/>
    <w:rPr>
      <w:rFonts w:ascii="宋体" w:eastAsia="宋体" w:hAnsi="Courier New"/>
      <w:kern w:val="2"/>
      <w:sz w:val="21"/>
      <w:lang w:val="en-US" w:eastAsia="zh-CN" w:bidi="ar-SA"/>
    </w:rPr>
  </w:style>
  <w:style w:type="character" w:customStyle="1" w:styleId="font11">
    <w:name w:val="font11"/>
    <w:basedOn w:val="a1"/>
    <w:qFormat/>
    <w:rPr>
      <w:rFonts w:ascii="微软雅黑" w:eastAsia="微软雅黑" w:hAnsi="微软雅黑" w:cs="微软雅黑" w:hint="eastAsia"/>
      <w:color w:val="000000"/>
      <w:sz w:val="16"/>
      <w:szCs w:val="16"/>
      <w:u w:val="none"/>
    </w:rPr>
  </w:style>
  <w:style w:type="character" w:customStyle="1" w:styleId="font01">
    <w:name w:val="font01"/>
    <w:basedOn w:val="a1"/>
    <w:qFormat/>
    <w:rPr>
      <w:rFonts w:ascii="微软雅黑" w:eastAsia="微软雅黑" w:hAnsi="微软雅黑" w:cs="微软雅黑" w:hint="eastAsia"/>
      <w:color w:val="FF0000"/>
      <w:sz w:val="16"/>
      <w:szCs w:val="16"/>
      <w:u w:val="none"/>
    </w:rPr>
  </w:style>
  <w:style w:type="character" w:customStyle="1" w:styleId="aa">
    <w:name w:val="批注框文本 字符"/>
    <w:basedOn w:val="a1"/>
    <w:link w:val="a9"/>
    <w:uiPriority w:val="99"/>
    <w:semiHidden/>
    <w:qFormat/>
    <w:rPr>
      <w:sz w:val="18"/>
      <w:szCs w:val="18"/>
    </w:rPr>
  </w:style>
  <w:style w:type="paragraph" w:customStyle="1" w:styleId="1-21">
    <w:name w:val="中等深浅网格 1 - 强调文字颜色 21"/>
    <w:basedOn w:val="a"/>
    <w:qFormat/>
    <w:pPr>
      <w:widowControl w:val="0"/>
      <w:spacing w:after="0" w:line="240" w:lineRule="auto"/>
      <w:ind w:firstLineChars="200" w:firstLine="420"/>
    </w:pPr>
    <w:rPr>
      <w:rFonts w:ascii="Times New Roman" w:eastAsia="宋体" w:hAnsi="Times New Roman" w:cs="Times New Roman"/>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082">
      <w:bodyDiv w:val="1"/>
      <w:marLeft w:val="0"/>
      <w:marRight w:val="0"/>
      <w:marTop w:val="0"/>
      <w:marBottom w:val="0"/>
      <w:divBdr>
        <w:top w:val="none" w:sz="0" w:space="0" w:color="auto"/>
        <w:left w:val="none" w:sz="0" w:space="0" w:color="auto"/>
        <w:bottom w:val="none" w:sz="0" w:space="0" w:color="auto"/>
        <w:right w:val="none" w:sz="0" w:space="0" w:color="auto"/>
      </w:divBdr>
    </w:div>
    <w:div w:id="1064840784">
      <w:bodyDiv w:val="1"/>
      <w:marLeft w:val="0"/>
      <w:marRight w:val="0"/>
      <w:marTop w:val="0"/>
      <w:marBottom w:val="0"/>
      <w:divBdr>
        <w:top w:val="none" w:sz="0" w:space="0" w:color="auto"/>
        <w:left w:val="none" w:sz="0" w:space="0" w:color="auto"/>
        <w:bottom w:val="none" w:sz="0" w:space="0" w:color="auto"/>
        <w:right w:val="none" w:sz="0" w:space="0" w:color="auto"/>
      </w:divBdr>
    </w:div>
    <w:div w:id="1256016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eghqx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9A1F-9FCC-4ED2-AC30-C834AF3B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12</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吴 震林</cp:lastModifiedBy>
  <cp:revision>262</cp:revision>
  <dcterms:created xsi:type="dcterms:W3CDTF">2021-09-10T09:53:00Z</dcterms:created>
  <dcterms:modified xsi:type="dcterms:W3CDTF">2022-09-16T06:31:00Z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B40CE6FC88E54B7993858A070B2F3E26</vt:lpwstr>
  </property>
</Properties>
</file>