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  <w:lang w:eastAsia="zh-CN"/>
        </w:rPr>
      </w:pPr>
      <w:bookmarkStart w:id="0" w:name="_Toc235438227"/>
      <w:bookmarkStart w:id="1" w:name="_Toc267059786"/>
      <w:bookmarkStart w:id="2" w:name="_Toc235438297"/>
      <w:bookmarkStart w:id="3" w:name="_Toc266870386"/>
      <w:bookmarkStart w:id="4" w:name="_Toc170798743"/>
      <w:bookmarkStart w:id="5" w:name="_Toc223146565"/>
      <w:bookmarkStart w:id="6" w:name="_Toc267060162"/>
      <w:bookmarkStart w:id="7" w:name="_Toc160880487"/>
      <w:bookmarkStart w:id="8" w:name="_Toc227058483"/>
      <w:bookmarkStart w:id="9" w:name="_Toc212454753"/>
      <w:bookmarkStart w:id="10" w:name="_Toc255974963"/>
      <w:bookmarkStart w:id="11" w:name="_Toc212526081"/>
      <w:bookmarkStart w:id="12" w:name="_Toc259692600"/>
      <w:bookmarkStart w:id="13" w:name="_Toc267059010"/>
      <w:bookmarkStart w:id="14" w:name="_Toc259520819"/>
      <w:bookmarkStart w:id="15" w:name="_Toc259692693"/>
      <w:bookmarkStart w:id="16" w:name="_Toc267059161"/>
      <w:bookmarkStart w:id="17" w:name="_Toc251613780"/>
      <w:bookmarkStart w:id="18" w:name="_Toc254790852"/>
      <w:bookmarkStart w:id="19" w:name="_Toc169332904"/>
      <w:bookmarkStart w:id="20" w:name="_Toc266868924"/>
      <w:bookmarkStart w:id="21" w:name="_Toc267059899"/>
      <w:bookmarkStart w:id="22" w:name="_Toc235437942"/>
      <w:bookmarkStart w:id="23" w:name="_Toc266868624"/>
      <w:bookmarkStart w:id="24" w:name="_Toc236021402"/>
      <w:bookmarkStart w:id="25" w:name="_Toc267060022"/>
      <w:bookmarkStart w:id="26" w:name="_Toc267060407"/>
      <w:bookmarkStart w:id="27" w:name="_Toc249325665"/>
      <w:bookmarkStart w:id="28" w:name="_Toc211937196"/>
      <w:bookmarkStart w:id="29" w:name="_Toc267059633"/>
      <w:bookmarkStart w:id="30" w:name="_Toc177985424"/>
      <w:bookmarkStart w:id="31" w:name="_Toc273178686"/>
      <w:bookmarkStart w:id="32" w:name="_Toc258401210"/>
      <w:bookmarkStart w:id="33" w:name="_Toc207014580"/>
      <w:bookmarkStart w:id="34" w:name="_Toc212530253"/>
      <w:bookmarkStart w:id="35" w:name="_Toc169332794"/>
      <w:bookmarkStart w:id="36" w:name="_Toc225669277"/>
      <w:bookmarkStart w:id="37" w:name="_Toc251586187"/>
      <w:bookmarkStart w:id="38" w:name="_Toc266870861"/>
      <w:bookmarkStart w:id="39" w:name="_Toc267059519"/>
      <w:bookmarkStart w:id="40" w:name="_Toc216241307"/>
      <w:bookmarkStart w:id="41" w:name="_Toc212456146"/>
      <w:bookmarkStart w:id="42" w:name="_Toc217891359"/>
      <w:bookmarkStart w:id="43" w:name="_Toc253066567"/>
      <w:bookmarkStart w:id="44" w:name="_Toc219800200"/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  <w:lang w:eastAsia="zh-CN"/>
        </w:rPr>
        <w:t>烟台科技学院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</w:rPr>
      </w:pP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</w:rPr>
        <w:t>关于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艺术学院多媒体教室设备采购与施工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</w:rPr>
        <w:t>项目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72"/>
          <w:szCs w:val="7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</w:rPr>
        <w:t>公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72"/>
          <w:szCs w:val="7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</w:rPr>
        <w:t>开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72"/>
          <w:szCs w:val="7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</w:rPr>
        <w:t>询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72"/>
          <w:szCs w:val="7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</w:rPr>
        <w:t>价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72"/>
          <w:szCs w:val="7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</w:rPr>
        <w:t>邀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72"/>
          <w:szCs w:val="7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</w:rPr>
        <w:t>请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72"/>
          <w:szCs w:val="7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</w:rPr>
        <w:t>函</w:t>
      </w:r>
    </w:p>
    <w:p>
      <w:pPr>
        <w:pStyle w:val="8"/>
        <w:snapToGrid/>
        <w:spacing w:before="0" w:beforeAutospacing="0" w:after="0" w:afterAutospacing="0" w:line="360" w:lineRule="auto"/>
        <w:ind w:firstLine="723" w:firstLineChars="200"/>
        <w:jc w:val="both"/>
        <w:textAlignment w:val="baseline"/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  <w:t>项目编号：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  <w:t>YKG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  <w:t>2022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  <w:t>0926</w:t>
      </w:r>
    </w:p>
    <w:p>
      <w:pPr>
        <w:pStyle w:val="8"/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</w:pP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  <w:t>项目名称：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  <w:t>艺术学院多媒体教室设备采购与施工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  <w:t>项目</w:t>
      </w:r>
    </w:p>
    <w:p>
      <w:pPr>
        <w:pStyle w:val="8"/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</w:pPr>
    </w:p>
    <w:p>
      <w:pPr>
        <w:pStyle w:val="8"/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</w:pPr>
    </w:p>
    <w:p>
      <w:pPr>
        <w:pStyle w:val="8"/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</w:pPr>
    </w:p>
    <w:p>
      <w:pPr>
        <w:pStyle w:val="8"/>
        <w:snapToGrid/>
        <w:spacing w:before="0" w:beforeAutospacing="0" w:after="0" w:afterAutospacing="0" w:line="360" w:lineRule="auto"/>
        <w:jc w:val="center"/>
        <w:textAlignment w:val="baseline"/>
        <w:rPr>
          <w:rFonts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</w:rPr>
      </w:pPr>
      <w:bookmarkStart w:id="178" w:name="_GoBack"/>
      <w:bookmarkEnd w:id="178"/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</w:rPr>
        <w:t>公开询价邀请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</w:rPr>
        <w:t>函</w:t>
      </w:r>
    </w:p>
    <w:p>
      <w:pPr>
        <w:snapToGrid/>
        <w:spacing w:before="0" w:beforeAutospacing="0" w:after="160" w:afterAutospacing="0" w:line="500" w:lineRule="exact"/>
        <w:ind w:firstLine="48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烟台科技学院（原济南大学泉城学院），是国家教育部和山东省人民政府批准成立的全日制普通本科高校。位于人间仙境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eastAsia="zh-CN"/>
        </w:rPr>
        <w:t>——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山东蓬莱，现有全日制在校生1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000余人，基础设施完备，教学科研条件优越。根据需要，对烟台科技学院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商学院折叠桌、单人椅采购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项目进行公开询价，欢迎国内合格参与人参与。</w:t>
      </w:r>
    </w:p>
    <w:p>
      <w:pPr>
        <w:snapToGrid/>
        <w:spacing w:before="0" w:beforeAutospacing="0" w:after="0" w:afterAutospacing="0" w:line="500" w:lineRule="exact"/>
        <w:ind w:firstLine="364" w:firstLineChars="152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一、项目说明</w:t>
      </w:r>
    </w:p>
    <w:p>
      <w:pPr>
        <w:widowControl w:val="0"/>
        <w:numPr>
          <w:ilvl w:val="1"/>
          <w:numId w:val="1"/>
        </w:numPr>
        <w:snapToGrid/>
        <w:spacing w:before="0" w:beforeAutospacing="0" w:after="0" w:afterAutospacing="0" w:line="500" w:lineRule="exact"/>
        <w:ind w:left="0" w:leftChars="0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项目编号：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YKG2022000926</w:t>
      </w:r>
    </w:p>
    <w:p>
      <w:pPr>
        <w:widowControl w:val="0"/>
        <w:numPr>
          <w:ilvl w:val="1"/>
          <w:numId w:val="1"/>
        </w:numPr>
        <w:snapToGrid/>
        <w:spacing w:before="0" w:beforeAutospacing="0" w:after="0" w:afterAutospacing="0" w:line="500" w:lineRule="exact"/>
        <w:ind w:left="0" w:leftChars="0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项目名称：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艺术学院多媒体教室设备采购与施工项目</w:t>
      </w:r>
    </w:p>
    <w:p>
      <w:pPr>
        <w:widowControl w:val="0"/>
        <w:numPr>
          <w:ilvl w:val="1"/>
          <w:numId w:val="1"/>
        </w:numPr>
        <w:snapToGrid/>
        <w:spacing w:before="0" w:beforeAutospacing="0" w:after="0" w:afterAutospacing="0" w:line="500" w:lineRule="exact"/>
        <w:ind w:left="0" w:leftChars="0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数量及主要技术要求:详见《公开询价货物一览表》。</w:t>
      </w:r>
    </w:p>
    <w:p>
      <w:pPr>
        <w:widowControl w:val="0"/>
        <w:numPr>
          <w:ilvl w:val="1"/>
          <w:numId w:val="1"/>
        </w:numPr>
        <w:snapToGrid/>
        <w:spacing w:before="0" w:beforeAutospacing="0" w:after="0" w:afterAutospacing="0" w:line="500" w:lineRule="exact"/>
        <w:ind w:left="0" w:leftChars="0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参与人资格标准：</w:t>
      </w:r>
    </w:p>
    <w:p>
      <w:pPr>
        <w:pStyle w:val="9"/>
        <w:numPr>
          <w:ilvl w:val="0"/>
          <w:numId w:val="2"/>
        </w:numPr>
        <w:snapToGrid/>
        <w:spacing w:before="0" w:beforeAutospacing="0" w:after="0" w:afterAutospacing="0" w:line="500" w:lineRule="exact"/>
        <w:ind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参与人应具有独立法人资格的生产厂商或授权经销商。</w:t>
      </w:r>
    </w:p>
    <w:p>
      <w:pPr>
        <w:pStyle w:val="9"/>
        <w:numPr>
          <w:ilvl w:val="0"/>
          <w:numId w:val="2"/>
        </w:numPr>
        <w:snapToGrid/>
        <w:spacing w:before="0" w:beforeAutospacing="0" w:after="0" w:afterAutospacing="0" w:line="500" w:lineRule="exact"/>
        <w:ind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参与人应具有合法有效的营业执照，经营范围应包括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家具生产、安装。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参与人应具</w:t>
      </w: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有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家具生产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安装以及调试</w:t>
      </w: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的资格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及</w:t>
      </w: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能力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，具备相应的维护保养能力。</w:t>
      </w:r>
    </w:p>
    <w:p>
      <w:pPr>
        <w:pStyle w:val="9"/>
        <w:numPr>
          <w:ilvl w:val="0"/>
          <w:numId w:val="2"/>
        </w:numPr>
        <w:snapToGrid/>
        <w:spacing w:before="0" w:beforeAutospacing="0" w:after="0" w:afterAutospacing="0" w:line="500" w:lineRule="exact"/>
        <w:ind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参与人需提供2020年1月至今不少于3个（或3个以上）类似业绩的合同复印件。</w:t>
      </w:r>
    </w:p>
    <w:p>
      <w:pPr>
        <w:widowControl w:val="0"/>
        <w:numPr>
          <w:ilvl w:val="1"/>
          <w:numId w:val="1"/>
        </w:numPr>
        <w:snapToGrid/>
        <w:spacing w:before="0" w:beforeAutospacing="0" w:after="0" w:afterAutospacing="0" w:line="500" w:lineRule="exact"/>
        <w:ind w:left="0" w:leftChars="0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报价响应文件递交方式：密封报价，按规定时间送达或邮寄。</w:t>
      </w:r>
    </w:p>
    <w:p>
      <w:pPr>
        <w:widowControl w:val="0"/>
        <w:numPr>
          <w:ilvl w:val="1"/>
          <w:numId w:val="1"/>
        </w:numPr>
        <w:snapToGrid/>
        <w:spacing w:before="0" w:beforeAutospacing="0" w:after="0" w:afterAutospacing="0" w:line="500" w:lineRule="exact"/>
        <w:ind w:left="0" w:leftChars="0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报价响应文件递交截止时间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  <w:t>：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  <w:lang w:val="en-US" w:eastAsia="zh-CN"/>
        </w:rPr>
        <w:t>2022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  <w:t>年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  <w:t>月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  <w:lang w:val="en-US" w:eastAsia="zh-CN"/>
        </w:rPr>
        <w:t>30</w:t>
      </w: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  <w:t>日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  <w:t>下午</w:t>
      </w: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  <w:t>16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  <w:t>:</w:t>
      </w: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  <w:t>00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  <w:t>前。</w:t>
      </w:r>
    </w:p>
    <w:p>
      <w:pPr>
        <w:pStyle w:val="9"/>
        <w:numPr>
          <w:ilvl w:val="1"/>
          <w:numId w:val="1"/>
        </w:numPr>
        <w:snapToGrid/>
        <w:spacing w:before="0" w:beforeAutospacing="0" w:after="0" w:afterAutospacing="0" w:line="500" w:lineRule="exact"/>
        <w:ind w:left="0" w:leftChars="0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报价响应文件递交地点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烟台市蓬莱区仙境西路34号（烟台科技学院）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。</w:t>
      </w:r>
    </w:p>
    <w:p>
      <w:pPr>
        <w:pStyle w:val="9"/>
        <w:snapToGrid/>
        <w:spacing w:before="0" w:beforeAutospacing="0" w:after="0" w:afterAutospacing="0" w:line="500" w:lineRule="exact"/>
        <w:ind w:left="839" w:firstLine="0" w:firstLineChars="0"/>
        <w:jc w:val="both"/>
        <w:textAlignment w:val="baseline"/>
        <w:rPr>
          <w:rFonts w:hint="default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联系人：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邵阳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；联系电话：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18754518111</w:t>
      </w:r>
    </w:p>
    <w:p>
      <w:pPr>
        <w:widowControl w:val="0"/>
        <w:snapToGrid/>
        <w:spacing w:before="0" w:beforeAutospacing="0" w:after="0" w:afterAutospacing="0" w:line="500" w:lineRule="exact"/>
        <w:ind w:left="0" w:leftChars="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8.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参加本项目的参与人如对</w:t>
      </w:r>
      <w:r>
        <w:rPr>
          <w:rFonts w:hint="eastAsia" w:ascii="仿宋" w:hAnsi="仿宋" w:eastAsia="仿宋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公开询价邀请函列示内容存有疑问的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，请在报价响应文件递交截止之日前，将问题以书面形式（有效签署的原件并加盖公章）提交至学校业务对接人，联系人：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王丽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，电话：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18253911613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。采购人不对超时提交及未加盖公章的质疑文件进行回复。</w:t>
      </w:r>
    </w:p>
    <w:p>
      <w:pPr>
        <w:widowControl w:val="0"/>
        <w:snapToGrid/>
        <w:spacing w:before="0" w:beforeAutospacing="0" w:after="0" w:afterAutospacing="0" w:line="460" w:lineRule="exact"/>
        <w:ind w:left="0" w:leftChars="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bookmarkStart w:id="45" w:name="_Hlk97917519"/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9.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本项目最终成交结果会在中教集团后勤贤知平台“中标信息公示”板块公示，网址：</w:t>
      </w:r>
      <w:r>
        <w:rPr>
          <w:b w:val="0"/>
          <w:i w:val="0"/>
          <w:caps w:val="0"/>
          <w:color w:val="000000"/>
          <w:spacing w:val="0"/>
          <w:w w:val="100"/>
          <w:sz w:val="24"/>
          <w:szCs w:val="24"/>
        </w:rPr>
        <w:fldChar w:fldCharType="begin"/>
      </w:r>
      <w:r>
        <w:rPr>
          <w:b w:val="0"/>
          <w:i w:val="0"/>
          <w:caps w:val="0"/>
          <w:color w:val="000000"/>
          <w:spacing w:val="0"/>
          <w:w w:val="100"/>
          <w:sz w:val="24"/>
          <w:szCs w:val="24"/>
        </w:rPr>
        <w:instrText xml:space="preserve"> HYPERLINK "http://www.ceghqxz.com" </w:instrText>
      </w:r>
      <w:r>
        <w:rPr>
          <w:b w:val="0"/>
          <w:i w:val="0"/>
          <w:caps w:val="0"/>
          <w:color w:val="000000"/>
          <w:spacing w:val="0"/>
          <w:w w:val="100"/>
          <w:sz w:val="24"/>
          <w:szCs w:val="24"/>
        </w:rPr>
        <w:fldChar w:fldCharType="separate"/>
      </w:r>
      <w:r>
        <w:rPr>
          <w:rStyle w:val="7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www.ceghqxz.com</w:t>
      </w:r>
      <w:r>
        <w:rPr>
          <w:rStyle w:val="7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563C1"/>
        </w:rPr>
        <w:fldChar w:fldCharType="end"/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。参加本项目的参与人如对</w:t>
      </w:r>
      <w:r>
        <w:rPr>
          <w:rFonts w:hint="eastAsia" w:ascii="仿宋" w:hAnsi="仿宋" w:eastAsia="仿宋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采购过程和成交结果有异议的，</w:t>
      </w:r>
      <w:bookmarkEnd w:id="45"/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请以书面形式（有效签署的原件并加盖公章），并附有相关的证据材料，提交至集团内控部。</w:t>
      </w:r>
    </w:p>
    <w:p>
      <w:pPr>
        <w:widowControl w:val="0"/>
        <w:tabs>
          <w:tab w:val="left" w:pos="839"/>
        </w:tabs>
        <w:snapToGrid/>
        <w:spacing w:before="0" w:beforeAutospacing="0" w:after="0" w:afterAutospacing="0" w:line="460" w:lineRule="exact"/>
        <w:ind w:left="42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投诉受理部门：中教集团内控部，投诉电话： 0791-88106510 /0791-88102608</w:t>
      </w:r>
    </w:p>
    <w:p>
      <w:pPr>
        <w:widowControl w:val="0"/>
        <w:tabs>
          <w:tab w:val="left" w:pos="839"/>
        </w:tabs>
        <w:snapToGrid/>
        <w:spacing w:before="0" w:beforeAutospacing="0" w:after="0" w:afterAutospacing="0" w:line="460" w:lineRule="exact"/>
        <w:ind w:left="42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二、参与人须知</w:t>
      </w:r>
    </w:p>
    <w:p>
      <w:pPr>
        <w:widowControl w:val="0"/>
        <w:numPr>
          <w:ilvl w:val="1"/>
          <w:numId w:val="3"/>
        </w:numPr>
        <w:snapToGrid/>
        <w:spacing w:before="0" w:beforeAutospacing="0" w:after="0" w:afterAutospacing="0" w:line="50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所有货物均以人民币报价；</w:t>
      </w:r>
    </w:p>
    <w:p>
      <w:pPr>
        <w:widowControl w:val="0"/>
        <w:numPr>
          <w:ilvl w:val="1"/>
          <w:numId w:val="3"/>
        </w:numPr>
        <w:snapToGrid/>
        <w:spacing w:before="0" w:beforeAutospacing="0" w:after="0" w:afterAutospacing="0" w:line="50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报价响应文件</w:t>
      </w: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必须用A4幅面纸张打印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，须由参与人填写并加盖公章；</w:t>
      </w:r>
    </w:p>
    <w:p>
      <w:pPr>
        <w:widowControl w:val="0"/>
        <w:numPr>
          <w:ilvl w:val="1"/>
          <w:numId w:val="3"/>
        </w:numPr>
        <w:snapToGrid/>
        <w:spacing w:before="0" w:beforeAutospacing="0" w:after="0" w:afterAutospacing="0" w:line="50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报价响应文件用不退色墨水书写或打印，因字迹潦草或表达不清所引起的后果由参与人自负；</w:t>
      </w:r>
    </w:p>
    <w:p>
      <w:pPr>
        <w:widowControl w:val="0"/>
        <w:numPr>
          <w:ilvl w:val="1"/>
          <w:numId w:val="3"/>
        </w:numPr>
        <w:snapToGrid/>
        <w:spacing w:before="0" w:beforeAutospacing="0" w:after="0" w:afterAutospacing="0" w:line="50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报价响应文件及所有相关资料需同时进行密封处理，并在密封处加盖公章，未做密封处理及未加盖公章的视为无效报价；</w:t>
      </w:r>
    </w:p>
    <w:p>
      <w:pPr>
        <w:widowControl w:val="0"/>
        <w:numPr>
          <w:ilvl w:val="1"/>
          <w:numId w:val="3"/>
        </w:numPr>
        <w:snapToGrid/>
        <w:spacing w:before="0" w:beforeAutospacing="0" w:after="0" w:afterAutospacing="0" w:line="50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一个参与人只能提交一个报价响应文件，本项目不接受联合体报价。</w:t>
      </w:r>
    </w:p>
    <w:p>
      <w:pPr>
        <w:snapToGrid/>
        <w:spacing w:before="0" w:beforeAutospacing="0" w:after="0" w:afterAutospacing="0" w:line="500" w:lineRule="exact"/>
        <w:ind w:firstLine="364" w:firstLineChars="152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三、售后服务要求</w:t>
      </w:r>
    </w:p>
    <w:p>
      <w:pPr>
        <w:pStyle w:val="9"/>
        <w:widowControl w:val="0"/>
        <w:numPr>
          <w:ilvl w:val="3"/>
          <w:numId w:val="4"/>
        </w:numPr>
        <w:snapToGrid/>
        <w:spacing w:before="0" w:beforeAutospacing="0" w:after="0" w:afterAutospacing="0" w:line="500" w:lineRule="exact"/>
        <w:ind w:left="851" w:hanging="425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免费保修期: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24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个月</w:t>
      </w:r>
    </w:p>
    <w:p>
      <w:pPr>
        <w:pStyle w:val="9"/>
        <w:widowControl w:val="0"/>
        <w:numPr>
          <w:ilvl w:val="0"/>
          <w:numId w:val="4"/>
        </w:numPr>
        <w:snapToGrid/>
        <w:spacing w:before="0" w:beforeAutospacing="0" w:after="0" w:afterAutospacing="0" w:line="500" w:lineRule="exact"/>
        <w:ind w:firstLineChars="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应急维修时间安排：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24小时</w:t>
      </w:r>
    </w:p>
    <w:p>
      <w:pPr>
        <w:pStyle w:val="9"/>
        <w:widowControl w:val="0"/>
        <w:numPr>
          <w:ilvl w:val="0"/>
          <w:numId w:val="4"/>
        </w:numPr>
        <w:snapToGrid/>
        <w:spacing w:before="0" w:beforeAutospacing="0" w:after="0" w:afterAutospacing="0" w:line="500" w:lineRule="exact"/>
        <w:ind w:firstLineChars="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维修地点、地址、联系电话及联系人员：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烟台市蓬莱区仙境西路34号（烟台科技学院）王老师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，电话：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18253911613</w:t>
      </w:r>
    </w:p>
    <w:p>
      <w:pPr>
        <w:pStyle w:val="9"/>
        <w:widowControl w:val="0"/>
        <w:numPr>
          <w:ilvl w:val="0"/>
          <w:numId w:val="4"/>
        </w:numPr>
        <w:snapToGrid/>
        <w:spacing w:before="0" w:beforeAutospacing="0" w:after="0" w:afterAutospacing="0" w:line="500" w:lineRule="exact"/>
        <w:ind w:firstLineChars="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制造商的技术支持。</w:t>
      </w:r>
    </w:p>
    <w:p>
      <w:pPr>
        <w:snapToGrid/>
        <w:spacing w:before="0" w:beforeAutospacing="0" w:after="0" w:afterAutospacing="0" w:line="500" w:lineRule="exact"/>
        <w:ind w:firstLine="364" w:firstLineChars="152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四、确定成交参与人标准及原则：</w:t>
      </w:r>
    </w:p>
    <w:p>
      <w:pPr>
        <w:pStyle w:val="9"/>
        <w:numPr>
          <w:ilvl w:val="0"/>
          <w:numId w:val="5"/>
        </w:numPr>
        <w:snapToGrid/>
        <w:spacing w:before="0" w:beforeAutospacing="0" w:after="0" w:afterAutospacing="0" w:line="500" w:lineRule="exact"/>
        <w:ind w:left="851" w:hanging="425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本项目为自有资金而非财政性资金采购，采购人按企业内部规定的标准进行评定</w:t>
      </w: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。</w:t>
      </w:r>
    </w:p>
    <w:p>
      <w:pPr>
        <w:pStyle w:val="9"/>
        <w:numPr>
          <w:ilvl w:val="0"/>
          <w:numId w:val="5"/>
        </w:numPr>
        <w:snapToGrid/>
        <w:spacing w:before="0" w:beforeAutospacing="0" w:after="0" w:afterAutospacing="0" w:line="500" w:lineRule="exact"/>
        <w:ind w:left="851" w:hanging="425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参与人所投物品符合需求、质量和服务等的要求,经过磋商所报价格为合理价格的参与人为成交参与人。</w:t>
      </w:r>
    </w:p>
    <w:p>
      <w:pPr>
        <w:pStyle w:val="9"/>
        <w:numPr>
          <w:ilvl w:val="0"/>
          <w:numId w:val="5"/>
        </w:numPr>
        <w:snapToGrid/>
        <w:spacing w:before="0" w:beforeAutospacing="0" w:after="0" w:afterAutospacing="0" w:line="500" w:lineRule="exact"/>
        <w:ind w:left="851" w:hanging="425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最低报价不作为成交的保证。</w:t>
      </w:r>
    </w:p>
    <w:p>
      <w:pPr>
        <w:pStyle w:val="9"/>
        <w:snapToGrid/>
        <w:spacing w:before="0" w:beforeAutospacing="0" w:after="0" w:afterAutospacing="0" w:line="500" w:lineRule="exact"/>
        <w:ind w:left="851" w:firstLine="0" w:firstLineChars="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</w:p>
    <w:p>
      <w:pPr>
        <w:pStyle w:val="9"/>
        <w:snapToGrid/>
        <w:spacing w:before="0" w:beforeAutospacing="0" w:after="0" w:afterAutospacing="0" w:line="500" w:lineRule="exact"/>
        <w:ind w:left="851" w:firstLine="0" w:firstLineChars="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</w:p>
    <w:p>
      <w:pPr>
        <w:pStyle w:val="9"/>
        <w:snapToGrid/>
        <w:spacing w:before="0" w:beforeAutospacing="0" w:after="0" w:afterAutospacing="0" w:line="500" w:lineRule="exact"/>
        <w:ind w:left="851" w:firstLine="0" w:firstLineChars="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</w:p>
    <w:p>
      <w:pPr>
        <w:pStyle w:val="9"/>
        <w:snapToGrid/>
        <w:spacing w:before="0" w:beforeAutospacing="0" w:after="0" w:afterAutospacing="0" w:line="500" w:lineRule="exact"/>
        <w:ind w:left="851" w:firstLine="0" w:firstLineChars="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</w:p>
    <w:p>
      <w:pPr>
        <w:pStyle w:val="9"/>
        <w:snapToGrid/>
        <w:spacing w:before="0" w:beforeAutospacing="0" w:after="0" w:afterAutospacing="0" w:line="500" w:lineRule="exact"/>
        <w:ind w:left="7371" w:firstLine="0" w:firstLineChars="0"/>
        <w:jc w:val="left"/>
        <w:textAlignment w:val="baseline"/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烟台科技学院</w:t>
      </w:r>
    </w:p>
    <w:p>
      <w:pPr>
        <w:pStyle w:val="9"/>
        <w:snapToGrid/>
        <w:spacing w:before="0" w:beforeAutospacing="0" w:after="0" w:afterAutospacing="0" w:line="500" w:lineRule="exact"/>
        <w:ind w:left="7371" w:firstLine="0" w:firstLineChars="0"/>
        <w:jc w:val="left"/>
        <w:textAlignment w:val="baseline"/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年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月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26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日</w:t>
      </w:r>
    </w:p>
    <w:p>
      <w:pPr>
        <w:pStyle w:val="8"/>
        <w:snapToGrid/>
        <w:spacing w:before="0" w:beforeAutospacing="0" w:after="0" w:afterAutospacing="0" w:line="360" w:lineRule="auto"/>
        <w:jc w:val="center"/>
        <w:textAlignment w:val="baseline"/>
        <w:rPr>
          <w:rFonts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</w:rPr>
      </w:pP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br w:type="page"/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ascii="仿宋" w:hAnsi="仿宋" w:eastAsia="仿宋"/>
          <w:b/>
          <w:i w:val="0"/>
          <w:caps w:val="0"/>
          <w:color w:val="000000"/>
          <w:spacing w:val="0"/>
          <w:w w:val="100"/>
          <w:sz w:val="4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</w:rPr>
        <w:t>公开询价货物参数</w:t>
      </w:r>
    </w:p>
    <w:p>
      <w:pPr>
        <w:snapToGrid/>
        <w:spacing w:before="0" w:beforeAutospacing="0" w:after="160" w:afterAutospacing="0" w:line="252" w:lineRule="auto"/>
        <w:jc w:val="both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36"/>
          <w:szCs w:val="36"/>
        </w:rPr>
      </w:pP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  <w:lang w:eastAsia="zh-CN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  <w:lang w:val="en-US" w:eastAsia="zh-CN"/>
        </w:rPr>
        <w:t>烟台科技学院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hint="eastAsia" w:ascii="仿宋" w:hAnsi="仿宋" w:eastAsia="仿宋"/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44"/>
          <w:szCs w:val="44"/>
        </w:rPr>
        <w:t>关于</w:t>
      </w: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44"/>
          <w:szCs w:val="44"/>
          <w:lang w:val="en-US" w:eastAsia="zh-CN"/>
        </w:rPr>
        <w:t>商学院连排座椅采购项目</w:t>
      </w:r>
    </w:p>
    <w:p>
      <w:pPr>
        <w:snapToGrid/>
        <w:spacing w:before="0" w:beforeAutospacing="0" w:after="160" w:afterAutospacing="0" w:line="58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52"/>
          <w:szCs w:val="52"/>
        </w:rPr>
      </w:pPr>
    </w:p>
    <w:p>
      <w:pPr>
        <w:snapToGrid/>
        <w:spacing w:before="0" w:beforeAutospacing="0" w:after="160" w:afterAutospacing="0" w:line="58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52"/>
          <w:szCs w:val="5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52"/>
          <w:szCs w:val="52"/>
        </w:rPr>
        <w:t>报</w:t>
      </w:r>
    </w:p>
    <w:p>
      <w:pPr>
        <w:snapToGrid/>
        <w:spacing w:before="0" w:beforeAutospacing="0" w:after="160" w:afterAutospacing="0" w:line="58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52"/>
          <w:szCs w:val="5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52"/>
          <w:szCs w:val="52"/>
        </w:rPr>
        <w:t>价</w:t>
      </w:r>
    </w:p>
    <w:p>
      <w:pPr>
        <w:snapToGrid/>
        <w:spacing w:before="0" w:beforeAutospacing="0" w:after="160" w:afterAutospacing="0" w:line="58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52"/>
          <w:szCs w:val="5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52"/>
          <w:szCs w:val="52"/>
        </w:rPr>
        <w:t>响</w:t>
      </w:r>
    </w:p>
    <w:p>
      <w:pPr>
        <w:snapToGrid/>
        <w:spacing w:before="0" w:beforeAutospacing="0" w:after="160" w:afterAutospacing="0" w:line="58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52"/>
          <w:szCs w:val="5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52"/>
          <w:szCs w:val="52"/>
        </w:rPr>
        <w:t>应</w:t>
      </w:r>
    </w:p>
    <w:p>
      <w:pPr>
        <w:snapToGrid/>
        <w:spacing w:before="0" w:beforeAutospacing="0" w:after="160" w:afterAutospacing="0" w:line="58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52"/>
          <w:szCs w:val="5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52"/>
          <w:szCs w:val="52"/>
        </w:rPr>
        <w:t>文</w:t>
      </w:r>
    </w:p>
    <w:p>
      <w:pPr>
        <w:snapToGrid/>
        <w:spacing w:before="0" w:beforeAutospacing="0" w:after="160" w:afterAutospacing="0" w:line="58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52"/>
          <w:szCs w:val="5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52"/>
          <w:szCs w:val="52"/>
        </w:rPr>
        <w:t>件</w:t>
      </w:r>
    </w:p>
    <w:p>
      <w:pPr>
        <w:snapToGrid/>
        <w:spacing w:before="0" w:beforeAutospacing="0" w:after="160" w:afterAutospacing="0" w:line="58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72"/>
          <w:szCs w:val="72"/>
        </w:rPr>
      </w:pPr>
    </w:p>
    <w:p>
      <w:pPr>
        <w:snapToGrid/>
        <w:spacing w:before="0" w:beforeAutospacing="0" w:after="160" w:afterAutospacing="0" w:line="500" w:lineRule="exact"/>
        <w:ind w:firstLine="2331" w:firstLineChars="645"/>
        <w:jc w:val="both"/>
        <w:textAlignment w:val="baseline"/>
        <w:rPr>
          <w:rFonts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36"/>
          <w:szCs w:val="36"/>
        </w:rPr>
        <w:t>参与人名称（公司全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  <w:t>称）：</w:t>
      </w:r>
      <w:r>
        <w:rPr>
          <w:rFonts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  <w:t>XXXX</w:t>
      </w:r>
    </w:p>
    <w:p>
      <w:pPr>
        <w:snapToGrid/>
        <w:spacing w:before="0" w:beforeAutospacing="0" w:after="160" w:afterAutospacing="0" w:line="500" w:lineRule="exact"/>
        <w:ind w:firstLine="2331" w:firstLineChars="645"/>
        <w:jc w:val="both"/>
        <w:textAlignment w:val="baseline"/>
        <w:rPr>
          <w:rFonts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</w:pP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  <w:t>参与人授权代表：X</w:t>
      </w:r>
      <w:r>
        <w:rPr>
          <w:rFonts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  <w:t>XXX</w:t>
      </w:r>
    </w:p>
    <w:p>
      <w:pPr>
        <w:snapToGrid/>
        <w:spacing w:before="0" w:beforeAutospacing="0" w:after="160" w:afterAutospacing="0" w:line="252" w:lineRule="auto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36"/>
          <w:szCs w:val="36"/>
        </w:rPr>
      </w:pPr>
    </w:p>
    <w:p>
      <w:pPr>
        <w:snapToGrid/>
        <w:spacing w:before="0" w:beforeAutospacing="0" w:after="160" w:afterAutospacing="0" w:line="252" w:lineRule="auto"/>
        <w:jc w:val="center"/>
        <w:textAlignment w:val="baseline"/>
        <w:rPr>
          <w:rFonts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</w:pPr>
    </w:p>
    <w:p>
      <w:pPr>
        <w:snapToGrid/>
        <w:spacing w:before="0" w:beforeAutospacing="0" w:after="160" w:afterAutospacing="0" w:line="252" w:lineRule="auto"/>
        <w:jc w:val="center"/>
        <w:textAlignment w:val="baseline"/>
        <w:rPr>
          <w:rFonts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  <w:t>此封面应作为报价响应文件封面</w:t>
      </w:r>
    </w:p>
    <w:p>
      <w:pPr>
        <w:snapToGrid/>
        <w:spacing w:before="0" w:beforeAutospacing="0" w:after="160" w:afterAutospacing="0" w:line="252" w:lineRule="auto"/>
        <w:jc w:val="both"/>
        <w:textAlignment w:val="baseline"/>
        <w:rPr>
          <w:rFonts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  <w:sectPr>
          <w:headerReference r:id="rId6" w:type="first"/>
          <w:headerReference r:id="rId5" w:type="default"/>
          <w:type w:val="continuous"/>
          <w:pgSz w:w="11906" w:h="16838"/>
          <w:pgMar w:top="1440" w:right="1416" w:bottom="1440" w:left="1134" w:header="851" w:footer="227" w:gutter="0"/>
          <w:cols w:space="720" w:num="1"/>
          <w:titlePg/>
          <w:docGrid w:type="lines" w:linePitch="312" w:charSpace="0"/>
        </w:sectPr>
      </w:pPr>
    </w:p>
    <w:p>
      <w:pPr>
        <w:snapToGrid/>
        <w:spacing w:before="0" w:beforeAutospacing="0" w:after="160" w:afterAutospacing="0" w:line="252" w:lineRule="auto"/>
        <w:jc w:val="center"/>
        <w:textAlignment w:val="baseline"/>
        <w:rPr>
          <w:rFonts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</w:pPr>
      <w:bookmarkStart w:id="46" w:name="_Toc235438344"/>
      <w:bookmarkStart w:id="47" w:name="_Toc182372782"/>
      <w:bookmarkStart w:id="48" w:name="_Toc254790899"/>
      <w:bookmarkStart w:id="49" w:name="_Toc259692647"/>
      <w:bookmarkStart w:id="50" w:name="_Toc267059653"/>
      <w:bookmarkStart w:id="51" w:name="_Toc217891402"/>
      <w:bookmarkStart w:id="52" w:name="_Toc266870833"/>
      <w:bookmarkStart w:id="53" w:name="_Toc160880529"/>
      <w:bookmarkStart w:id="54" w:name="_Toc267060068"/>
      <w:bookmarkStart w:id="55" w:name="_Toc266868670"/>
      <w:bookmarkStart w:id="56" w:name="_Toc267060453"/>
      <w:bookmarkStart w:id="57" w:name="_Toc266870432"/>
      <w:bookmarkStart w:id="58" w:name="_Toc258401256"/>
      <w:bookmarkStart w:id="59" w:name="_Toc251586231"/>
      <w:bookmarkStart w:id="60" w:name="_Toc182805217"/>
      <w:bookmarkStart w:id="61" w:name="_Toc177985469"/>
      <w:bookmarkStart w:id="62" w:name="_Toc213755858"/>
      <w:bookmarkStart w:id="63" w:name="_Toc203355733"/>
      <w:bookmarkStart w:id="64" w:name="_Toc236021449"/>
      <w:bookmarkStart w:id="65" w:name="_Toc267060208"/>
      <w:bookmarkStart w:id="66" w:name="_Toc253066614"/>
      <w:bookmarkStart w:id="67" w:name="_Toc181436565"/>
      <w:bookmarkStart w:id="68" w:name="_Toc160880160"/>
      <w:bookmarkStart w:id="69" w:name="_Toc213208766"/>
      <w:bookmarkStart w:id="70" w:name="_Toc267059539"/>
      <w:bookmarkStart w:id="71" w:name="_Toc192996446"/>
      <w:bookmarkStart w:id="72" w:name="_Toc191789329"/>
      <w:bookmarkStart w:id="73" w:name="_Toc180302913"/>
      <w:bookmarkStart w:id="74" w:name="_Toc223146608"/>
      <w:bookmarkStart w:id="75" w:name="_Toc219800243"/>
      <w:bookmarkStart w:id="76" w:name="_Toc170798793"/>
      <w:bookmarkStart w:id="77" w:name="_Toc273178698"/>
      <w:bookmarkStart w:id="78" w:name="_Toc192664153"/>
      <w:bookmarkStart w:id="79" w:name="_Toc213755939"/>
      <w:bookmarkStart w:id="80" w:name="_Toc213755995"/>
      <w:bookmarkStart w:id="81" w:name="_Toc259692740"/>
      <w:bookmarkStart w:id="82" w:name="_Toc267060321"/>
      <w:bookmarkStart w:id="83" w:name="_Toc232302115"/>
      <w:bookmarkStart w:id="84" w:name="_Toc267059030"/>
      <w:bookmarkStart w:id="85" w:name="_Toc169332838"/>
      <w:bookmarkStart w:id="86" w:name="_Toc191783222"/>
      <w:bookmarkStart w:id="87" w:name="_Toc211917116"/>
      <w:bookmarkStart w:id="88" w:name="_Toc192663686"/>
      <w:bookmarkStart w:id="89" w:name="_Toc266868937"/>
      <w:bookmarkStart w:id="90" w:name="_Toc255975007"/>
      <w:bookmarkStart w:id="91" w:name="_Toc193165734"/>
      <w:bookmarkStart w:id="92" w:name="_Toc193160448"/>
      <w:bookmarkStart w:id="93" w:name="_Toc213756051"/>
      <w:bookmarkStart w:id="94" w:name="_Toc230071147"/>
      <w:bookmarkStart w:id="95" w:name="_Toc191802690"/>
      <w:bookmarkStart w:id="96" w:name="_Toc267059181"/>
      <w:bookmarkStart w:id="97" w:name="_Toc225669322"/>
      <w:bookmarkStart w:id="98" w:name="_Toc235438274"/>
      <w:bookmarkStart w:id="99" w:name="_Toc192663835"/>
      <w:bookmarkStart w:id="100" w:name="_Toc191803626"/>
      <w:bookmarkStart w:id="101" w:name="_Toc169332949"/>
      <w:bookmarkStart w:id="102" w:name="_Toc181436461"/>
      <w:bookmarkStart w:id="103" w:name="_Toc235437991"/>
      <w:bookmarkStart w:id="104" w:name="_Toc192996338"/>
      <w:bookmarkStart w:id="105" w:name="_Toc267059919"/>
      <w:bookmarkStart w:id="106" w:name="_Toc259520865"/>
      <w:bookmarkStart w:id="107" w:name="_Toc227058530"/>
      <w:bookmarkStart w:id="108" w:name="_Toc266870907"/>
      <w:bookmarkStart w:id="109" w:name="_Toc249325711"/>
      <w:bookmarkStart w:id="110" w:name="_Toc251613829"/>
      <w:bookmarkStart w:id="111" w:name="_Toc267059806"/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1、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询价响应函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致：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烟台科技学院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   根据贵学校编号为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项目名称为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的公开询价邀请，本签字代表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（全名、职务）正式授权并代表我方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（参与人公司名称）提交下述文件。</w:t>
      </w:r>
    </w:p>
    <w:p>
      <w:pPr>
        <w:snapToGrid/>
        <w:spacing w:before="0" w:beforeAutospacing="0" w:after="0" w:afterAutospacing="0" w:line="480" w:lineRule="exact"/>
        <w:ind w:firstLine="48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(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1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) 报价一览表</w:t>
      </w:r>
    </w:p>
    <w:p>
      <w:pPr>
        <w:snapToGrid/>
        <w:spacing w:before="0" w:beforeAutospacing="0" w:after="0" w:afterAutospacing="0" w:line="480" w:lineRule="exact"/>
        <w:ind w:firstLine="364" w:firstLineChars="152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(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2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) 参与人资质证明</w:t>
      </w:r>
    </w:p>
    <w:p>
      <w:pPr>
        <w:snapToGrid/>
        <w:spacing w:before="0" w:beforeAutospacing="0" w:after="0" w:afterAutospacing="0" w:line="480" w:lineRule="exact"/>
        <w:ind w:firstLine="48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据此函，签字代表宣布同意如下：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   1.所附详细报价表中规定的应提供和交付的货物及服务报价总价（国内现场交货价）为人民币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，即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（中文表述），交货期为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天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。</w:t>
      </w:r>
    </w:p>
    <w:p>
      <w:pPr>
        <w:snapToGrid/>
        <w:spacing w:before="0" w:beforeAutospacing="0" w:after="0" w:afterAutospacing="0" w:line="480" w:lineRule="exact"/>
        <w:ind w:firstLine="48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2.同意参加本项目的报价，并已详细审查全部公开询价文件，包括修改文件（如有的话）和有关附件，将自行承担因对全部询价文件理解不正确或误解而产生的相应后果。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   3.保证遵守公开询价文件的全部规定，所提交的材料中所含的信息均为真实、准确、完整，且不具有任何误导性。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   4.同意按公开询价文件的规定履行合同责任和义务。</w:t>
      </w:r>
    </w:p>
    <w:p>
      <w:pPr>
        <w:snapToGrid/>
        <w:spacing w:before="0" w:beforeAutospacing="0" w:after="0" w:afterAutospacing="0" w:line="480" w:lineRule="exact"/>
        <w:ind w:firstLine="48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5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.同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意提供按照贵方可能要求的与其公开询价有关的一切数据或资料</w:t>
      </w:r>
    </w:p>
    <w:p>
      <w:pPr>
        <w:snapToGrid/>
        <w:spacing w:before="0" w:beforeAutospacing="0" w:after="0" w:afterAutospacing="0" w:line="480" w:lineRule="exact"/>
        <w:ind w:firstLine="48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6.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完全了解本项目是贵方自有资金而非财政性资金组织的采购，并接受贵方按企业内部规定的标准进行的评定，以及完全理解贵方不一定要接受最低的报价作为成交价。</w:t>
      </w:r>
    </w:p>
    <w:p>
      <w:pPr>
        <w:snapToGrid/>
        <w:spacing w:before="0" w:beforeAutospacing="0" w:after="0" w:afterAutospacing="0" w:line="480" w:lineRule="exact"/>
        <w:ind w:firstLine="48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     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     </w:t>
      </w:r>
    </w:p>
    <w:p>
      <w:pPr>
        <w:snapToGrid/>
        <w:spacing w:before="0" w:beforeAutospacing="0" w:after="0" w:afterAutospacing="0" w:line="480" w:lineRule="exact"/>
        <w:ind w:left="284" w:leftChars="129" w:firstLine="242" w:firstLineChars="101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参与人（公司全称并加盖公章）：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                  </w:t>
      </w:r>
    </w:p>
    <w:p>
      <w:pPr>
        <w:snapToGrid/>
        <w:spacing w:before="0" w:beforeAutospacing="0" w:after="0" w:afterAutospacing="0" w:line="480" w:lineRule="exact"/>
        <w:ind w:left="284" w:leftChars="129" w:firstLine="242" w:firstLineChars="101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参与人授权代表签字：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           </w:t>
      </w:r>
    </w:p>
    <w:p>
      <w:pPr>
        <w:snapToGrid/>
        <w:spacing w:before="0" w:beforeAutospacing="0" w:after="0" w:afterAutospacing="0" w:line="480" w:lineRule="exact"/>
        <w:ind w:left="284" w:leftChars="129" w:firstLine="242" w:firstLineChars="101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电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话：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   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（手机号码）</w:t>
      </w:r>
    </w:p>
    <w:p>
      <w:pPr>
        <w:pStyle w:val="10"/>
        <w:snapToGrid w:val="0"/>
        <w:spacing w:before="0" w:beforeAutospacing="0" w:after="0" w:afterAutospacing="0" w:line="480" w:lineRule="exact"/>
        <w:ind w:firstLine="480" w:firstLineChars="200"/>
        <w:jc w:val="left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日  期：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年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月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日</w:t>
      </w:r>
    </w:p>
    <w:p>
      <w:pPr>
        <w:snapToGrid/>
        <w:spacing w:before="0" w:beforeAutospacing="0" w:after="160" w:afterAutospacing="0" w:line="252" w:lineRule="auto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100"/>
          <w:kern w:val="2"/>
          <w:sz w:val="24"/>
          <w:szCs w:val="24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br w:type="page"/>
      </w:r>
    </w:p>
    <w:p>
      <w:pPr>
        <w:snapToGrid/>
        <w:spacing w:before="0" w:beforeAutospacing="0" w:after="160" w:afterAutospacing="0" w:line="252" w:lineRule="auto"/>
        <w:jc w:val="center"/>
        <w:textAlignment w:val="baseline"/>
        <w:rPr>
          <w:rFonts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2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、报价一览表</w:t>
      </w:r>
    </w:p>
    <w:p>
      <w:pPr>
        <w:snapToGrid/>
        <w:spacing w:before="0" w:beforeAutospacing="0" w:after="160" w:afterAutospacing="0" w:line="380" w:lineRule="exact"/>
        <w:ind w:left="147" w:leftChars="67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参与人：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  <w:t>（公司全称并加盖公章）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                  项目编号：</w:t>
      </w:r>
    </w:p>
    <w:p>
      <w:pPr>
        <w:snapToGrid/>
        <w:spacing w:before="0" w:beforeAutospacing="0" w:after="160" w:afterAutospacing="0" w:line="380" w:lineRule="exact"/>
        <w:ind w:left="147" w:leftChars="67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货币单位：</w:t>
      </w:r>
    </w:p>
    <w:tbl>
      <w:tblPr>
        <w:tblStyle w:val="5"/>
        <w:tblW w:w="513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731"/>
        <w:gridCol w:w="3135"/>
        <w:gridCol w:w="733"/>
        <w:gridCol w:w="609"/>
        <w:gridCol w:w="853"/>
        <w:gridCol w:w="983"/>
        <w:gridCol w:w="1018"/>
        <w:gridCol w:w="1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序号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设备名称</w:t>
            </w:r>
          </w:p>
        </w:tc>
        <w:tc>
          <w:tcPr>
            <w:tcW w:w="15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规格型号（技术参数）</w:t>
            </w:r>
          </w:p>
        </w:tc>
        <w:tc>
          <w:tcPr>
            <w:tcW w:w="3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单位</w:t>
            </w:r>
          </w:p>
        </w:tc>
        <w:tc>
          <w:tcPr>
            <w:tcW w:w="3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数量</w:t>
            </w:r>
          </w:p>
        </w:tc>
        <w:tc>
          <w:tcPr>
            <w:tcW w:w="4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单价（元）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总价（元）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是否提供样品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both"/>
              <w:textAlignment w:val="baseline"/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无线话筒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both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DVON迪华澳ACT-9090 一个接收机二个手持话筒，接收方式：FM/IRA红外自动锁频；频率范围 ：UHF 500MHz ~ 900MHz，调制方式 ：FM（PLL），频偏 ：±25kHz / «±250kHz，频点数目：UHF100-1280个；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right"/>
              <w:textAlignment w:val="baseline"/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套</w:t>
            </w: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ab/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right"/>
              <w:textAlignment w:val="baseline"/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</w:p>
          <w:p>
            <w:pPr>
              <w:snapToGrid/>
              <w:spacing w:before="0" w:beforeAutospacing="0" w:after="160" w:afterAutospacing="0" w:line="252" w:lineRule="auto"/>
              <w:jc w:val="right"/>
              <w:textAlignment w:val="baseline"/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</w:p>
          <w:p>
            <w:pPr>
              <w:snapToGrid/>
              <w:spacing w:before="0" w:beforeAutospacing="0" w:after="160" w:afterAutospacing="0" w:line="252" w:lineRule="auto"/>
              <w:jc w:val="right"/>
              <w:textAlignment w:val="baseline"/>
              <w:rPr>
                <w:rFonts w:hint="default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合并式功放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both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ABK迪士普 PA2025P 设有100V、70V定压输出和4~16Ω定阻输出，功率≥250W，设有2路话筒输入，3路AUX输入；1路AUX输出，输出短路、过热、过载、报警保护。频率稳定度 ：«±15ppm，频响 ：60Hz ~ 18kHz，信噪比 ：»110dB（A）灵敏度（peak deviation） ：3uV（52dB S/N)；邻道干扰比 ：»80dB，镜像干扰比 ：»80dB，RF发射功率（50Ω）：8mW ~ 30mW谐波抑制 ：&gt;50dB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right"/>
              <w:textAlignment w:val="baseline"/>
              <w:rPr>
                <w:rFonts w:hint="default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right"/>
              <w:textAlignment w:val="baseline"/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</w:p>
          <w:p>
            <w:pPr>
              <w:snapToGrid/>
              <w:spacing w:before="0" w:beforeAutospacing="0" w:after="160" w:afterAutospacing="0" w:line="252" w:lineRule="auto"/>
              <w:jc w:val="right"/>
              <w:textAlignment w:val="baseline"/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</w:p>
          <w:p>
            <w:pPr>
              <w:snapToGrid/>
              <w:spacing w:before="0" w:beforeAutospacing="0" w:after="160" w:afterAutospacing="0" w:line="252" w:lineRule="auto"/>
              <w:jc w:val="right"/>
              <w:textAlignment w:val="baseline"/>
              <w:rPr>
                <w:rFonts w:hint="default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室内音箱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both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ABK迪士普 WL313 工作电压70/100V，额定功率≥40W，最大声压级 107±2dB，有效频率范围70Hz-20kHz，灵敏度≥90dB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right"/>
              <w:textAlignment w:val="baseline"/>
              <w:rPr>
                <w:rFonts w:hint="default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只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right"/>
              <w:textAlignment w:val="baseline"/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</w:p>
          <w:p>
            <w:pPr>
              <w:snapToGrid/>
              <w:spacing w:before="0" w:beforeAutospacing="0" w:after="160" w:afterAutospacing="0" w:line="252" w:lineRule="auto"/>
              <w:jc w:val="right"/>
              <w:textAlignment w:val="baseline"/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10</w:t>
            </w:r>
          </w:p>
          <w:p>
            <w:pPr>
              <w:snapToGrid/>
              <w:spacing w:before="0" w:beforeAutospacing="0" w:after="160" w:afterAutospacing="0" w:line="252" w:lineRule="auto"/>
              <w:jc w:val="right"/>
              <w:textAlignment w:val="baseline"/>
              <w:rPr>
                <w:rFonts w:hint="default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多媒体讲台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both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讲台尺寸：800*680*1000mm；钢木结合材料一体成型；分体式结构；不需要模块接口；出具多媒体讲台的检验报告，带网口及电源接口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right"/>
              <w:textAlignment w:val="baseline"/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</w:p>
          <w:p>
            <w:pPr>
              <w:snapToGrid/>
              <w:spacing w:before="0" w:beforeAutospacing="0" w:after="160" w:afterAutospacing="0" w:line="252" w:lineRule="auto"/>
              <w:jc w:val="right"/>
              <w:textAlignment w:val="baseline"/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个</w:t>
            </w: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ab/>
            </w:r>
          </w:p>
          <w:p>
            <w:pPr>
              <w:snapToGrid/>
              <w:spacing w:before="0" w:beforeAutospacing="0" w:after="160" w:afterAutospacing="0" w:line="252" w:lineRule="auto"/>
              <w:jc w:val="right"/>
              <w:textAlignment w:val="baseline"/>
              <w:rPr>
                <w:rFonts w:hint="default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ab/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right"/>
              <w:textAlignment w:val="baseline"/>
              <w:rPr>
                <w:rFonts w:hint="default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黑板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both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绿色推拉式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right"/>
              <w:textAlignment w:val="baseline"/>
              <w:rPr>
                <w:rFonts w:hint="default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right"/>
              <w:textAlignment w:val="baseline"/>
              <w:rPr>
                <w:rFonts w:hint="default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安装附件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both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含秋叶原HDMI视频线缆一根（从投影仪到讲台）、秋叶原音频线、PVC线槽等。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right"/>
              <w:textAlignment w:val="baseline"/>
              <w:rPr>
                <w:rFonts w:hint="default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 w:bidi="ar-SA"/>
              </w:rPr>
              <w:t>套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right"/>
              <w:textAlignment w:val="baseline"/>
              <w:rPr>
                <w:rFonts w:hint="default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显示屏及终端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both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学院大厅使用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right"/>
              <w:textAlignment w:val="baseline"/>
              <w:rPr>
                <w:rFonts w:hint="default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 w:bidi="ar-SA"/>
              </w:rPr>
              <w:t>套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right"/>
              <w:textAlignment w:val="baseline"/>
              <w:rPr>
                <w:rFonts w:hint="default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0" w:type="pct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both"/>
              <w:textAlignment w:val="baseline"/>
              <w:rPr>
                <w:rFonts w:hint="default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合计：               大写：          元</w:t>
            </w:r>
          </w:p>
        </w:tc>
      </w:tr>
    </w:tbl>
    <w:p>
      <w:pPr>
        <w:snapToGrid/>
        <w:spacing w:before="0" w:beforeAutospacing="0" w:after="160" w:afterAutospacing="0" w:line="380" w:lineRule="exact"/>
        <w:ind w:left="147" w:leftChars="67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160" w:afterAutospacing="0" w:line="380" w:lineRule="exact"/>
        <w:ind w:left="147" w:leftChars="67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注：1.如果按单价计算的结果与总价不一致,以单价为准修正总价。</w:t>
      </w:r>
    </w:p>
    <w:p>
      <w:pPr>
        <w:snapToGrid/>
        <w:spacing w:before="0" w:beforeAutospacing="0" w:after="160" w:afterAutospacing="0" w:line="380" w:lineRule="exact"/>
        <w:ind w:left="147" w:leftChars="67" w:firstLine="48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2.如果不提供详细参数和报价将视为没有实质性响应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公开询价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文件。</w:t>
      </w:r>
    </w:p>
    <w:p>
      <w:pPr>
        <w:snapToGrid/>
        <w:spacing w:before="0" w:beforeAutospacing="0" w:after="0" w:afterAutospacing="0" w:line="300" w:lineRule="exact"/>
        <w:ind w:firstLine="48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</w:pPr>
    </w:p>
    <w:p>
      <w:pPr>
        <w:snapToGrid/>
        <w:spacing w:before="0" w:beforeAutospacing="0" w:after="160" w:afterAutospacing="0" w:line="3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</w:pPr>
    </w:p>
    <w:p>
      <w:pPr>
        <w:snapToGrid/>
        <w:spacing w:before="0" w:beforeAutospacing="0" w:after="160" w:afterAutospacing="0" w:line="360" w:lineRule="auto"/>
        <w:ind w:right="960"/>
        <w:jc w:val="right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</w:pPr>
    </w:p>
    <w:p>
      <w:pPr>
        <w:snapToGrid/>
        <w:spacing w:before="0" w:beforeAutospacing="0" w:after="160" w:afterAutospacing="0" w:line="360" w:lineRule="auto"/>
        <w:ind w:right="1440"/>
        <w:jc w:val="right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  <w:t>参与人授权代表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  <w:t>（签字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  <w:t>或盖章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  <w:t>）：</w:t>
      </w:r>
    </w:p>
    <w:p>
      <w:pPr>
        <w:snapToGrid/>
        <w:spacing w:before="0" w:beforeAutospacing="0" w:after="160" w:afterAutospacing="0" w:line="360" w:lineRule="auto"/>
        <w:ind w:right="1406"/>
        <w:jc w:val="right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  <w:sectPr>
          <w:headerReference r:id="rId8" w:type="first"/>
          <w:headerReference r:id="rId7" w:type="default"/>
          <w:footerReference r:id="rId9" w:type="default"/>
          <w:type w:val="continuous"/>
          <w:pgSz w:w="11906" w:h="16838"/>
          <w:pgMar w:top="1440" w:right="1416" w:bottom="1440" w:left="1134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  <w:t xml:space="preserve">日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  <w:t xml:space="preserve">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  <w:t>期：</w:t>
      </w:r>
      <w:bookmarkStart w:id="112" w:name="_Toc211917121"/>
      <w:bookmarkStart w:id="113" w:name="_Toc251613839"/>
      <w:bookmarkStart w:id="114" w:name="_Toc182372787"/>
      <w:bookmarkStart w:id="115" w:name="_Toc160880534"/>
      <w:bookmarkStart w:id="116" w:name="_Toc235438352"/>
      <w:bookmarkStart w:id="117" w:name="_Toc225669328"/>
      <w:bookmarkStart w:id="118" w:name="_Toc192996343"/>
      <w:bookmarkStart w:id="119" w:name="_Toc192996451"/>
      <w:bookmarkStart w:id="120" w:name="_Toc232302122"/>
      <w:bookmarkStart w:id="121" w:name="_Toc219800249"/>
      <w:bookmarkStart w:id="122" w:name="_Toc267059035"/>
      <w:bookmarkStart w:id="123" w:name="_Toc169332843"/>
      <w:bookmarkStart w:id="124" w:name="_Toc251586241"/>
      <w:bookmarkStart w:id="125" w:name="_Toc181436466"/>
      <w:bookmarkStart w:id="126" w:name="_Toc266870839"/>
      <w:bookmarkStart w:id="127" w:name="_Toc192663691"/>
      <w:bookmarkStart w:id="128" w:name="_Toc254790909"/>
      <w:bookmarkStart w:id="129" w:name="_Toc267059924"/>
      <w:bookmarkStart w:id="130" w:name="_Toc213755945"/>
      <w:bookmarkStart w:id="131" w:name="_Toc213755864"/>
      <w:bookmarkStart w:id="132" w:name="_Toc213756001"/>
      <w:bookmarkStart w:id="133" w:name="_Toc266868679"/>
      <w:bookmarkStart w:id="134" w:name="_Toc230071153"/>
      <w:bookmarkStart w:id="135" w:name="_Toc253066624"/>
      <w:bookmarkStart w:id="136" w:name="_Toc267059544"/>
      <w:bookmarkStart w:id="137" w:name="_Toc177985474"/>
      <w:bookmarkStart w:id="138" w:name="_Toc255975016"/>
      <w:bookmarkStart w:id="139" w:name="_Toc191802695"/>
      <w:bookmarkStart w:id="140" w:name="_Toc258401265"/>
      <w:bookmarkStart w:id="141" w:name="_Toc267059658"/>
      <w:bookmarkStart w:id="142" w:name="_Toc217891408"/>
      <w:bookmarkStart w:id="143" w:name="_Toc203355738"/>
      <w:bookmarkStart w:id="144" w:name="_Toc193165739"/>
      <w:bookmarkStart w:id="145" w:name="_Toc259692656"/>
      <w:bookmarkStart w:id="146" w:name="_Toc191803631"/>
      <w:bookmarkStart w:id="147" w:name="_Toc191783227"/>
      <w:bookmarkStart w:id="148" w:name="_Toc266870916"/>
      <w:bookmarkStart w:id="149" w:name="_Toc259520874"/>
      <w:bookmarkStart w:id="150" w:name="_Toc267059186"/>
      <w:bookmarkStart w:id="151" w:name="_Toc267060216"/>
      <w:bookmarkStart w:id="152" w:name="_Toc227058536"/>
      <w:bookmarkStart w:id="153" w:name="_Toc191789334"/>
      <w:bookmarkStart w:id="154" w:name="_Toc266870441"/>
      <w:bookmarkStart w:id="155" w:name="_Toc180302918"/>
      <w:bookmarkStart w:id="156" w:name="_Toc249325720"/>
      <w:bookmarkStart w:id="157" w:name="_Toc181436570"/>
      <w:bookmarkStart w:id="158" w:name="_Toc192663840"/>
      <w:bookmarkStart w:id="159" w:name="_Toc213208771"/>
      <w:bookmarkStart w:id="160" w:name="_Toc170798798"/>
      <w:bookmarkStart w:id="161" w:name="_Toc213756057"/>
      <w:bookmarkStart w:id="162" w:name="_Toc223146614"/>
      <w:bookmarkStart w:id="163" w:name="_Toc266868943"/>
      <w:bookmarkStart w:id="164" w:name="_Toc192664158"/>
      <w:bookmarkStart w:id="165" w:name="_Toc267060076"/>
      <w:bookmarkStart w:id="166" w:name="_Toc267060326"/>
      <w:bookmarkStart w:id="167" w:name="_Toc182805222"/>
      <w:bookmarkStart w:id="168" w:name="_Toc160880165"/>
      <w:bookmarkStart w:id="169" w:name="_Toc235438281"/>
      <w:bookmarkStart w:id="170" w:name="_Toc267060461"/>
      <w:bookmarkStart w:id="171" w:name="_Toc267059811"/>
      <w:bookmarkStart w:id="172" w:name="_Toc259692749"/>
      <w:bookmarkStart w:id="173" w:name="_Toc235437998"/>
      <w:bookmarkStart w:id="174" w:name="_Toc169332954"/>
      <w:bookmarkStart w:id="175" w:name="_Toc273178703"/>
      <w:bookmarkStart w:id="176" w:name="_Toc193160453"/>
      <w:bookmarkStart w:id="177" w:name="_Toc236021457"/>
    </w:p>
    <w:p>
      <w:pPr>
        <w:snapToGrid/>
        <w:spacing w:before="0" w:beforeAutospacing="0" w:after="160" w:afterAutospacing="0" w:line="252" w:lineRule="auto"/>
        <w:jc w:val="center"/>
        <w:textAlignment w:val="baseline"/>
        <w:rPr>
          <w:rFonts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3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、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参与人资质材料</w:t>
      </w:r>
    </w:p>
    <w:p>
      <w:pPr>
        <w:pStyle w:val="11"/>
        <w:snapToGrid/>
        <w:spacing w:before="0" w:beforeAutospacing="0" w:after="0" w:afterAutospacing="0" w:line="240" w:lineRule="auto"/>
        <w:jc w:val="both"/>
        <w:textAlignment w:val="baseline"/>
        <w:rPr>
          <w:rFonts w:ascii="Calibri" w:hAnsi="Calibri" w:eastAsia="宋体" w:cs="Times New Roman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参与人需要提供以下材料：</w:t>
      </w:r>
    </w:p>
    <w:p>
      <w:pPr>
        <w:pStyle w:val="9"/>
        <w:numPr>
          <w:ilvl w:val="0"/>
          <w:numId w:val="6"/>
        </w:numPr>
        <w:snapToGrid/>
        <w:spacing w:before="0" w:beforeAutospacing="0" w:after="0" w:afterAutospacing="0" w:line="500" w:lineRule="exact"/>
        <w:ind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营业执照复印件</w:t>
      </w:r>
    </w:p>
    <w:p>
      <w:pPr>
        <w:pStyle w:val="9"/>
        <w:numPr>
          <w:ilvl w:val="0"/>
          <w:numId w:val="6"/>
        </w:numPr>
        <w:snapToGrid/>
        <w:spacing w:before="0" w:beforeAutospacing="0" w:after="0" w:afterAutospacing="0" w:line="500" w:lineRule="exact"/>
        <w:ind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授权经销商或代理商证明材料复印件</w:t>
      </w:r>
    </w:p>
    <w:p>
      <w:pPr>
        <w:pStyle w:val="9"/>
        <w:numPr>
          <w:ilvl w:val="0"/>
          <w:numId w:val="6"/>
        </w:numPr>
        <w:snapToGrid/>
        <w:spacing w:before="0" w:beforeAutospacing="0" w:after="0" w:afterAutospacing="0" w:line="500" w:lineRule="exact"/>
        <w:ind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质保期和售后服务承诺书（参与人自行起草）</w:t>
      </w:r>
    </w:p>
    <w:p>
      <w:pPr>
        <w:pStyle w:val="9"/>
        <w:numPr>
          <w:ilvl w:val="0"/>
          <w:numId w:val="6"/>
        </w:numPr>
        <w:snapToGrid/>
        <w:spacing w:before="0" w:beforeAutospacing="0" w:after="0" w:afterAutospacing="0" w:line="500" w:lineRule="exact"/>
        <w:ind w:left="720" w:leftChars="0" w:hanging="720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参与人需提供2020年1月至今不少于3个（或3个以上）类似业绩的合同复印件。</w:t>
      </w:r>
    </w:p>
    <w:p>
      <w:pPr>
        <w:snapToGrid/>
        <w:spacing w:before="0" w:beforeAutospacing="0" w:after="160" w:afterAutospacing="0" w:line="380" w:lineRule="exact"/>
        <w:ind w:left="0" w:leftChars="0"/>
        <w:jc w:val="both"/>
        <w:textAlignment w:val="baseline"/>
        <w:rPr>
          <w:rFonts w:hint="default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snapToGrid/>
        <w:spacing w:before="0" w:beforeAutospacing="0" w:after="160" w:afterAutospacing="0" w:line="380" w:lineRule="exact"/>
        <w:jc w:val="both"/>
        <w:textAlignment w:val="baseline"/>
        <w:rPr>
          <w:rFonts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以上材料复印件须加盖参与人公司公章，并与报价一览表一同密封</w:t>
      </w:r>
    </w:p>
    <w:p>
      <w:pPr>
        <w:snapToGrid/>
        <w:spacing w:before="0" w:beforeAutospacing="0" w:after="160" w:afterAutospacing="0" w:line="3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160" w:afterAutospacing="0" w:line="3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160" w:afterAutospacing="0" w:line="3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160" w:afterAutospacing="0" w:line="252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160" w:afterAutospacing="0" w:line="252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bCs/>
        <w:sz w:val="24"/>
        <w:szCs w:val="24"/>
      </w:rPr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 xml:space="preserve">        </w:t>
    </w:r>
  </w:p>
  <w:p>
    <w:pPr>
      <w:pStyle w:val="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7476F1"/>
    <w:multiLevelType w:val="multilevel"/>
    <w:tmpl w:val="047476F1"/>
    <w:lvl w:ilvl="0" w:tentative="0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8" w:hanging="420"/>
      </w:pPr>
    </w:lvl>
    <w:lvl w:ilvl="2" w:tentative="0">
      <w:start w:val="1"/>
      <w:numFmt w:val="lowerRoman"/>
      <w:lvlText w:val="%3."/>
      <w:lvlJc w:val="right"/>
      <w:pPr>
        <w:ind w:left="1968" w:hanging="420"/>
      </w:pPr>
    </w:lvl>
    <w:lvl w:ilvl="3" w:tentative="0">
      <w:start w:val="1"/>
      <w:numFmt w:val="decimal"/>
      <w:lvlText w:val="%4."/>
      <w:lvlJc w:val="left"/>
      <w:pPr>
        <w:ind w:left="2388" w:hanging="420"/>
      </w:pPr>
    </w:lvl>
    <w:lvl w:ilvl="4" w:tentative="0">
      <w:start w:val="1"/>
      <w:numFmt w:val="lowerLetter"/>
      <w:lvlText w:val="%5)"/>
      <w:lvlJc w:val="left"/>
      <w:pPr>
        <w:ind w:left="2808" w:hanging="420"/>
      </w:pPr>
    </w:lvl>
    <w:lvl w:ilvl="5" w:tentative="0">
      <w:start w:val="1"/>
      <w:numFmt w:val="lowerRoman"/>
      <w:lvlText w:val="%6."/>
      <w:lvlJc w:val="right"/>
      <w:pPr>
        <w:ind w:left="3228" w:hanging="420"/>
      </w:pPr>
    </w:lvl>
    <w:lvl w:ilvl="6" w:tentative="0">
      <w:start w:val="1"/>
      <w:numFmt w:val="decimal"/>
      <w:lvlText w:val="%7."/>
      <w:lvlJc w:val="left"/>
      <w:pPr>
        <w:ind w:left="3648" w:hanging="420"/>
      </w:pPr>
    </w:lvl>
    <w:lvl w:ilvl="7" w:tentative="0">
      <w:start w:val="1"/>
      <w:numFmt w:val="lowerLetter"/>
      <w:lvlText w:val="%8)"/>
      <w:lvlJc w:val="left"/>
      <w:pPr>
        <w:ind w:left="4068" w:hanging="420"/>
      </w:pPr>
    </w:lvl>
    <w:lvl w:ilvl="8" w:tentative="0">
      <w:start w:val="1"/>
      <w:numFmt w:val="lowerRoman"/>
      <w:lvlText w:val="%9."/>
      <w:lvlJc w:val="right"/>
      <w:pPr>
        <w:ind w:left="4488" w:hanging="420"/>
      </w:pPr>
    </w:lvl>
  </w:abstractNum>
  <w:abstractNum w:abstractNumId="1">
    <w:nsid w:val="23F05992"/>
    <w:multiLevelType w:val="multilevel"/>
    <w:tmpl w:val="23F0599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C41BB1"/>
    <w:multiLevelType w:val="multilevel"/>
    <w:tmpl w:val="49C41BB1"/>
    <w:lvl w:ilvl="0" w:tentative="0">
      <w:start w:val="1"/>
      <w:numFmt w:val="decimal"/>
      <w:lvlText w:val="%1."/>
      <w:lvlJc w:val="left"/>
      <w:pPr>
        <w:ind w:left="785" w:hanging="420"/>
      </w:pPr>
    </w:lvl>
    <w:lvl w:ilvl="1" w:tentative="0">
      <w:start w:val="1"/>
      <w:numFmt w:val="lowerLetter"/>
      <w:lvlText w:val="%2)"/>
      <w:lvlJc w:val="left"/>
      <w:pPr>
        <w:ind w:left="1205" w:hanging="420"/>
      </w:pPr>
    </w:lvl>
    <w:lvl w:ilvl="2" w:tentative="0">
      <w:start w:val="1"/>
      <w:numFmt w:val="lowerRoman"/>
      <w:lvlText w:val="%3."/>
      <w:lvlJc w:val="right"/>
      <w:pPr>
        <w:ind w:left="1625" w:hanging="420"/>
      </w:pPr>
    </w:lvl>
    <w:lvl w:ilvl="3" w:tentative="0">
      <w:start w:val="1"/>
      <w:numFmt w:val="decimal"/>
      <w:lvlText w:val="%4."/>
      <w:lvlJc w:val="left"/>
      <w:pPr>
        <w:ind w:left="2045" w:hanging="420"/>
      </w:pPr>
    </w:lvl>
    <w:lvl w:ilvl="4" w:tentative="0">
      <w:start w:val="1"/>
      <w:numFmt w:val="lowerLetter"/>
      <w:lvlText w:val="%5)"/>
      <w:lvlJc w:val="left"/>
      <w:pPr>
        <w:ind w:left="2465" w:hanging="420"/>
      </w:pPr>
    </w:lvl>
    <w:lvl w:ilvl="5" w:tentative="0">
      <w:start w:val="1"/>
      <w:numFmt w:val="lowerRoman"/>
      <w:lvlText w:val="%6."/>
      <w:lvlJc w:val="right"/>
      <w:pPr>
        <w:ind w:left="2885" w:hanging="420"/>
      </w:pPr>
    </w:lvl>
    <w:lvl w:ilvl="6" w:tentative="0">
      <w:start w:val="1"/>
      <w:numFmt w:val="decimal"/>
      <w:lvlText w:val="%7."/>
      <w:lvlJc w:val="left"/>
      <w:pPr>
        <w:ind w:left="3305" w:hanging="420"/>
      </w:pPr>
    </w:lvl>
    <w:lvl w:ilvl="7" w:tentative="0">
      <w:start w:val="1"/>
      <w:numFmt w:val="lowerLetter"/>
      <w:lvlText w:val="%8)"/>
      <w:lvlJc w:val="left"/>
      <w:pPr>
        <w:ind w:left="3725" w:hanging="420"/>
      </w:pPr>
    </w:lvl>
    <w:lvl w:ilvl="8" w:tentative="0">
      <w:start w:val="1"/>
      <w:numFmt w:val="lowerRoman"/>
      <w:lvlText w:val="%9."/>
      <w:lvlJc w:val="right"/>
      <w:pPr>
        <w:ind w:left="4145" w:hanging="420"/>
      </w:pPr>
    </w:lvl>
  </w:abstractNum>
  <w:abstractNum w:abstractNumId="3">
    <w:nsid w:val="5CCE0CAE"/>
    <w:multiLevelType w:val="multilevel"/>
    <w:tmpl w:val="5CCE0CAE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5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5F4057F3"/>
    <w:multiLevelType w:val="multilevel"/>
    <w:tmpl w:val="5F4057F3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5">
    <w:nsid w:val="687F21A7"/>
    <w:multiLevelType w:val="multilevel"/>
    <w:tmpl w:val="687F21A7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OWYxOTBkNWFmMDlhNTEzNjBjMDFjMjI4MWYyOTYifQ=="/>
  </w:docVars>
  <w:rsids>
    <w:rsidRoot w:val="00000000"/>
    <w:rsid w:val="369A47EB"/>
    <w:rsid w:val="578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样式3"/>
    <w:basedOn w:val="2"/>
    <w:qFormat/>
    <w:uiPriority w:val="0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paragraph" w:styleId="11">
    <w:name w:val="No Spacing"/>
    <w:qFormat/>
    <w:uiPriority w:val="1"/>
    <w:pPr>
      <w:spacing w:after="0" w:line="240" w:lineRule="auto"/>
      <w:jc w:val="both"/>
    </w:pPr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2022-09-26T02:49:00Z</dcterms:created>
  <dc:creator>dell</dc:creator>
  <cp:lastModifiedBy>菓il雅琼</cp:lastModifiedBy>
  <dcterms:modified xsi:type="dcterms:W3CDTF">2022-09-27T06:55:50Z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75B203E99F114602A760945018B0217E</vt:lpwstr>
  </property>
</Properties>
</file>