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textAlignment w:val="baseline"/>
        <w:rPr>
          <w:rFonts w:ascii="仿宋" w:hAnsi="仿宋" w:eastAsia="仿宋"/>
          <w:b/>
          <w:sz w:val="72"/>
          <w:szCs w:val="72"/>
        </w:rPr>
      </w:pPr>
      <w:bookmarkStart w:id="0" w:name="_Hlk38472698"/>
      <w:r>
        <w:drawing>
          <wp:anchor distT="0" distB="0" distL="114300" distR="114300" simplePos="0" relativeHeight="251661312" behindDoc="0" locked="0" layoutInCell="1" allowOverlap="1">
            <wp:simplePos x="0" y="0"/>
            <wp:positionH relativeFrom="column">
              <wp:posOffset>1632585</wp:posOffset>
            </wp:positionH>
            <wp:positionV relativeFrom="page">
              <wp:posOffset>685800</wp:posOffset>
            </wp:positionV>
            <wp:extent cx="2936240" cy="681355"/>
            <wp:effectExtent l="19050" t="0" r="3" b="0"/>
            <wp:wrapNone/>
            <wp:docPr id="3"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jx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936037" cy="681238"/>
                    </a:xfrm>
                    <a:prstGeom prst="rect">
                      <a:avLst/>
                    </a:prstGeom>
                    <a:noFill/>
                    <a:ln>
                      <a:noFill/>
                    </a:ln>
                  </pic:spPr>
                </pic:pic>
              </a:graphicData>
            </a:graphic>
          </wp:anchor>
        </w:drawing>
      </w:r>
    </w:p>
    <w:p>
      <w:pPr>
        <w:spacing w:line="1000" w:lineRule="exact"/>
        <w:jc w:val="center"/>
        <w:textAlignment w:val="baseline"/>
        <w:rPr>
          <w:rFonts w:ascii="仿宋" w:hAnsi="仿宋" w:eastAsia="仿宋"/>
          <w:b/>
          <w:color w:val="000000"/>
          <w:sz w:val="44"/>
          <w:szCs w:val="44"/>
        </w:rPr>
      </w:pPr>
      <w:r>
        <w:rPr>
          <w:rFonts w:hint="eastAsia" w:ascii="仿宋" w:hAnsi="仿宋" w:eastAsia="仿宋"/>
          <w:b/>
          <w:color w:val="000000"/>
          <w:sz w:val="44"/>
          <w:szCs w:val="44"/>
        </w:rPr>
        <w:t>江西科技学院关</w:t>
      </w:r>
      <w:bookmarkEnd w:id="0"/>
      <w:bookmarkStart w:id="1" w:name="_Hlk109631538"/>
      <w:r>
        <w:rPr>
          <w:rFonts w:hint="eastAsia" w:ascii="仿宋" w:hAnsi="仿宋" w:eastAsia="仿宋"/>
          <w:b/>
          <w:color w:val="000000"/>
          <w:sz w:val="44"/>
          <w:szCs w:val="44"/>
        </w:rPr>
        <w:t>于</w:t>
      </w:r>
      <w:r>
        <w:rPr>
          <w:rFonts w:hint="eastAsia" w:ascii="仿宋" w:hAnsi="仿宋" w:eastAsia="仿宋"/>
          <w:b/>
          <w:color w:val="000000"/>
          <w:sz w:val="44"/>
          <w:szCs w:val="44"/>
          <w:lang w:val="en-US" w:eastAsia="zh-CN"/>
        </w:rPr>
        <w:t>19号楼石材</w:t>
      </w:r>
      <w:r>
        <w:rPr>
          <w:rFonts w:hint="eastAsia" w:ascii="仿宋" w:hAnsi="仿宋" w:eastAsia="仿宋"/>
          <w:b/>
          <w:color w:val="000000"/>
          <w:sz w:val="44"/>
          <w:szCs w:val="44"/>
        </w:rPr>
        <w:t>采购项目</w:t>
      </w:r>
      <w:bookmarkEnd w:id="1"/>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公</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开</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询</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价</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邀</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请</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函</w:t>
      </w:r>
    </w:p>
    <w:p>
      <w:pPr>
        <w:spacing w:line="500" w:lineRule="exact"/>
        <w:ind w:firstLine="1943" w:firstLineChars="645"/>
        <w:textAlignment w:val="baseline"/>
        <w:rPr>
          <w:rFonts w:ascii="仿宋" w:hAnsi="仿宋" w:eastAsia="仿宋"/>
          <w:b/>
          <w:color w:val="000000"/>
          <w:sz w:val="30"/>
          <w:szCs w:val="30"/>
        </w:rPr>
      </w:pPr>
      <w:r>
        <w:rPr>
          <w:rFonts w:hint="eastAsia" w:ascii="仿宋" w:hAnsi="仿宋" w:eastAsia="仿宋"/>
          <w:b/>
          <w:color w:val="000000"/>
          <w:sz w:val="30"/>
          <w:szCs w:val="30"/>
        </w:rPr>
        <w:t>项目编号：</w:t>
      </w:r>
      <w:bookmarkStart w:id="2" w:name="_Toc160880485"/>
      <w:bookmarkStart w:id="3" w:name="_Toc169332792"/>
      <w:bookmarkStart w:id="4" w:name="_Toc160880118"/>
      <w:r>
        <w:rPr>
          <w:rFonts w:hint="eastAsia" w:ascii="仿宋" w:hAnsi="仿宋" w:eastAsia="仿宋"/>
          <w:b/>
          <w:color w:val="000000"/>
          <w:sz w:val="30"/>
          <w:szCs w:val="30"/>
        </w:rPr>
        <w:t>JK2022</w:t>
      </w:r>
      <w:r>
        <w:rPr>
          <w:rFonts w:hint="eastAsia" w:ascii="仿宋" w:hAnsi="仿宋" w:eastAsia="仿宋"/>
          <w:b/>
          <w:color w:val="000000"/>
          <w:sz w:val="30"/>
          <w:szCs w:val="30"/>
          <w:lang w:val="en-US" w:eastAsia="zh-CN"/>
        </w:rPr>
        <w:t>1228</w:t>
      </w:r>
      <w:r>
        <w:rPr>
          <w:rFonts w:ascii="仿宋" w:hAnsi="仿宋" w:eastAsia="仿宋"/>
          <w:b/>
          <w:color w:val="000000"/>
          <w:sz w:val="30"/>
          <w:szCs w:val="30"/>
        </w:rPr>
        <w:t>001</w:t>
      </w:r>
    </w:p>
    <w:p>
      <w:pPr>
        <w:spacing w:line="500" w:lineRule="exact"/>
        <w:ind w:firstLine="1943" w:firstLineChars="645"/>
        <w:textAlignment w:val="baseline"/>
        <w:rPr>
          <w:rFonts w:ascii="仿宋" w:hAnsi="仿宋" w:eastAsia="仿宋"/>
          <w:b/>
          <w:color w:val="000000"/>
          <w:sz w:val="30"/>
          <w:szCs w:val="30"/>
        </w:rPr>
      </w:pPr>
      <w:r>
        <w:rPr>
          <w:rFonts w:hint="eastAsia" w:ascii="仿宋" w:hAnsi="仿宋" w:eastAsia="仿宋"/>
          <w:b/>
          <w:color w:val="000000"/>
          <w:sz w:val="30"/>
          <w:szCs w:val="30"/>
        </w:rPr>
        <w:t>项目名称</w:t>
      </w:r>
      <w:bookmarkEnd w:id="2"/>
      <w:bookmarkEnd w:id="3"/>
      <w:bookmarkEnd w:id="4"/>
      <w:r>
        <w:rPr>
          <w:rFonts w:hint="eastAsia" w:ascii="仿宋" w:hAnsi="仿宋" w:eastAsia="仿宋"/>
          <w:b/>
          <w:color w:val="000000"/>
          <w:sz w:val="30"/>
          <w:szCs w:val="30"/>
        </w:rPr>
        <w:t>：</w:t>
      </w:r>
      <w:bookmarkStart w:id="5" w:name="_Toc267060407"/>
      <w:bookmarkStart w:id="6" w:name="_Toc259520819"/>
      <w:bookmarkStart w:id="7" w:name="_Toc266870861"/>
      <w:bookmarkStart w:id="8" w:name="_Toc251613780"/>
      <w:bookmarkStart w:id="9" w:name="_Toc253066567"/>
      <w:bookmarkStart w:id="10" w:name="_Toc225669277"/>
      <w:bookmarkStart w:id="11" w:name="_Toc266870386"/>
      <w:bookmarkStart w:id="12" w:name="_Toc267059010"/>
      <w:bookmarkStart w:id="13" w:name="_Toc177985424"/>
      <w:bookmarkStart w:id="14" w:name="_Toc212530253"/>
      <w:bookmarkStart w:id="15" w:name="_Toc267059519"/>
      <w:bookmarkStart w:id="16" w:name="_Toc212526081"/>
      <w:bookmarkStart w:id="17" w:name="_Toc235437942"/>
      <w:bookmarkStart w:id="18" w:name="_Toc223146565"/>
      <w:bookmarkStart w:id="19" w:name="_Toc212456146"/>
      <w:bookmarkStart w:id="20" w:name="_Toc258401210"/>
      <w:bookmarkStart w:id="21" w:name="_Toc211937196"/>
      <w:bookmarkStart w:id="22" w:name="_Toc235438297"/>
      <w:bookmarkStart w:id="23" w:name="_Toc266868624"/>
      <w:bookmarkStart w:id="24" w:name="_Toc267060022"/>
      <w:bookmarkStart w:id="25" w:name="_Toc217891359"/>
      <w:bookmarkStart w:id="26" w:name="_Toc267059161"/>
      <w:bookmarkStart w:id="27" w:name="_Toc235438227"/>
      <w:bookmarkStart w:id="28" w:name="_Toc259692693"/>
      <w:bookmarkStart w:id="29" w:name="_Toc267059899"/>
      <w:bookmarkStart w:id="30" w:name="_Toc251586187"/>
      <w:bookmarkStart w:id="31" w:name="_Toc236021402"/>
      <w:bookmarkStart w:id="32" w:name="_Toc266868924"/>
      <w:bookmarkStart w:id="33" w:name="_Toc212454753"/>
      <w:bookmarkStart w:id="34" w:name="_Toc254790852"/>
      <w:bookmarkStart w:id="35" w:name="_Toc267059633"/>
      <w:bookmarkStart w:id="36" w:name="_Toc267060162"/>
      <w:bookmarkStart w:id="37" w:name="_Toc219800200"/>
      <w:bookmarkStart w:id="38" w:name="_Toc249325665"/>
      <w:bookmarkStart w:id="39" w:name="_Toc169332904"/>
      <w:bookmarkStart w:id="40" w:name="_Toc267059786"/>
      <w:bookmarkStart w:id="41" w:name="_Toc255974963"/>
      <w:bookmarkStart w:id="42" w:name="_Toc227058483"/>
      <w:bookmarkStart w:id="43" w:name="_Toc273178686"/>
      <w:bookmarkStart w:id="44" w:name="_Toc170798743"/>
      <w:bookmarkStart w:id="45" w:name="_Toc216241307"/>
      <w:bookmarkStart w:id="46" w:name="_Toc160880487"/>
      <w:bookmarkStart w:id="47" w:name="_Toc259692600"/>
      <w:bookmarkStart w:id="48" w:name="_Toc207014580"/>
      <w:bookmarkStart w:id="49" w:name="_Toc169332794"/>
      <w:r>
        <w:rPr>
          <w:rFonts w:hint="eastAsia" w:ascii="仿宋" w:hAnsi="仿宋" w:eastAsia="仿宋"/>
          <w:b/>
          <w:color w:val="000000"/>
          <w:sz w:val="30"/>
          <w:szCs w:val="30"/>
          <w:lang w:val="en-US" w:eastAsia="zh-CN"/>
        </w:rPr>
        <w:t>19号楼石材</w:t>
      </w:r>
      <w:r>
        <w:rPr>
          <w:rFonts w:hint="eastAsia" w:ascii="仿宋" w:hAnsi="仿宋" w:eastAsia="仿宋"/>
          <w:b/>
          <w:color w:val="000000"/>
          <w:sz w:val="30"/>
          <w:szCs w:val="30"/>
        </w:rPr>
        <w:t>采购项目</w:t>
      </w:r>
    </w:p>
    <w:p>
      <w:pPr>
        <w:spacing w:line="500" w:lineRule="exact"/>
        <w:ind w:firstLine="1943" w:firstLineChars="645"/>
        <w:textAlignment w:val="baseline"/>
        <w:rPr>
          <w:rFonts w:ascii="仿宋" w:hAnsi="仿宋" w:eastAsia="仿宋"/>
          <w:b/>
          <w:color w:val="000000"/>
          <w:sz w:val="30"/>
          <w:szCs w:val="30"/>
        </w:rPr>
        <w:sectPr>
          <w:footerReference r:id="rId5" w:type="default"/>
          <w:pgSz w:w="11906" w:h="16838"/>
          <w:pgMar w:top="1440" w:right="1416" w:bottom="1440" w:left="1134" w:header="851" w:footer="680" w:gutter="0"/>
          <w:pgBorders>
            <w:top w:val="none" w:sz="0" w:space="0"/>
            <w:left w:val="none" w:sz="0" w:space="0"/>
            <w:bottom w:val="none" w:sz="0" w:space="0"/>
            <w:right w:val="none" w:sz="0" w:space="0"/>
          </w:pgBorders>
          <w:cols w:space="425" w:num="1"/>
          <w:titlePg/>
          <w:docGrid w:type="lines" w:linePitch="312" w:charSpace="0"/>
        </w:sectPr>
      </w:pPr>
    </w:p>
    <w:p>
      <w:pPr>
        <w:pStyle w:val="55"/>
        <w:spacing w:after="160" w:line="360" w:lineRule="auto"/>
        <w:jc w:val="center"/>
        <w:textAlignment w:val="baseline"/>
        <w:rPr>
          <w:rFonts w:ascii="仿宋" w:hAnsi="仿宋" w:eastAsia="仿宋"/>
          <w:b/>
          <w:sz w:val="44"/>
          <w:szCs w:val="44"/>
        </w:rPr>
      </w:pPr>
      <w:r>
        <w:rPr>
          <w:rFonts w:hint="eastAsia" w:ascii="仿宋" w:hAnsi="仿宋" w:eastAsia="仿宋"/>
          <w:b/>
          <w:sz w:val="44"/>
          <w:szCs w:val="44"/>
        </w:rPr>
        <w:t>一、询价邀请</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Fonts w:hint="eastAsia" w:ascii="仿宋" w:hAnsi="仿宋" w:eastAsia="仿宋"/>
          <w:b/>
          <w:sz w:val="44"/>
          <w:szCs w:val="44"/>
        </w:rPr>
        <w:t>函</w:t>
      </w:r>
    </w:p>
    <w:p>
      <w:pPr>
        <w:spacing w:after="0" w:line="500" w:lineRule="exact"/>
        <w:ind w:firstLine="425" w:firstLineChars="152"/>
        <w:jc w:val="left"/>
        <w:textAlignment w:val="baseline"/>
        <w:rPr>
          <w:rFonts w:ascii="仿宋" w:hAnsi="仿宋" w:eastAsia="仿宋" w:cs="Times New Roman"/>
          <w:color w:val="000000"/>
          <w:sz w:val="28"/>
          <w:szCs w:val="28"/>
        </w:rPr>
      </w:pPr>
      <w:bookmarkStart w:id="50" w:name="_Hlk10840310"/>
      <w:r>
        <w:rPr>
          <w:rFonts w:hint="eastAsia" w:ascii="仿宋" w:hAnsi="仿宋" w:eastAsia="仿宋"/>
          <w:color w:val="000000"/>
          <w:sz w:val="28"/>
          <w:szCs w:val="28"/>
        </w:rPr>
        <w:t>按照公开、公平、公正的原则，经学校研究决定，将江西科技学院</w:t>
      </w:r>
      <w:r>
        <w:rPr>
          <w:rFonts w:hint="eastAsia" w:ascii="仿宋" w:hAnsi="仿宋" w:eastAsia="仿宋"/>
          <w:color w:val="000000"/>
          <w:sz w:val="28"/>
          <w:szCs w:val="28"/>
          <w:lang w:val="en-US" w:eastAsia="zh-CN"/>
        </w:rPr>
        <w:t>19号楼石材</w:t>
      </w:r>
      <w:r>
        <w:rPr>
          <w:rFonts w:hint="eastAsia" w:ascii="仿宋" w:hAnsi="仿宋" w:eastAsia="仿宋"/>
          <w:color w:val="000000"/>
          <w:sz w:val="28"/>
          <w:szCs w:val="28"/>
        </w:rPr>
        <w:t>采购项目公开询价信息公布，欢迎国内合格的供应商参与,校内教职工均可推荐符合条件的供应商来参与，以利于做好信息透明、机会均等、程序规范、标准统一的要求。</w:t>
      </w:r>
    </w:p>
    <w:p>
      <w:pPr>
        <w:spacing w:after="0" w:line="500" w:lineRule="exact"/>
        <w:ind w:firstLine="425" w:firstLineChars="152"/>
        <w:jc w:val="left"/>
        <w:textAlignment w:val="baseline"/>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numPr>
          <w:ilvl w:val="1"/>
          <w:numId w:val="1"/>
        </w:numPr>
        <w:spacing w:after="0" w:line="500" w:lineRule="exact"/>
        <w:textAlignment w:val="baseline"/>
        <w:rPr>
          <w:rFonts w:ascii="仿宋" w:hAnsi="仿宋" w:eastAsia="仿宋"/>
          <w:color w:val="000000"/>
          <w:sz w:val="28"/>
          <w:szCs w:val="28"/>
        </w:rPr>
      </w:pPr>
      <w:r>
        <w:rPr>
          <w:rFonts w:hint="eastAsia" w:ascii="仿宋" w:hAnsi="仿宋" w:eastAsia="仿宋"/>
          <w:color w:val="000000"/>
          <w:sz w:val="28"/>
          <w:szCs w:val="28"/>
        </w:rPr>
        <w:t>项目编号：JK2022</w:t>
      </w:r>
      <w:r>
        <w:rPr>
          <w:rFonts w:hint="eastAsia" w:ascii="仿宋" w:hAnsi="仿宋" w:eastAsia="仿宋"/>
          <w:color w:val="000000"/>
          <w:sz w:val="28"/>
          <w:szCs w:val="28"/>
          <w:lang w:val="en-US" w:eastAsia="zh-CN"/>
        </w:rPr>
        <w:t>1228</w:t>
      </w:r>
      <w:r>
        <w:rPr>
          <w:rFonts w:ascii="仿宋" w:hAnsi="仿宋" w:eastAsia="仿宋"/>
          <w:color w:val="000000"/>
          <w:sz w:val="28"/>
          <w:szCs w:val="28"/>
        </w:rPr>
        <w:t>001</w:t>
      </w:r>
    </w:p>
    <w:p>
      <w:pPr>
        <w:widowControl w:val="0"/>
        <w:numPr>
          <w:ilvl w:val="1"/>
          <w:numId w:val="1"/>
        </w:numPr>
        <w:spacing w:after="0" w:line="500" w:lineRule="exact"/>
        <w:textAlignment w:val="baseline"/>
        <w:rPr>
          <w:rFonts w:ascii="仿宋" w:hAnsi="仿宋" w:eastAsia="仿宋"/>
          <w:color w:val="000000"/>
          <w:sz w:val="28"/>
          <w:szCs w:val="28"/>
        </w:rPr>
      </w:pPr>
      <w:r>
        <w:rPr>
          <w:rFonts w:hint="eastAsia" w:ascii="仿宋" w:hAnsi="仿宋" w:eastAsia="仿宋"/>
          <w:color w:val="000000"/>
          <w:sz w:val="28"/>
          <w:szCs w:val="28"/>
        </w:rPr>
        <w:t>项目名称：</w:t>
      </w:r>
      <w:r>
        <w:rPr>
          <w:rFonts w:hint="eastAsia" w:ascii="仿宋" w:hAnsi="仿宋" w:eastAsia="仿宋"/>
          <w:color w:val="000000"/>
          <w:sz w:val="28"/>
          <w:szCs w:val="28"/>
          <w:lang w:val="en-US" w:eastAsia="zh-CN"/>
        </w:rPr>
        <w:t>19号楼石材</w:t>
      </w:r>
      <w:r>
        <w:rPr>
          <w:rFonts w:hint="eastAsia" w:ascii="仿宋" w:hAnsi="仿宋" w:eastAsia="仿宋"/>
          <w:color w:val="000000"/>
          <w:sz w:val="28"/>
          <w:szCs w:val="28"/>
        </w:rPr>
        <w:t>采购项目</w:t>
      </w:r>
    </w:p>
    <w:p>
      <w:pPr>
        <w:widowControl w:val="0"/>
        <w:numPr>
          <w:ilvl w:val="1"/>
          <w:numId w:val="1"/>
        </w:numPr>
        <w:spacing w:after="0" w:line="500" w:lineRule="exact"/>
        <w:textAlignment w:val="baseline"/>
        <w:rPr>
          <w:rFonts w:ascii="仿宋" w:hAnsi="仿宋" w:eastAsia="仿宋"/>
          <w:color w:val="000000"/>
          <w:sz w:val="28"/>
          <w:szCs w:val="28"/>
        </w:rPr>
      </w:pPr>
      <w:r>
        <w:rPr>
          <w:rFonts w:hint="eastAsia" w:ascii="仿宋" w:hAnsi="仿宋" w:eastAsia="仿宋"/>
          <w:color w:val="000000"/>
          <w:sz w:val="28"/>
          <w:szCs w:val="28"/>
        </w:rPr>
        <w:t>数量及主要技术要求</w:t>
      </w:r>
      <w:r>
        <w:rPr>
          <w:rFonts w:hint="eastAsia" w:ascii="仿宋" w:hAnsi="仿宋" w:eastAsia="仿宋" w:cs="仿宋"/>
          <w:color w:val="000000"/>
          <w:sz w:val="28"/>
          <w:szCs w:val="28"/>
        </w:rPr>
        <w:t>:</w:t>
      </w:r>
      <w:r>
        <w:rPr>
          <w:rFonts w:hint="eastAsia" w:ascii="仿宋" w:hAnsi="仿宋" w:eastAsia="仿宋" w:cs="仿宋"/>
          <w:sz w:val="28"/>
          <w:szCs w:val="28"/>
        </w:rPr>
        <w:t>1</w:t>
      </w:r>
      <w:r>
        <w:rPr>
          <w:rFonts w:ascii="仿宋" w:hAnsi="仿宋" w:eastAsia="仿宋"/>
          <w:color w:val="000000"/>
          <w:sz w:val="28"/>
          <w:szCs w:val="28"/>
        </w:rPr>
        <w:t xml:space="preserve"> </w:t>
      </w:r>
    </w:p>
    <w:p>
      <w:pPr>
        <w:widowControl w:val="0"/>
        <w:numPr>
          <w:ilvl w:val="1"/>
          <w:numId w:val="1"/>
        </w:numPr>
        <w:spacing w:after="0" w:line="500" w:lineRule="exact"/>
        <w:textAlignment w:val="baseline"/>
        <w:rPr>
          <w:rFonts w:ascii="仿宋" w:hAnsi="仿宋" w:eastAsia="仿宋"/>
          <w:color w:val="000000"/>
          <w:sz w:val="28"/>
          <w:szCs w:val="28"/>
        </w:rPr>
      </w:pPr>
      <w:r>
        <w:rPr>
          <w:rFonts w:hint="eastAsia" w:ascii="仿宋" w:hAnsi="仿宋" w:eastAsia="仿宋"/>
          <w:color w:val="000000"/>
          <w:sz w:val="28"/>
          <w:szCs w:val="28"/>
        </w:rPr>
        <w:t>参与人资格标准：本项目采用资格预审制，发布公开询价公告后，各潜在参与人在满足资格要求并提供以下相关证明资料方能参与本项目报价</w:t>
      </w:r>
    </w:p>
    <w:p>
      <w:pPr>
        <w:spacing w:after="0" w:line="500" w:lineRule="exact"/>
        <w:ind w:left="1410" w:leftChars="322" w:hanging="702" w:hangingChars="251"/>
        <w:jc w:val="left"/>
        <w:textAlignment w:val="baseline"/>
        <w:rPr>
          <w:rFonts w:ascii="仿宋" w:hAnsi="仿宋" w:eastAsia="仿宋"/>
          <w:color w:val="000000"/>
          <w:sz w:val="28"/>
          <w:szCs w:val="28"/>
        </w:rPr>
      </w:pPr>
      <w:r>
        <w:rPr>
          <w:rFonts w:hint="eastAsia" w:ascii="仿宋" w:hAnsi="仿宋" w:eastAsia="仿宋"/>
          <w:color w:val="000000"/>
          <w:sz w:val="28"/>
          <w:szCs w:val="28"/>
        </w:rPr>
        <w:t>（1）参与人应具有独立法人资格</w:t>
      </w:r>
      <w:r>
        <w:rPr>
          <w:rFonts w:hint="eastAsia" w:ascii="仿宋" w:hAnsi="仿宋" w:eastAsia="仿宋"/>
          <w:b/>
          <w:bCs/>
          <w:color w:val="000000"/>
          <w:sz w:val="28"/>
          <w:szCs w:val="28"/>
        </w:rPr>
        <w:t>，</w:t>
      </w:r>
      <w:r>
        <w:rPr>
          <w:rFonts w:hint="eastAsia" w:ascii="仿宋" w:hAnsi="仿宋" w:eastAsia="仿宋"/>
          <w:color w:val="000000"/>
          <w:sz w:val="28"/>
          <w:szCs w:val="28"/>
        </w:rPr>
        <w:t>具有独立承担民事责任能力的生产厂商或授权代理商。</w:t>
      </w:r>
    </w:p>
    <w:p>
      <w:pPr>
        <w:spacing w:after="0" w:line="500" w:lineRule="exact"/>
        <w:ind w:left="1410" w:leftChars="322" w:hanging="702" w:hangingChars="251"/>
        <w:jc w:val="left"/>
        <w:textAlignment w:val="baseline"/>
        <w:rPr>
          <w:rFonts w:ascii="仿宋" w:hAnsi="仿宋" w:eastAsia="仿宋"/>
          <w:color w:val="000000"/>
          <w:sz w:val="28"/>
          <w:szCs w:val="28"/>
        </w:rPr>
      </w:pPr>
      <w:r>
        <w:rPr>
          <w:rFonts w:hint="eastAsia" w:ascii="仿宋" w:hAnsi="仿宋" w:eastAsia="仿宋"/>
          <w:color w:val="000000"/>
          <w:sz w:val="28"/>
          <w:szCs w:val="28"/>
        </w:rPr>
        <w:t>（2）参与人应具</w:t>
      </w:r>
      <w:r>
        <w:rPr>
          <w:rFonts w:ascii="仿宋" w:hAnsi="仿宋" w:eastAsia="仿宋"/>
          <w:color w:val="000000"/>
          <w:sz w:val="28"/>
          <w:szCs w:val="28"/>
        </w:rPr>
        <w:t>有提</w:t>
      </w:r>
      <w:r>
        <w:rPr>
          <w:rFonts w:hint="eastAsia" w:ascii="仿宋" w:hAnsi="仿宋" w:eastAsia="仿宋"/>
          <w:color w:val="000000"/>
          <w:sz w:val="28"/>
          <w:szCs w:val="28"/>
        </w:rPr>
        <w:t>供</w:t>
      </w:r>
      <w:r>
        <w:rPr>
          <w:rFonts w:hint="eastAsia" w:ascii="仿宋" w:hAnsi="仿宋" w:eastAsia="仿宋"/>
          <w:sz w:val="28"/>
          <w:szCs w:val="28"/>
          <w:lang w:val="en-US" w:eastAsia="zh-CN"/>
        </w:rPr>
        <w:t>石材</w:t>
      </w:r>
      <w:r>
        <w:rPr>
          <w:rFonts w:hint="eastAsia" w:ascii="仿宋" w:hAnsi="仿宋" w:eastAsia="仿宋"/>
          <w:sz w:val="28"/>
          <w:szCs w:val="28"/>
        </w:rPr>
        <w:t>和相关经营范围许可证</w:t>
      </w:r>
      <w:r>
        <w:rPr>
          <w:rFonts w:hint="eastAsia" w:ascii="仿宋" w:hAnsi="仿宋" w:eastAsia="仿宋"/>
          <w:sz w:val="28"/>
          <w:szCs w:val="28"/>
          <w:lang w:eastAsia="zh-CN"/>
        </w:rPr>
        <w:t>，</w:t>
      </w:r>
      <w:r>
        <w:rPr>
          <w:rFonts w:hint="eastAsia" w:ascii="仿宋" w:hAnsi="仿宋" w:eastAsia="仿宋"/>
          <w:sz w:val="28"/>
          <w:szCs w:val="28"/>
        </w:rPr>
        <w:t>提供营业执照副本复印件并加盖公章</w:t>
      </w:r>
      <w:r>
        <w:rPr>
          <w:rFonts w:hint="eastAsia" w:ascii="仿宋" w:hAnsi="仿宋" w:eastAsia="仿宋"/>
          <w:color w:val="000000"/>
          <w:sz w:val="28"/>
          <w:szCs w:val="28"/>
        </w:rPr>
        <w:t>。在南昌市范围有固定服务机构优先。</w:t>
      </w:r>
    </w:p>
    <w:p>
      <w:pPr>
        <w:spacing w:after="0" w:line="500" w:lineRule="exact"/>
        <w:ind w:left="1130" w:leftChars="322" w:hanging="422" w:hangingChars="151"/>
        <w:jc w:val="left"/>
        <w:textAlignment w:val="baseline"/>
        <w:rPr>
          <w:rFonts w:ascii="仿宋" w:hAnsi="仿宋" w:eastAsia="仿宋"/>
          <w:color w:val="000000"/>
          <w:sz w:val="28"/>
          <w:szCs w:val="28"/>
        </w:rPr>
      </w:pPr>
      <w:r>
        <w:rPr>
          <w:rFonts w:hint="eastAsia" w:ascii="仿宋" w:hAnsi="仿宋" w:eastAsia="仿宋"/>
          <w:color w:val="000000"/>
          <w:sz w:val="28"/>
          <w:szCs w:val="28"/>
        </w:rPr>
        <w:t>（3）参与人应遵守中国的有关法律、法规和规章的规定。</w:t>
      </w:r>
    </w:p>
    <w:p>
      <w:pPr>
        <w:spacing w:after="0" w:line="500" w:lineRule="exact"/>
        <w:ind w:left="1410" w:leftChars="322" w:hanging="702" w:hangingChars="251"/>
        <w:jc w:val="left"/>
        <w:textAlignment w:val="baseline"/>
        <w:rPr>
          <w:rFonts w:ascii="仿宋" w:hAnsi="仿宋" w:eastAsia="仿宋"/>
          <w:color w:val="000000"/>
          <w:sz w:val="28"/>
          <w:szCs w:val="28"/>
        </w:rPr>
      </w:pPr>
      <w:r>
        <w:rPr>
          <w:rFonts w:hint="eastAsia" w:ascii="仿宋" w:hAnsi="仿宋" w:eastAsia="仿宋"/>
          <w:color w:val="000000"/>
          <w:sz w:val="28"/>
          <w:szCs w:val="28"/>
        </w:rPr>
        <w:t>（4）参与人具有相关</w:t>
      </w:r>
      <w:r>
        <w:rPr>
          <w:rFonts w:hint="eastAsia" w:ascii="仿宋" w:hAnsi="仿宋" w:eastAsia="仿宋"/>
          <w:color w:val="000000"/>
          <w:sz w:val="28"/>
          <w:szCs w:val="28"/>
          <w:lang w:val="en-US" w:eastAsia="zh-CN"/>
        </w:rPr>
        <w:t>石材相关</w:t>
      </w:r>
      <w:r>
        <w:rPr>
          <w:rFonts w:hint="eastAsia" w:ascii="仿宋" w:hAnsi="仿宋" w:eastAsia="仿宋"/>
          <w:color w:val="000000"/>
          <w:sz w:val="28"/>
          <w:szCs w:val="28"/>
        </w:rPr>
        <w:t>项目和良好的售后服务应用成功案例。近三年未发生重大安全或质量事故。</w:t>
      </w:r>
    </w:p>
    <w:p>
      <w:pPr>
        <w:spacing w:after="0" w:line="500" w:lineRule="exact"/>
        <w:ind w:left="1130" w:leftChars="322" w:hanging="422" w:hangingChars="151"/>
        <w:jc w:val="left"/>
        <w:textAlignment w:val="baseline"/>
        <w:rPr>
          <w:rFonts w:ascii="仿宋" w:hAnsi="仿宋" w:eastAsia="仿宋"/>
          <w:color w:val="000000"/>
          <w:sz w:val="28"/>
          <w:szCs w:val="28"/>
        </w:rPr>
      </w:pPr>
      <w:r>
        <w:rPr>
          <w:rFonts w:hint="eastAsia" w:ascii="仿宋" w:hAnsi="仿宋" w:eastAsia="仿宋"/>
          <w:color w:val="000000"/>
          <w:sz w:val="28"/>
          <w:szCs w:val="28"/>
        </w:rPr>
        <w:t>（5）参与人须有良好的商业信誉和健全的财务制度。</w:t>
      </w:r>
    </w:p>
    <w:p>
      <w:pPr>
        <w:spacing w:after="0" w:line="500" w:lineRule="exact"/>
        <w:ind w:left="1130" w:leftChars="322" w:hanging="422" w:hangingChars="151"/>
        <w:jc w:val="left"/>
        <w:textAlignment w:val="baseline"/>
        <w:rPr>
          <w:rFonts w:ascii="仿宋" w:hAnsi="仿宋" w:eastAsia="仿宋" w:cs="仿宋"/>
          <w:color w:val="000000"/>
          <w:sz w:val="28"/>
          <w:szCs w:val="28"/>
        </w:rPr>
      </w:pPr>
      <w:r>
        <w:rPr>
          <w:rFonts w:hint="eastAsia" w:ascii="仿宋" w:hAnsi="仿宋" w:eastAsia="仿宋" w:cs="仿宋"/>
          <w:color w:val="000000"/>
          <w:sz w:val="28"/>
          <w:szCs w:val="28"/>
        </w:rPr>
        <w:t>（6）参与人有依法缴纳税金的良好记录。</w:t>
      </w:r>
    </w:p>
    <w:p>
      <w:pPr>
        <w:widowControl w:val="0"/>
        <w:numPr>
          <w:ilvl w:val="1"/>
          <w:numId w:val="1"/>
        </w:numPr>
        <w:spacing w:after="0" w:line="500" w:lineRule="exact"/>
        <w:textAlignment w:val="baseline"/>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rPr>
        <w:t>报价响应文件递交方式：密封报价，按规定时间送达或邮寄。</w:t>
      </w:r>
    </w:p>
    <w:p>
      <w:pPr>
        <w:widowControl w:val="0"/>
        <w:numPr>
          <w:ilvl w:val="1"/>
          <w:numId w:val="1"/>
        </w:numPr>
        <w:spacing w:after="0" w:line="500" w:lineRule="exact"/>
        <w:textAlignment w:val="baseline"/>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rPr>
        <w:t>报价响应文件递交截止时间</w:t>
      </w:r>
      <w:r>
        <w:rPr>
          <w:rFonts w:hint="eastAsia" w:ascii="仿宋" w:hAnsi="仿宋" w:eastAsia="仿宋" w:cs="仿宋"/>
          <w:color w:val="000000"/>
          <w:sz w:val="28"/>
          <w:szCs w:val="28"/>
          <w:shd w:val="clear" w:color="auto" w:fill="FFFFFF"/>
        </w:rPr>
        <w:t>：202</w:t>
      </w:r>
      <w:r>
        <w:rPr>
          <w:rFonts w:hint="eastAsia" w:ascii="仿宋" w:hAnsi="仿宋" w:eastAsia="仿宋" w:cs="仿宋"/>
          <w:color w:val="000000"/>
          <w:sz w:val="28"/>
          <w:szCs w:val="28"/>
          <w:shd w:val="clear" w:color="auto" w:fill="FFFFFF"/>
          <w:lang w:val="en-US" w:eastAsia="zh-CN"/>
        </w:rPr>
        <w:t>3</w:t>
      </w:r>
      <w:r>
        <w:rPr>
          <w:rFonts w:hint="eastAsia" w:ascii="仿宋" w:hAnsi="仿宋" w:eastAsia="仿宋" w:cs="仿宋"/>
          <w:color w:val="000000"/>
          <w:sz w:val="28"/>
          <w:szCs w:val="28"/>
          <w:shd w:val="clear" w:color="auto" w:fill="FFFFFF"/>
        </w:rPr>
        <w:t>年</w:t>
      </w:r>
      <w:r>
        <w:rPr>
          <w:rFonts w:hint="eastAsia" w:ascii="仿宋" w:hAnsi="仿宋" w:eastAsia="仿宋" w:cs="仿宋"/>
          <w:color w:val="000000"/>
          <w:sz w:val="28"/>
          <w:szCs w:val="28"/>
          <w:shd w:val="clear" w:color="auto" w:fill="FFFFFF"/>
          <w:lang w:val="en-US" w:eastAsia="zh-CN"/>
        </w:rPr>
        <w:t>1</w:t>
      </w:r>
      <w:r>
        <w:rPr>
          <w:rFonts w:hint="eastAsia" w:ascii="仿宋" w:hAnsi="仿宋" w:eastAsia="仿宋" w:cs="仿宋"/>
          <w:color w:val="000000"/>
          <w:sz w:val="28"/>
          <w:szCs w:val="28"/>
          <w:shd w:val="clear" w:color="auto" w:fill="FFFFFF"/>
        </w:rPr>
        <w:t>月</w:t>
      </w:r>
      <w:r>
        <w:rPr>
          <w:rFonts w:hint="eastAsia" w:ascii="仿宋" w:hAnsi="仿宋" w:eastAsia="仿宋" w:cs="仿宋"/>
          <w:color w:val="000000"/>
          <w:sz w:val="28"/>
          <w:szCs w:val="28"/>
          <w:shd w:val="clear" w:color="auto" w:fill="FFFFFF"/>
          <w:lang w:val="en-US" w:eastAsia="zh-CN"/>
        </w:rPr>
        <w:t>4</w:t>
      </w:r>
      <w:r>
        <w:rPr>
          <w:rFonts w:hint="eastAsia" w:ascii="仿宋" w:hAnsi="仿宋" w:eastAsia="仿宋" w:cs="仿宋"/>
          <w:color w:val="000000"/>
          <w:sz w:val="28"/>
          <w:szCs w:val="28"/>
          <w:shd w:val="clear" w:color="auto" w:fill="FFFFFF"/>
        </w:rPr>
        <w:t>日下午1</w:t>
      </w:r>
      <w:r>
        <w:rPr>
          <w:rFonts w:ascii="仿宋" w:hAnsi="仿宋" w:eastAsia="仿宋" w:cs="仿宋"/>
          <w:color w:val="000000"/>
          <w:sz w:val="28"/>
          <w:szCs w:val="28"/>
          <w:shd w:val="clear" w:color="auto" w:fill="FFFFFF"/>
        </w:rPr>
        <w:t>6</w:t>
      </w:r>
      <w:r>
        <w:rPr>
          <w:rFonts w:hint="eastAsia" w:ascii="仿宋" w:hAnsi="仿宋" w:eastAsia="仿宋" w:cs="仿宋"/>
          <w:color w:val="000000"/>
          <w:sz w:val="28"/>
          <w:szCs w:val="28"/>
          <w:shd w:val="clear" w:color="auto" w:fill="FFFFFF"/>
        </w:rPr>
        <w:t>:</w:t>
      </w:r>
      <w:r>
        <w:rPr>
          <w:rFonts w:ascii="仿宋" w:hAnsi="仿宋" w:eastAsia="仿宋" w:cs="仿宋"/>
          <w:color w:val="000000"/>
          <w:sz w:val="28"/>
          <w:szCs w:val="28"/>
          <w:shd w:val="clear" w:color="auto" w:fill="FFFFFF"/>
        </w:rPr>
        <w:t>00前</w:t>
      </w:r>
    </w:p>
    <w:p>
      <w:pPr>
        <w:pStyle w:val="58"/>
        <w:numPr>
          <w:ilvl w:val="1"/>
          <w:numId w:val="1"/>
        </w:numPr>
        <w:spacing w:after="0" w:line="500" w:lineRule="exact"/>
        <w:ind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报价响应文件递交地点：江西科技学院后勤中心</w:t>
      </w:r>
      <w:r>
        <w:rPr>
          <w:rFonts w:hint="eastAsia" w:ascii="仿宋" w:hAnsi="仿宋" w:eastAsia="仿宋" w:cs="仿宋"/>
          <w:color w:val="000000"/>
          <w:sz w:val="28"/>
          <w:szCs w:val="28"/>
          <w:lang w:val="en-US" w:eastAsia="zh-CN"/>
        </w:rPr>
        <w:t>204</w:t>
      </w:r>
    </w:p>
    <w:p>
      <w:pPr>
        <w:pStyle w:val="58"/>
        <w:spacing w:after="0" w:line="500" w:lineRule="exact"/>
        <w:ind w:left="839" w:firstLine="0" w:firstLineChars="0"/>
        <w:textAlignment w:val="baseline"/>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rPr>
        <w:t>联系人：</w:t>
      </w:r>
      <w:r>
        <w:rPr>
          <w:rFonts w:hint="eastAsia" w:ascii="仿宋" w:hAnsi="仿宋" w:eastAsia="仿宋" w:cs="仿宋"/>
          <w:color w:val="000000"/>
          <w:sz w:val="28"/>
          <w:szCs w:val="28"/>
          <w:lang w:val="en-US" w:eastAsia="zh-CN"/>
        </w:rPr>
        <w:t>吴震林</w:t>
      </w:r>
      <w:r>
        <w:rPr>
          <w:rFonts w:hint="eastAsia" w:ascii="仿宋" w:hAnsi="仿宋" w:eastAsia="仿宋" w:cs="仿宋"/>
          <w:color w:val="000000"/>
          <w:sz w:val="28"/>
          <w:szCs w:val="28"/>
        </w:rPr>
        <w:t>；联系电话：</w:t>
      </w:r>
      <w:r>
        <w:rPr>
          <w:rFonts w:hint="eastAsia" w:ascii="仿宋" w:hAnsi="仿宋" w:eastAsia="仿宋" w:cs="仿宋"/>
          <w:color w:val="000000"/>
          <w:sz w:val="28"/>
          <w:szCs w:val="28"/>
          <w:lang w:val="en-US" w:eastAsia="zh-CN"/>
        </w:rPr>
        <w:t>0791-88136832</w:t>
      </w:r>
      <w:r>
        <w:rPr>
          <w:rFonts w:hint="eastAsia" w:ascii="仿宋" w:hAnsi="仿宋" w:eastAsia="仿宋"/>
          <w:sz w:val="24"/>
          <w:szCs w:val="24"/>
          <w:lang w:eastAsia="zh-CN"/>
        </w:rPr>
        <w:t>；</w:t>
      </w:r>
      <w:r>
        <w:rPr>
          <w:rFonts w:hint="eastAsia" w:ascii="仿宋" w:hAnsi="仿宋" w:eastAsia="仿宋" w:cs="仿宋"/>
          <w:color w:val="000000"/>
          <w:sz w:val="28"/>
          <w:szCs w:val="28"/>
          <w:lang w:val="en-US" w:eastAsia="zh-CN"/>
        </w:rPr>
        <w:t>13870830011</w:t>
      </w:r>
    </w:p>
    <w:p>
      <w:pPr>
        <w:widowControl w:val="0"/>
        <w:numPr>
          <w:ilvl w:val="1"/>
          <w:numId w:val="1"/>
        </w:numPr>
        <w:spacing w:after="0" w:line="460" w:lineRule="exact"/>
        <w:textAlignment w:val="baseline"/>
        <w:rPr>
          <w:rFonts w:ascii="仿宋" w:hAnsi="仿宋" w:eastAsia="仿宋" w:cs="仿宋"/>
          <w:color w:val="000000"/>
          <w:sz w:val="28"/>
          <w:szCs w:val="28"/>
        </w:rPr>
      </w:pPr>
      <w:bookmarkStart w:id="51" w:name="_Hlk97917519"/>
      <w:r>
        <w:rPr>
          <w:rFonts w:hint="eastAsia" w:ascii="仿宋" w:hAnsi="仿宋" w:eastAsia="仿宋" w:cs="仿宋"/>
          <w:color w:val="000000"/>
          <w:sz w:val="28"/>
          <w:szCs w:val="28"/>
        </w:rPr>
        <w:t>参加本项目的参与人如对</w:t>
      </w:r>
      <w:r>
        <w:rPr>
          <w:rFonts w:hint="eastAsia" w:ascii="仿宋" w:hAnsi="仿宋" w:eastAsia="仿宋" w:cs="仿宋"/>
          <w:b/>
          <w:bCs/>
          <w:color w:val="000000"/>
          <w:sz w:val="28"/>
          <w:szCs w:val="28"/>
        </w:rPr>
        <w:t>公开询价邀请函列示清单内容存有疑问的</w:t>
      </w:r>
      <w:r>
        <w:rPr>
          <w:rFonts w:hint="eastAsia" w:ascii="仿宋" w:hAnsi="仿宋" w:eastAsia="仿宋" w:cs="仿宋"/>
          <w:color w:val="000000"/>
          <w:sz w:val="28"/>
          <w:szCs w:val="28"/>
        </w:rPr>
        <w:t>，请在报价响应文件递交截止之日前，将问题以书面形式（有效签署的原件并加盖公章）提交至学校业务对接人，联系人：</w:t>
      </w:r>
      <w:r>
        <w:rPr>
          <w:rFonts w:hint="eastAsia" w:ascii="仿宋" w:hAnsi="仿宋" w:eastAsia="仿宋" w:cs="仿宋"/>
          <w:color w:val="000000"/>
          <w:sz w:val="28"/>
          <w:szCs w:val="28"/>
          <w:lang w:val="en-US" w:eastAsia="zh-CN"/>
        </w:rPr>
        <w:t>曹吉龙</w:t>
      </w:r>
      <w:r>
        <w:rPr>
          <w:rFonts w:hint="eastAsia" w:ascii="仿宋" w:hAnsi="仿宋" w:eastAsia="仿宋" w:cs="仿宋"/>
          <w:color w:val="000000"/>
          <w:sz w:val="28"/>
          <w:szCs w:val="28"/>
        </w:rPr>
        <w:t>；电话：</w:t>
      </w:r>
      <w:r>
        <w:rPr>
          <w:rFonts w:hint="eastAsia" w:ascii="仿宋" w:hAnsi="仿宋" w:eastAsia="仿宋"/>
          <w:sz w:val="24"/>
          <w:szCs w:val="24"/>
        </w:rPr>
        <w:t>1</w:t>
      </w:r>
      <w:r>
        <w:rPr>
          <w:rFonts w:ascii="仿宋" w:hAnsi="仿宋" w:eastAsia="仿宋"/>
          <w:sz w:val="24"/>
          <w:szCs w:val="24"/>
        </w:rPr>
        <w:t>3970819056</w:t>
      </w:r>
      <w:r>
        <w:rPr>
          <w:rFonts w:ascii="仿宋" w:hAnsi="仿宋" w:eastAsia="仿宋" w:cs="仿宋"/>
          <w:color w:val="000000"/>
          <w:sz w:val="28"/>
          <w:szCs w:val="28"/>
        </w:rPr>
        <w:t>；</w:t>
      </w:r>
      <w:r>
        <w:rPr>
          <w:rFonts w:hint="eastAsia" w:ascii="仿宋" w:hAnsi="仿宋" w:eastAsia="仿宋" w:cs="仿宋"/>
          <w:color w:val="000000"/>
          <w:sz w:val="28"/>
          <w:szCs w:val="28"/>
        </w:rPr>
        <w:t>采购人不对超时提交及未加盖公章的质疑文件进行回复。</w:t>
      </w:r>
    </w:p>
    <w:p>
      <w:pPr>
        <w:widowControl w:val="0"/>
        <w:tabs>
          <w:tab w:val="left" w:pos="839"/>
          <w:tab w:val="left" w:pos="1469"/>
        </w:tabs>
        <w:spacing w:after="0" w:line="460" w:lineRule="exact"/>
        <w:ind w:left="420"/>
        <w:textAlignment w:val="baseline"/>
        <w:rPr>
          <w:rFonts w:ascii="仿宋" w:hAnsi="仿宋" w:eastAsia="仿宋" w:cs="仿宋"/>
          <w:color w:val="000000"/>
          <w:sz w:val="28"/>
          <w:szCs w:val="28"/>
        </w:rPr>
      </w:pPr>
      <w:r>
        <w:rPr>
          <w:rFonts w:ascii="仿宋" w:hAnsi="仿宋" w:eastAsia="仿宋" w:cs="仿宋"/>
          <w:color w:val="000000"/>
          <w:sz w:val="28"/>
          <w:szCs w:val="28"/>
        </w:rPr>
        <w:t>9</w:t>
      </w:r>
      <w:r>
        <w:rPr>
          <w:rFonts w:hint="eastAsia" w:ascii="仿宋" w:hAnsi="仿宋" w:eastAsia="仿宋" w:cs="仿宋"/>
          <w:color w:val="000000"/>
          <w:sz w:val="28"/>
          <w:szCs w:val="28"/>
        </w:rPr>
        <w:t>、本项目最终成交结果会在中教集团后勤贤知平台“中标信息公示”板块公示，网址：</w:t>
      </w:r>
      <w:r>
        <w:fldChar w:fldCharType="begin"/>
      </w:r>
      <w:r>
        <w:instrText xml:space="preserve"> HYPERLINK "http://www.ceghqxz.com" </w:instrText>
      </w:r>
      <w:r>
        <w:fldChar w:fldCharType="separate"/>
      </w:r>
      <w:r>
        <w:rPr>
          <w:rStyle w:val="31"/>
          <w:rFonts w:hint="eastAsia" w:ascii="仿宋" w:hAnsi="仿宋" w:eastAsia="仿宋" w:cs="仿宋"/>
          <w:color w:val="000000"/>
          <w:sz w:val="28"/>
          <w:szCs w:val="28"/>
          <w:u w:color="000000"/>
        </w:rPr>
        <w:t>www.ceghqxz.com</w:t>
      </w:r>
      <w:r>
        <w:rPr>
          <w:rStyle w:val="31"/>
          <w:rFonts w:hint="eastAsia" w:ascii="仿宋" w:hAnsi="仿宋" w:eastAsia="仿宋" w:cs="仿宋"/>
          <w:color w:val="000000"/>
          <w:sz w:val="28"/>
          <w:szCs w:val="28"/>
          <w:u w:color="000000"/>
        </w:rPr>
        <w:fldChar w:fldCharType="end"/>
      </w:r>
      <w:r>
        <w:rPr>
          <w:rFonts w:hint="eastAsia" w:ascii="仿宋" w:hAnsi="仿宋" w:eastAsia="仿宋" w:cs="仿宋"/>
          <w:color w:val="000000"/>
          <w:sz w:val="28"/>
          <w:szCs w:val="28"/>
        </w:rPr>
        <w:t>。参加本项目的参与人如对</w:t>
      </w:r>
      <w:r>
        <w:rPr>
          <w:rFonts w:hint="eastAsia" w:ascii="仿宋" w:hAnsi="仿宋" w:eastAsia="仿宋" w:cs="仿宋"/>
          <w:b/>
          <w:bCs/>
          <w:color w:val="000000"/>
          <w:sz w:val="28"/>
          <w:szCs w:val="28"/>
        </w:rPr>
        <w:t>采购过程和成交结果有异议的，</w:t>
      </w:r>
      <w:bookmarkEnd w:id="51"/>
      <w:r>
        <w:rPr>
          <w:rFonts w:hint="eastAsia" w:ascii="仿宋" w:hAnsi="仿宋" w:eastAsia="仿宋" w:cs="仿宋"/>
          <w:color w:val="000000"/>
          <w:sz w:val="28"/>
          <w:szCs w:val="28"/>
        </w:rPr>
        <w:t>请以书面形式（有效签署的原件并加盖公章），并附有相关的证据材料，提交至集团</w:t>
      </w:r>
      <w:bookmarkStart w:id="52" w:name="_Hlk115441913"/>
      <w:r>
        <w:rPr>
          <w:rFonts w:hint="eastAsia" w:ascii="仿宋" w:hAnsi="仿宋" w:eastAsia="仿宋" w:cs="仿宋"/>
          <w:color w:val="000000"/>
          <w:sz w:val="28"/>
          <w:szCs w:val="28"/>
        </w:rPr>
        <w:t>监察审计部</w:t>
      </w:r>
      <w:bookmarkEnd w:id="52"/>
      <w:r>
        <w:rPr>
          <w:rFonts w:hint="eastAsia" w:ascii="仿宋" w:hAnsi="仿宋" w:eastAsia="仿宋" w:cs="仿宋"/>
          <w:color w:val="000000"/>
          <w:sz w:val="28"/>
          <w:szCs w:val="28"/>
        </w:rPr>
        <w:t>。</w:t>
      </w:r>
    </w:p>
    <w:p>
      <w:pPr>
        <w:widowControl w:val="0"/>
        <w:tabs>
          <w:tab w:val="left" w:pos="839"/>
        </w:tabs>
        <w:spacing w:after="0" w:line="460" w:lineRule="exact"/>
        <w:ind w:left="839"/>
        <w:textAlignment w:val="baseline"/>
        <w:rPr>
          <w:rFonts w:ascii="仿宋" w:hAnsi="仿宋" w:eastAsia="仿宋" w:cs="仿宋"/>
          <w:color w:val="000000"/>
          <w:sz w:val="28"/>
          <w:szCs w:val="28"/>
        </w:rPr>
      </w:pPr>
      <w:r>
        <w:rPr>
          <w:rFonts w:hint="eastAsia" w:ascii="仿宋" w:hAnsi="仿宋" w:eastAsia="仿宋" w:cs="仿宋"/>
          <w:color w:val="000000"/>
          <w:sz w:val="28"/>
          <w:szCs w:val="28"/>
        </w:rPr>
        <w:t>投诉受理部门：中教集团监察审计部，投诉电话： 0791-88106510 /0791-88102608</w:t>
      </w:r>
    </w:p>
    <w:p>
      <w:pPr>
        <w:spacing w:after="0" w:line="500" w:lineRule="exact"/>
        <w:ind w:firstLine="425" w:firstLineChars="152"/>
        <w:jc w:val="left"/>
        <w:textAlignment w:val="baseline"/>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1.所有货物均以人民币报价；</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2.报价响应文件2份，报价响应文件</w:t>
      </w:r>
      <w:r>
        <w:rPr>
          <w:rFonts w:ascii="仿宋" w:hAnsi="仿宋" w:eastAsia="仿宋"/>
          <w:color w:val="000000"/>
          <w:sz w:val="28"/>
          <w:szCs w:val="28"/>
        </w:rPr>
        <w:t>必须用A4幅面纸张打印</w:t>
      </w:r>
      <w:r>
        <w:rPr>
          <w:rFonts w:hint="eastAsia" w:ascii="仿宋" w:hAnsi="仿宋" w:eastAsia="仿宋"/>
          <w:color w:val="000000"/>
          <w:sz w:val="28"/>
          <w:szCs w:val="28"/>
        </w:rPr>
        <w:t>，须由参与人填写并加盖公章（正本1份副本1份）；</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3.报价响应文件用不退色墨水书写或打印，因字迹潦草或表达不清所引起的后果由参与人自负；</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4</w:t>
      </w:r>
      <w:r>
        <w:rPr>
          <w:rFonts w:ascii="仿宋" w:hAnsi="仿宋" w:eastAsia="仿宋"/>
          <w:color w:val="000000"/>
          <w:sz w:val="28"/>
          <w:szCs w:val="28"/>
        </w:rPr>
        <w:t xml:space="preserve">. </w:t>
      </w:r>
      <w:r>
        <w:rPr>
          <w:rFonts w:hint="eastAsia" w:ascii="仿宋" w:hAnsi="仿宋" w:eastAsia="仿宋"/>
          <w:b/>
          <w:bCs/>
          <w:color w:val="000000"/>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5.一个参与人只能提交一个报价响应文件。但如果参与人之间存在下列互为关联关系情形之一的，不得同时参加本项目报价：</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(1) 法定代表人为同一人的两个及两个以上法人；</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(2) 母公司、直接或间接持股50％及以上的被投资公司;</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(3) 均为同一家母公司直接或间接持股50％及以上的被投资公司。</w:t>
      </w:r>
    </w:p>
    <w:p>
      <w:pPr>
        <w:spacing w:after="0" w:line="500" w:lineRule="exact"/>
        <w:ind w:firstLine="425" w:firstLineChars="152"/>
        <w:jc w:val="left"/>
        <w:textAlignment w:val="baseline"/>
        <w:rPr>
          <w:rFonts w:ascii="仿宋" w:hAnsi="仿宋" w:eastAsia="仿宋"/>
          <w:color w:val="000000"/>
          <w:sz w:val="28"/>
          <w:szCs w:val="28"/>
        </w:rPr>
      </w:pPr>
      <w:r>
        <w:rPr>
          <w:rFonts w:hint="eastAsia" w:ascii="仿宋" w:hAnsi="仿宋" w:eastAsia="仿宋"/>
          <w:color w:val="000000"/>
          <w:sz w:val="28"/>
          <w:szCs w:val="28"/>
        </w:rPr>
        <w:t>三、售后服务要求</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1.免费保修期；</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2.应急维修时间安排；</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3.培训计划及人员安排；</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4.维修地点、地址、联系电话及联系人员；</w:t>
      </w:r>
    </w:p>
    <w:p>
      <w:pPr>
        <w:pStyle w:val="58"/>
        <w:numPr>
          <w:ilvl w:val="0"/>
          <w:numId w:val="2"/>
        </w:numPr>
        <w:spacing w:after="0" w:line="500" w:lineRule="exact"/>
        <w:ind w:left="851" w:firstLine="560"/>
        <w:jc w:val="left"/>
        <w:textAlignment w:val="baseline"/>
        <w:rPr>
          <w:rFonts w:ascii="仿宋" w:hAnsi="仿宋" w:eastAsia="仿宋"/>
          <w:color w:val="000000"/>
          <w:sz w:val="28"/>
          <w:szCs w:val="28"/>
        </w:rPr>
      </w:pPr>
      <w:r>
        <w:rPr>
          <w:rFonts w:hint="eastAsia" w:ascii="仿宋" w:hAnsi="仿宋" w:eastAsia="仿宋"/>
          <w:color w:val="000000"/>
          <w:sz w:val="28"/>
          <w:szCs w:val="28"/>
        </w:rPr>
        <w:t>本项目为自有资金而非财政性资金采购，采购人按企业内部规定的标准进行评定</w:t>
      </w:r>
      <w:r>
        <w:rPr>
          <w:rFonts w:ascii="仿宋" w:hAnsi="仿宋" w:eastAsia="仿宋"/>
          <w:color w:val="000000"/>
          <w:sz w:val="28"/>
          <w:szCs w:val="28"/>
        </w:rPr>
        <w:t xml:space="preserve"> </w:t>
      </w:r>
      <w:r>
        <w:rPr>
          <w:rFonts w:hint="eastAsia" w:ascii="仿宋" w:hAnsi="仿宋" w:eastAsia="仿宋"/>
          <w:color w:val="000000"/>
          <w:sz w:val="28"/>
          <w:szCs w:val="28"/>
        </w:rPr>
        <w:t>。</w:t>
      </w:r>
    </w:p>
    <w:p>
      <w:pPr>
        <w:pStyle w:val="58"/>
        <w:numPr>
          <w:ilvl w:val="0"/>
          <w:numId w:val="2"/>
        </w:numPr>
        <w:spacing w:after="0" w:line="500" w:lineRule="exact"/>
        <w:ind w:left="851" w:firstLine="560"/>
        <w:jc w:val="left"/>
        <w:textAlignment w:val="baseline"/>
        <w:rPr>
          <w:rFonts w:ascii="仿宋" w:hAnsi="仿宋" w:eastAsia="仿宋"/>
          <w:color w:val="000000"/>
          <w:sz w:val="28"/>
          <w:szCs w:val="28"/>
        </w:rPr>
      </w:pPr>
      <w:r>
        <w:rPr>
          <w:rFonts w:hint="eastAsia" w:ascii="仿宋" w:hAnsi="仿宋" w:eastAsia="仿宋"/>
          <w:color w:val="000000"/>
          <w:sz w:val="28"/>
          <w:szCs w:val="28"/>
        </w:rPr>
        <w:t>参与人所投物品符合需求、质量和服务等的要求,经过磋商所报价格为合理价格的参与人为成交参与人。</w:t>
      </w:r>
    </w:p>
    <w:p>
      <w:pPr>
        <w:pStyle w:val="58"/>
        <w:numPr>
          <w:ilvl w:val="0"/>
          <w:numId w:val="2"/>
        </w:numPr>
        <w:spacing w:after="0" w:line="500" w:lineRule="exact"/>
        <w:ind w:left="851" w:firstLine="560"/>
        <w:jc w:val="left"/>
        <w:textAlignment w:val="baseline"/>
        <w:rPr>
          <w:rFonts w:ascii="仿宋" w:hAnsi="仿宋" w:eastAsia="仿宋"/>
          <w:color w:val="000000"/>
          <w:sz w:val="28"/>
          <w:szCs w:val="28"/>
        </w:rPr>
      </w:pPr>
      <w:r>
        <w:rPr>
          <w:rFonts w:hint="eastAsia" w:ascii="仿宋" w:hAnsi="仿宋" w:eastAsia="仿宋"/>
          <w:color w:val="000000"/>
          <w:sz w:val="28"/>
          <w:szCs w:val="28"/>
        </w:rPr>
        <w:t>最低报价不作为成交的保证。</w:t>
      </w:r>
    </w:p>
    <w:p>
      <w:pPr>
        <w:pStyle w:val="58"/>
        <w:spacing w:after="0" w:line="500" w:lineRule="exact"/>
        <w:ind w:firstLine="0" w:firstLineChars="0"/>
        <w:jc w:val="left"/>
        <w:textAlignment w:val="baseline"/>
        <w:rPr>
          <w:rFonts w:ascii="仿宋" w:hAnsi="仿宋" w:eastAsia="仿宋"/>
          <w:color w:val="000000"/>
          <w:sz w:val="28"/>
          <w:szCs w:val="28"/>
        </w:rPr>
      </w:pPr>
    </w:p>
    <w:p>
      <w:pPr>
        <w:spacing w:after="0" w:line="500" w:lineRule="exact"/>
        <w:jc w:val="left"/>
        <w:textAlignment w:val="baseline"/>
        <w:rPr>
          <w:rFonts w:ascii="仿宋" w:hAnsi="仿宋" w:eastAsia="仿宋"/>
          <w:color w:val="000000"/>
          <w:sz w:val="24"/>
          <w:szCs w:val="24"/>
        </w:rPr>
      </w:pPr>
    </w:p>
    <w:p>
      <w:pPr>
        <w:pStyle w:val="2"/>
        <w:textAlignment w:val="baseline"/>
      </w:pPr>
    </w:p>
    <w:p>
      <w:pPr>
        <w:pStyle w:val="2"/>
        <w:textAlignment w:val="baseline"/>
      </w:pPr>
    </w:p>
    <w:p>
      <w:pPr>
        <w:pStyle w:val="2"/>
        <w:textAlignment w:val="baseline"/>
      </w:pPr>
    </w:p>
    <w:p>
      <w:pPr>
        <w:pStyle w:val="2"/>
        <w:textAlignment w:val="baseline"/>
      </w:pPr>
    </w:p>
    <w:p>
      <w:pPr>
        <w:pStyle w:val="2"/>
        <w:textAlignment w:val="baseline"/>
      </w:pPr>
    </w:p>
    <w:p>
      <w:pPr>
        <w:pStyle w:val="2"/>
        <w:textAlignment w:val="baseline"/>
      </w:pPr>
    </w:p>
    <w:p>
      <w:pPr>
        <w:pStyle w:val="2"/>
        <w:textAlignment w:val="baseline"/>
      </w:pPr>
    </w:p>
    <w:p>
      <w:pPr>
        <w:pStyle w:val="2"/>
        <w:textAlignment w:val="baseline"/>
      </w:pPr>
    </w:p>
    <w:p>
      <w:pPr>
        <w:pStyle w:val="2"/>
        <w:textAlignment w:val="baseline"/>
      </w:pPr>
    </w:p>
    <w:p>
      <w:pPr>
        <w:pStyle w:val="2"/>
        <w:textAlignment w:val="baseline"/>
      </w:pPr>
    </w:p>
    <w:p>
      <w:pPr>
        <w:pStyle w:val="2"/>
        <w:textAlignment w:val="baseline"/>
      </w:pPr>
    </w:p>
    <w:p>
      <w:pPr>
        <w:pStyle w:val="2"/>
        <w:textAlignment w:val="baseline"/>
      </w:pPr>
    </w:p>
    <w:p>
      <w:pPr>
        <w:pStyle w:val="2"/>
        <w:textAlignment w:val="baseline"/>
      </w:pPr>
    </w:p>
    <w:p>
      <w:pPr>
        <w:pStyle w:val="2"/>
        <w:textAlignment w:val="baseline"/>
      </w:pPr>
    </w:p>
    <w:p>
      <w:pPr>
        <w:pStyle w:val="2"/>
        <w:textAlignment w:val="baseline"/>
      </w:pPr>
    </w:p>
    <w:p>
      <w:pPr>
        <w:pStyle w:val="2"/>
        <w:textAlignment w:val="baseline"/>
      </w:pPr>
    </w:p>
    <w:p>
      <w:pPr>
        <w:pStyle w:val="58"/>
        <w:spacing w:after="0" w:line="500" w:lineRule="exact"/>
        <w:ind w:firstLine="0" w:firstLineChars="0"/>
        <w:jc w:val="left"/>
        <w:textAlignment w:val="baseline"/>
        <w:rPr>
          <w:rFonts w:ascii="仿宋" w:hAnsi="仿宋" w:eastAsia="仿宋"/>
          <w:color w:val="000000"/>
          <w:sz w:val="24"/>
          <w:szCs w:val="24"/>
        </w:rPr>
      </w:pPr>
    </w:p>
    <w:p>
      <w:pPr>
        <w:spacing w:after="0" w:line="500" w:lineRule="exact"/>
        <w:ind w:firstLine="6720" w:firstLineChars="2400"/>
        <w:jc w:val="left"/>
        <w:textAlignment w:val="baseline"/>
        <w:rPr>
          <w:rFonts w:hint="eastAsia" w:ascii="仿宋" w:hAnsi="仿宋" w:eastAsia="仿宋" w:cs="仿宋"/>
          <w:color w:val="000000"/>
          <w:sz w:val="28"/>
          <w:szCs w:val="28"/>
        </w:rPr>
      </w:pPr>
    </w:p>
    <w:p>
      <w:pPr>
        <w:spacing w:after="0" w:line="500" w:lineRule="exact"/>
        <w:ind w:firstLine="6720" w:firstLineChars="2400"/>
        <w:jc w:val="left"/>
        <w:textAlignment w:val="baseline"/>
        <w:rPr>
          <w:rFonts w:hint="eastAsia" w:ascii="仿宋" w:hAnsi="仿宋" w:eastAsia="仿宋" w:cs="仿宋"/>
          <w:color w:val="000000"/>
          <w:sz w:val="28"/>
          <w:szCs w:val="28"/>
        </w:rPr>
      </w:pPr>
    </w:p>
    <w:p>
      <w:pPr>
        <w:spacing w:after="0" w:line="500" w:lineRule="exact"/>
        <w:ind w:firstLine="6720" w:firstLineChars="2400"/>
        <w:jc w:val="left"/>
        <w:textAlignment w:val="baseline"/>
        <w:rPr>
          <w:rFonts w:ascii="仿宋" w:hAnsi="仿宋" w:eastAsia="仿宋" w:cs="仿宋"/>
          <w:color w:val="000000"/>
          <w:sz w:val="28"/>
          <w:szCs w:val="28"/>
        </w:rPr>
      </w:pPr>
      <w:r>
        <w:rPr>
          <w:rFonts w:hint="eastAsia" w:ascii="仿宋" w:hAnsi="仿宋" w:eastAsia="仿宋" w:cs="仿宋"/>
          <w:color w:val="000000"/>
          <w:sz w:val="28"/>
          <w:szCs w:val="28"/>
        </w:rPr>
        <w:t>江西科技学院</w:t>
      </w:r>
    </w:p>
    <w:p>
      <w:pPr>
        <w:pStyle w:val="55"/>
        <w:spacing w:after="160" w:line="360" w:lineRule="auto"/>
        <w:jc w:val="both"/>
        <w:textAlignment w:val="baseline"/>
        <w:rPr>
          <w:rFonts w:ascii="仿宋" w:hAnsi="仿宋" w:eastAsia="仿宋"/>
          <w:b/>
          <w:sz w:val="44"/>
          <w:szCs w:val="44"/>
        </w:rPr>
      </w:pPr>
    </w:p>
    <w:p>
      <w:pPr>
        <w:pStyle w:val="55"/>
        <w:spacing w:after="160" w:line="360" w:lineRule="auto"/>
        <w:jc w:val="center"/>
        <w:textAlignment w:val="baseline"/>
        <w:rPr>
          <w:rFonts w:hint="eastAsia" w:ascii="仿宋" w:hAnsi="仿宋" w:eastAsia="仿宋"/>
          <w:b/>
          <w:sz w:val="44"/>
          <w:szCs w:val="44"/>
        </w:rPr>
      </w:pPr>
    </w:p>
    <w:p>
      <w:pPr>
        <w:pStyle w:val="55"/>
        <w:spacing w:after="160" w:line="360" w:lineRule="auto"/>
        <w:jc w:val="center"/>
        <w:textAlignment w:val="baseline"/>
        <w:rPr>
          <w:rFonts w:hint="eastAsia" w:ascii="仿宋" w:hAnsi="仿宋" w:eastAsia="仿宋"/>
          <w:b/>
          <w:sz w:val="44"/>
          <w:szCs w:val="44"/>
        </w:rPr>
      </w:pPr>
    </w:p>
    <w:p>
      <w:pPr>
        <w:pStyle w:val="55"/>
        <w:spacing w:after="160" w:line="360" w:lineRule="auto"/>
        <w:jc w:val="center"/>
        <w:textAlignment w:val="baseline"/>
        <w:rPr>
          <w:rFonts w:ascii="仿宋" w:hAnsi="仿宋" w:eastAsia="仿宋"/>
          <w:b/>
          <w:sz w:val="44"/>
          <w:szCs w:val="44"/>
        </w:rPr>
      </w:pPr>
      <w:r>
        <w:rPr>
          <w:rFonts w:hint="eastAsia" w:ascii="仿宋" w:hAnsi="仿宋" w:eastAsia="仿宋"/>
          <w:b/>
          <w:sz w:val="44"/>
          <w:szCs w:val="44"/>
        </w:rPr>
        <w:t>二、</w:t>
      </w:r>
      <w:bookmarkEnd w:id="50"/>
      <w:r>
        <w:rPr>
          <w:rFonts w:hint="eastAsia" w:ascii="仿宋" w:hAnsi="仿宋" w:eastAsia="仿宋"/>
          <w:b/>
          <w:sz w:val="44"/>
          <w:szCs w:val="44"/>
        </w:rPr>
        <w:t>公开询价货物一览表</w:t>
      </w:r>
    </w:p>
    <w:tbl>
      <w:tblPr>
        <w:tblStyle w:val="25"/>
        <w:tblW w:w="10176" w:type="dxa"/>
        <w:tblInd w:w="-5" w:type="dxa"/>
        <w:tblLayout w:type="fixed"/>
        <w:tblCellMar>
          <w:top w:w="0" w:type="dxa"/>
          <w:left w:w="108" w:type="dxa"/>
          <w:bottom w:w="0" w:type="dxa"/>
          <w:right w:w="108" w:type="dxa"/>
        </w:tblCellMar>
      </w:tblPr>
      <w:tblGrid>
        <w:gridCol w:w="697"/>
        <w:gridCol w:w="2216"/>
        <w:gridCol w:w="2190"/>
        <w:gridCol w:w="1309"/>
        <w:gridCol w:w="1021"/>
        <w:gridCol w:w="843"/>
        <w:gridCol w:w="874"/>
        <w:gridCol w:w="1026"/>
      </w:tblGrid>
      <w:tr>
        <w:tblPrEx>
          <w:tblCellMar>
            <w:top w:w="0" w:type="dxa"/>
            <w:left w:w="108" w:type="dxa"/>
            <w:bottom w:w="0" w:type="dxa"/>
            <w:right w:w="108" w:type="dxa"/>
          </w:tblCellMar>
        </w:tblPrEx>
        <w:trPr>
          <w:trHeight w:val="936" w:hRule="atLeast"/>
        </w:trPr>
        <w:tc>
          <w:tcPr>
            <w:tcW w:w="69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序号</w:t>
            </w:r>
          </w:p>
        </w:tc>
        <w:tc>
          <w:tcPr>
            <w:tcW w:w="2216"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物品名称</w:t>
            </w:r>
          </w:p>
        </w:tc>
        <w:tc>
          <w:tcPr>
            <w:tcW w:w="2190"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规格型号（技术参数）</w:t>
            </w:r>
          </w:p>
        </w:tc>
        <w:tc>
          <w:tcPr>
            <w:tcW w:w="1309"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单位</w:t>
            </w:r>
          </w:p>
        </w:tc>
        <w:tc>
          <w:tcPr>
            <w:tcW w:w="1021"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数量</w:t>
            </w:r>
          </w:p>
        </w:tc>
        <w:tc>
          <w:tcPr>
            <w:tcW w:w="843"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单价（元）</w:t>
            </w:r>
          </w:p>
        </w:tc>
        <w:tc>
          <w:tcPr>
            <w:tcW w:w="874"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总价（元）</w:t>
            </w:r>
          </w:p>
        </w:tc>
        <w:tc>
          <w:tcPr>
            <w:tcW w:w="1026"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备注</w:t>
            </w:r>
          </w:p>
        </w:tc>
      </w:tr>
      <w:tr>
        <w:tblPrEx>
          <w:tblCellMar>
            <w:top w:w="0" w:type="dxa"/>
            <w:left w:w="108" w:type="dxa"/>
            <w:bottom w:w="0" w:type="dxa"/>
            <w:right w:w="108" w:type="dxa"/>
          </w:tblCellMar>
        </w:tblPrEx>
        <w:trPr>
          <w:trHeight w:val="582" w:hRule="atLeast"/>
        </w:trPr>
        <w:tc>
          <w:tcPr>
            <w:tcW w:w="697" w:type="dxa"/>
            <w:tcBorders>
              <w:top w:val="nil"/>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rPr>
            </w:pPr>
            <w:r>
              <w:rPr>
                <w:rFonts w:hint="eastAsia" w:ascii="仿宋" w:hAnsi="仿宋" w:eastAsia="仿宋"/>
              </w:rPr>
              <w:t>1</w:t>
            </w:r>
          </w:p>
        </w:tc>
        <w:tc>
          <w:tcPr>
            <w:tcW w:w="2216" w:type="dxa"/>
            <w:tcBorders>
              <w:top w:val="nil"/>
              <w:left w:val="nil"/>
              <w:bottom w:val="single" w:color="auto" w:sz="4" w:space="0"/>
              <w:right w:val="single" w:color="auto" w:sz="4" w:space="0"/>
            </w:tcBorders>
            <w:shd w:val="clear" w:color="auto" w:fill="auto"/>
            <w:vAlign w:val="center"/>
          </w:tcPr>
          <w:p>
            <w:pPr>
              <w:jc w:val="center"/>
              <w:rPr>
                <w:rFonts w:hint="default" w:ascii="仿宋" w:hAnsi="仿宋" w:eastAsia="仿宋"/>
                <w:lang w:val="en-US" w:eastAsia="zh-CN"/>
              </w:rPr>
            </w:pPr>
            <w:r>
              <w:rPr>
                <w:rFonts w:hint="eastAsia" w:ascii="仿宋" w:hAnsi="仿宋" w:eastAsia="仿宋"/>
              </w:rPr>
              <w:t>踏步面板</w:t>
            </w:r>
          </w:p>
        </w:tc>
        <w:tc>
          <w:tcPr>
            <w:tcW w:w="2190" w:type="dxa"/>
            <w:tcBorders>
              <w:top w:val="nil"/>
              <w:left w:val="nil"/>
              <w:bottom w:val="single" w:color="auto" w:sz="4" w:space="0"/>
              <w:right w:val="single" w:color="auto" w:sz="4" w:space="0"/>
            </w:tcBorders>
            <w:shd w:val="clear" w:color="auto" w:fill="FFFFFF"/>
            <w:vAlign w:val="center"/>
          </w:tcPr>
          <w:p>
            <w:pPr>
              <w:jc w:val="center"/>
              <w:rPr>
                <w:rFonts w:hint="eastAsia" w:ascii="仿宋" w:hAnsi="仿宋" w:eastAsia="仿宋"/>
                <w:lang w:eastAsia="zh-CN"/>
              </w:rPr>
            </w:pPr>
            <w:r>
              <w:rPr>
                <w:rFonts w:hint="eastAsia" w:ascii="仿宋" w:hAnsi="仿宋" w:eastAsia="仿宋"/>
                <w:lang w:val="en-US" w:eastAsia="zh-CN"/>
              </w:rPr>
              <w:t>2020*285</w:t>
            </w:r>
          </w:p>
        </w:tc>
        <w:tc>
          <w:tcPr>
            <w:tcW w:w="1309" w:type="dxa"/>
            <w:tcBorders>
              <w:top w:val="nil"/>
              <w:left w:val="nil"/>
              <w:bottom w:val="single" w:color="auto" w:sz="4" w:space="0"/>
              <w:right w:val="single" w:color="auto" w:sz="4" w:space="0"/>
            </w:tcBorders>
            <w:vAlign w:val="center"/>
          </w:tcPr>
          <w:p>
            <w:pPr>
              <w:jc w:val="center"/>
              <w:rPr>
                <w:rFonts w:hint="eastAsia" w:ascii="仿宋" w:hAnsi="仿宋" w:eastAsia="仿宋"/>
                <w:lang w:eastAsia="zh-CN"/>
              </w:rPr>
            </w:pPr>
            <w:r>
              <w:rPr>
                <w:rFonts w:hint="eastAsia" w:ascii="仿宋" w:hAnsi="仿宋" w:eastAsia="仿宋"/>
                <w:lang w:val="en-US" w:eastAsia="zh-CN"/>
              </w:rPr>
              <w:t>块</w:t>
            </w:r>
          </w:p>
        </w:tc>
        <w:tc>
          <w:tcPr>
            <w:tcW w:w="1021" w:type="dxa"/>
            <w:tcBorders>
              <w:top w:val="nil"/>
              <w:left w:val="nil"/>
              <w:bottom w:val="single" w:color="auto" w:sz="4" w:space="0"/>
              <w:right w:val="single" w:color="auto" w:sz="4" w:space="0"/>
            </w:tcBorders>
            <w:vAlign w:val="center"/>
          </w:tcPr>
          <w:p>
            <w:pPr>
              <w:jc w:val="center"/>
              <w:rPr>
                <w:rFonts w:hint="default" w:ascii="仿宋" w:hAnsi="仿宋" w:eastAsia="仿宋"/>
                <w:lang w:val="en-US" w:eastAsia="zh-CN"/>
              </w:rPr>
            </w:pPr>
            <w:r>
              <w:rPr>
                <w:rFonts w:hint="eastAsia" w:ascii="仿宋" w:hAnsi="仿宋" w:eastAsia="仿宋"/>
                <w:lang w:val="en-US" w:eastAsia="zh-CN"/>
              </w:rPr>
              <w:t>33</w:t>
            </w:r>
          </w:p>
        </w:tc>
        <w:tc>
          <w:tcPr>
            <w:tcW w:w="843" w:type="dxa"/>
            <w:tcBorders>
              <w:top w:val="nil"/>
              <w:left w:val="nil"/>
              <w:bottom w:val="single" w:color="auto" w:sz="4" w:space="0"/>
              <w:right w:val="single" w:color="auto" w:sz="4" w:space="0"/>
            </w:tcBorders>
            <w:vAlign w:val="center"/>
          </w:tcPr>
          <w:p>
            <w:pPr>
              <w:jc w:val="center"/>
              <w:rPr>
                <w:rFonts w:ascii="仿宋" w:hAnsi="仿宋" w:eastAsia="仿宋"/>
              </w:rPr>
            </w:pPr>
          </w:p>
        </w:tc>
        <w:tc>
          <w:tcPr>
            <w:tcW w:w="874" w:type="dxa"/>
            <w:tcBorders>
              <w:top w:val="nil"/>
              <w:left w:val="nil"/>
              <w:bottom w:val="single" w:color="auto" w:sz="4" w:space="0"/>
              <w:right w:val="single" w:color="auto" w:sz="4" w:space="0"/>
            </w:tcBorders>
            <w:vAlign w:val="center"/>
          </w:tcPr>
          <w:p>
            <w:pPr>
              <w:jc w:val="center"/>
              <w:rPr>
                <w:rFonts w:ascii="仿宋" w:hAnsi="仿宋" w:eastAsia="仿宋"/>
              </w:rPr>
            </w:pPr>
          </w:p>
        </w:tc>
        <w:tc>
          <w:tcPr>
            <w:tcW w:w="1026" w:type="dxa"/>
            <w:tcBorders>
              <w:top w:val="nil"/>
              <w:left w:val="nil"/>
              <w:bottom w:val="single" w:color="auto" w:sz="4" w:space="0"/>
              <w:right w:val="single" w:color="auto" w:sz="4" w:space="0"/>
            </w:tcBorders>
            <w:vAlign w:val="center"/>
          </w:tcPr>
          <w:p>
            <w:pPr>
              <w:jc w:val="center"/>
              <w:rPr>
                <w:rFonts w:hint="eastAsia" w:ascii="仿宋" w:hAnsi="仿宋" w:eastAsia="仿宋"/>
                <w:lang w:eastAsia="zh-CN"/>
              </w:rPr>
            </w:pPr>
          </w:p>
        </w:tc>
      </w:tr>
      <w:tr>
        <w:tblPrEx>
          <w:tblCellMar>
            <w:top w:w="0" w:type="dxa"/>
            <w:left w:w="108" w:type="dxa"/>
            <w:bottom w:w="0" w:type="dxa"/>
            <w:right w:w="108" w:type="dxa"/>
          </w:tblCellMar>
        </w:tblPrEx>
        <w:trPr>
          <w:trHeight w:val="582" w:hRule="atLeast"/>
        </w:trPr>
        <w:tc>
          <w:tcPr>
            <w:tcW w:w="697" w:type="dxa"/>
            <w:tcBorders>
              <w:top w:val="nil"/>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rPr>
            </w:pPr>
            <w:r>
              <w:rPr>
                <w:rFonts w:hint="eastAsia" w:ascii="仿宋" w:hAnsi="仿宋" w:eastAsia="仿宋"/>
              </w:rPr>
              <w:t>2</w:t>
            </w:r>
          </w:p>
        </w:tc>
        <w:tc>
          <w:tcPr>
            <w:tcW w:w="221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rPr>
            </w:pPr>
            <w:r>
              <w:rPr>
                <w:rFonts w:hint="eastAsia" w:ascii="仿宋" w:hAnsi="仿宋" w:eastAsia="仿宋"/>
              </w:rPr>
              <w:t>踏步立板</w:t>
            </w:r>
          </w:p>
        </w:tc>
        <w:tc>
          <w:tcPr>
            <w:tcW w:w="2190" w:type="dxa"/>
            <w:tcBorders>
              <w:top w:val="nil"/>
              <w:left w:val="nil"/>
              <w:bottom w:val="single" w:color="auto" w:sz="4" w:space="0"/>
              <w:right w:val="single" w:color="auto" w:sz="4" w:space="0"/>
            </w:tcBorders>
            <w:shd w:val="clear" w:color="auto" w:fill="FFFFFF"/>
            <w:vAlign w:val="center"/>
          </w:tcPr>
          <w:p>
            <w:pPr>
              <w:jc w:val="center"/>
              <w:rPr>
                <w:rFonts w:hint="eastAsia" w:ascii="仿宋" w:hAnsi="仿宋" w:eastAsia="仿宋"/>
                <w:lang w:eastAsia="zh-CN"/>
              </w:rPr>
            </w:pPr>
            <w:r>
              <w:rPr>
                <w:rFonts w:hint="eastAsia" w:ascii="仿宋" w:hAnsi="仿宋" w:eastAsia="仿宋"/>
                <w:lang w:val="en-US" w:eastAsia="zh-CN"/>
              </w:rPr>
              <w:t>2020*160</w:t>
            </w:r>
          </w:p>
        </w:tc>
        <w:tc>
          <w:tcPr>
            <w:tcW w:w="1309" w:type="dxa"/>
            <w:tcBorders>
              <w:top w:val="nil"/>
              <w:left w:val="nil"/>
              <w:bottom w:val="single" w:color="auto" w:sz="4" w:space="0"/>
              <w:right w:val="single" w:color="auto" w:sz="4" w:space="0"/>
            </w:tcBorders>
            <w:vAlign w:val="center"/>
          </w:tcPr>
          <w:p>
            <w:pPr>
              <w:jc w:val="center"/>
              <w:rPr>
                <w:rFonts w:hint="eastAsia" w:ascii="仿宋" w:hAnsi="仿宋" w:eastAsia="仿宋"/>
                <w:lang w:eastAsia="zh-CN"/>
              </w:rPr>
            </w:pPr>
            <w:r>
              <w:rPr>
                <w:rFonts w:hint="eastAsia" w:ascii="仿宋" w:hAnsi="仿宋" w:eastAsia="仿宋"/>
                <w:lang w:val="en-US" w:eastAsia="zh-CN"/>
              </w:rPr>
              <w:t>块</w:t>
            </w:r>
          </w:p>
        </w:tc>
        <w:tc>
          <w:tcPr>
            <w:tcW w:w="1021" w:type="dxa"/>
            <w:tcBorders>
              <w:top w:val="nil"/>
              <w:left w:val="nil"/>
              <w:bottom w:val="single" w:color="auto" w:sz="4" w:space="0"/>
              <w:right w:val="single" w:color="auto" w:sz="4" w:space="0"/>
            </w:tcBorders>
            <w:vAlign w:val="center"/>
          </w:tcPr>
          <w:p>
            <w:pPr>
              <w:jc w:val="center"/>
              <w:rPr>
                <w:rFonts w:hint="default" w:ascii="仿宋" w:hAnsi="仿宋" w:eastAsia="仿宋"/>
                <w:lang w:val="en-US" w:eastAsia="zh-CN"/>
              </w:rPr>
            </w:pPr>
            <w:r>
              <w:rPr>
                <w:rFonts w:hint="eastAsia" w:ascii="仿宋" w:hAnsi="仿宋" w:eastAsia="仿宋"/>
                <w:lang w:val="en-US" w:eastAsia="zh-CN"/>
              </w:rPr>
              <w:t>33</w:t>
            </w:r>
          </w:p>
        </w:tc>
        <w:tc>
          <w:tcPr>
            <w:tcW w:w="843" w:type="dxa"/>
            <w:tcBorders>
              <w:top w:val="nil"/>
              <w:left w:val="nil"/>
              <w:bottom w:val="single" w:color="auto" w:sz="4" w:space="0"/>
              <w:right w:val="single" w:color="auto" w:sz="4" w:space="0"/>
            </w:tcBorders>
            <w:vAlign w:val="center"/>
          </w:tcPr>
          <w:p>
            <w:pPr>
              <w:jc w:val="center"/>
              <w:rPr>
                <w:rFonts w:ascii="仿宋" w:hAnsi="仿宋" w:eastAsia="仿宋"/>
              </w:rPr>
            </w:pPr>
          </w:p>
        </w:tc>
        <w:tc>
          <w:tcPr>
            <w:tcW w:w="874" w:type="dxa"/>
            <w:tcBorders>
              <w:top w:val="nil"/>
              <w:left w:val="nil"/>
              <w:bottom w:val="single" w:color="auto" w:sz="4" w:space="0"/>
              <w:right w:val="single" w:color="auto" w:sz="4" w:space="0"/>
            </w:tcBorders>
            <w:vAlign w:val="center"/>
          </w:tcPr>
          <w:p>
            <w:pPr>
              <w:jc w:val="center"/>
              <w:rPr>
                <w:rFonts w:ascii="仿宋" w:hAnsi="仿宋" w:eastAsia="仿宋"/>
              </w:rPr>
            </w:pPr>
          </w:p>
        </w:tc>
        <w:tc>
          <w:tcPr>
            <w:tcW w:w="1026" w:type="dxa"/>
            <w:tcBorders>
              <w:top w:val="nil"/>
              <w:left w:val="nil"/>
              <w:bottom w:val="single" w:color="auto" w:sz="4" w:space="0"/>
              <w:right w:val="single" w:color="auto" w:sz="4" w:space="0"/>
            </w:tcBorders>
            <w:vAlign w:val="center"/>
          </w:tcPr>
          <w:p>
            <w:pPr>
              <w:jc w:val="center"/>
              <w:rPr>
                <w:rFonts w:ascii="仿宋" w:hAnsi="仿宋" w:eastAsia="仿宋"/>
              </w:rPr>
            </w:pPr>
          </w:p>
        </w:tc>
      </w:tr>
      <w:tr>
        <w:tblPrEx>
          <w:tblCellMar>
            <w:top w:w="0" w:type="dxa"/>
            <w:left w:w="108" w:type="dxa"/>
            <w:bottom w:w="0" w:type="dxa"/>
            <w:right w:w="108" w:type="dxa"/>
          </w:tblCellMar>
        </w:tblPrEx>
        <w:trPr>
          <w:trHeight w:val="671" w:hRule="atLeast"/>
        </w:trPr>
        <w:tc>
          <w:tcPr>
            <w:tcW w:w="69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rPr>
            </w:pPr>
            <w:r>
              <w:rPr>
                <w:rFonts w:hint="eastAsia" w:ascii="仿宋" w:hAnsi="仿宋" w:eastAsia="仿宋"/>
              </w:rPr>
              <w:t>3</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rPr>
            </w:pPr>
            <w:r>
              <w:rPr>
                <w:rFonts w:hint="eastAsia" w:ascii="仿宋" w:hAnsi="仿宋" w:eastAsia="仿宋"/>
              </w:rPr>
              <w:t>踏步面板</w:t>
            </w:r>
          </w:p>
        </w:tc>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lang w:eastAsia="zh-CN"/>
              </w:rPr>
            </w:pPr>
            <w:r>
              <w:rPr>
                <w:rFonts w:hint="eastAsia" w:ascii="仿宋" w:hAnsi="仿宋" w:eastAsia="仿宋"/>
                <w:lang w:val="en-US" w:eastAsia="zh-CN"/>
              </w:rPr>
              <w:t>1920*285</w:t>
            </w:r>
          </w:p>
        </w:tc>
        <w:tc>
          <w:tcPr>
            <w:tcW w:w="13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lang w:eastAsia="zh-CN"/>
              </w:rPr>
            </w:pPr>
            <w:r>
              <w:rPr>
                <w:rFonts w:hint="eastAsia" w:ascii="仿宋" w:hAnsi="仿宋" w:eastAsia="仿宋"/>
                <w:lang w:val="en-US" w:eastAsia="zh-CN"/>
              </w:rPr>
              <w:t>块</w:t>
            </w: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lang w:val="en-US" w:eastAsia="zh-CN"/>
              </w:rPr>
            </w:pPr>
            <w:r>
              <w:rPr>
                <w:rFonts w:hint="eastAsia" w:ascii="仿宋" w:hAnsi="仿宋" w:eastAsia="仿宋"/>
                <w:lang w:val="en-US" w:eastAsia="zh-CN"/>
              </w:rPr>
              <w:t>645</w:t>
            </w:r>
          </w:p>
        </w:tc>
        <w:tc>
          <w:tcPr>
            <w:tcW w:w="8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8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r>
      <w:tr>
        <w:tblPrEx>
          <w:tblCellMar>
            <w:top w:w="0" w:type="dxa"/>
            <w:left w:w="108" w:type="dxa"/>
            <w:bottom w:w="0" w:type="dxa"/>
            <w:right w:w="108" w:type="dxa"/>
          </w:tblCellMar>
        </w:tblPrEx>
        <w:trPr>
          <w:trHeight w:val="625" w:hRule="atLeast"/>
        </w:trPr>
        <w:tc>
          <w:tcPr>
            <w:tcW w:w="69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rPr>
            </w:pPr>
            <w:r>
              <w:rPr>
                <w:rFonts w:ascii="仿宋" w:hAnsi="仿宋" w:eastAsia="仿宋"/>
              </w:rPr>
              <w:t>4</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rPr>
            </w:pPr>
            <w:r>
              <w:rPr>
                <w:rFonts w:hint="eastAsia" w:ascii="仿宋" w:hAnsi="仿宋" w:eastAsia="仿宋"/>
              </w:rPr>
              <w:t>踏步立板</w:t>
            </w:r>
          </w:p>
        </w:tc>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lang w:eastAsia="zh-CN"/>
              </w:rPr>
            </w:pPr>
            <w:r>
              <w:rPr>
                <w:rFonts w:hint="eastAsia" w:ascii="仿宋" w:hAnsi="仿宋" w:eastAsia="仿宋"/>
                <w:lang w:val="en-US" w:eastAsia="zh-CN"/>
              </w:rPr>
              <w:t>1920*160</w:t>
            </w:r>
          </w:p>
        </w:tc>
        <w:tc>
          <w:tcPr>
            <w:tcW w:w="13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lang w:eastAsia="zh-CN"/>
              </w:rPr>
            </w:pPr>
            <w:r>
              <w:rPr>
                <w:rFonts w:hint="eastAsia" w:ascii="仿宋" w:hAnsi="仿宋" w:eastAsia="仿宋"/>
                <w:lang w:val="en-US" w:eastAsia="zh-CN"/>
              </w:rPr>
              <w:t>块</w:t>
            </w: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lang w:val="en-US" w:eastAsia="zh-CN"/>
              </w:rPr>
            </w:pPr>
            <w:r>
              <w:rPr>
                <w:rFonts w:hint="eastAsia" w:ascii="仿宋" w:hAnsi="仿宋" w:eastAsia="仿宋"/>
                <w:lang w:val="en-US" w:eastAsia="zh-CN"/>
              </w:rPr>
              <w:t>645</w:t>
            </w:r>
          </w:p>
        </w:tc>
        <w:tc>
          <w:tcPr>
            <w:tcW w:w="8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8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1026"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lang w:eastAsia="zh-CN"/>
              </w:rPr>
            </w:pPr>
            <w:r>
              <w:rPr>
                <w:rFonts w:hint="eastAsia" w:ascii="仿宋" w:hAnsi="仿宋" w:eastAsia="仿宋"/>
                <w:lang w:eastAsia="zh-CN"/>
              </w:rPr>
              <w:drawing>
                <wp:inline distT="0" distB="0" distL="114300" distR="114300">
                  <wp:extent cx="510540" cy="1134110"/>
                  <wp:effectExtent l="0" t="0" r="3810" b="8890"/>
                  <wp:docPr id="1" name="图片 1" descr="微信图片_20221229090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229090525"/>
                          <pic:cNvPicPr>
                            <a:picLocks noChangeAspect="1"/>
                          </pic:cNvPicPr>
                        </pic:nvPicPr>
                        <pic:blipFill>
                          <a:blip r:embed="rId14"/>
                          <a:stretch>
                            <a:fillRect/>
                          </a:stretch>
                        </pic:blipFill>
                        <pic:spPr>
                          <a:xfrm>
                            <a:off x="0" y="0"/>
                            <a:ext cx="510540" cy="1134110"/>
                          </a:xfrm>
                          <a:prstGeom prst="rect">
                            <a:avLst/>
                          </a:prstGeom>
                        </pic:spPr>
                      </pic:pic>
                    </a:graphicData>
                  </a:graphic>
                </wp:inline>
              </w:drawing>
            </w:r>
          </w:p>
          <w:p>
            <w:pPr>
              <w:jc w:val="center"/>
              <w:rPr>
                <w:rFonts w:hint="default" w:ascii="仿宋" w:hAnsi="仿宋" w:eastAsia="仿宋"/>
                <w:lang w:val="en-US" w:eastAsia="zh-CN"/>
              </w:rPr>
            </w:pPr>
            <w:r>
              <w:rPr>
                <w:rFonts w:hint="eastAsia" w:ascii="仿宋" w:hAnsi="仿宋" w:eastAsia="仿宋"/>
                <w:lang w:val="en-US" w:eastAsia="zh-CN"/>
              </w:rPr>
              <w:t>仅供参照</w:t>
            </w:r>
          </w:p>
        </w:tc>
      </w:tr>
      <w:tr>
        <w:tblPrEx>
          <w:tblCellMar>
            <w:top w:w="0" w:type="dxa"/>
            <w:left w:w="108" w:type="dxa"/>
            <w:bottom w:w="0" w:type="dxa"/>
            <w:right w:w="108" w:type="dxa"/>
          </w:tblCellMar>
        </w:tblPrEx>
        <w:trPr>
          <w:trHeight w:val="582" w:hRule="atLeast"/>
        </w:trPr>
        <w:tc>
          <w:tcPr>
            <w:tcW w:w="69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lang w:val="en-US" w:eastAsia="zh-CN"/>
              </w:rPr>
            </w:pPr>
            <w:r>
              <w:rPr>
                <w:rFonts w:hint="eastAsia" w:ascii="仿宋" w:hAnsi="仿宋" w:eastAsia="仿宋"/>
                <w:lang w:val="en-US" w:eastAsia="zh-CN"/>
              </w:rPr>
              <w:t>5</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lang w:val="en-US" w:eastAsia="zh-CN"/>
              </w:rPr>
            </w:pPr>
            <w:r>
              <w:rPr>
                <w:rFonts w:hint="eastAsia" w:ascii="仿宋" w:hAnsi="仿宋" w:eastAsia="仿宋"/>
              </w:rPr>
              <w:t>踏步面板</w:t>
            </w:r>
          </w:p>
        </w:tc>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仿宋" w:hAnsi="仿宋" w:eastAsia="仿宋"/>
                <w:lang w:val="en-US" w:eastAsia="zh-CN"/>
              </w:rPr>
            </w:pPr>
            <w:r>
              <w:rPr>
                <w:rFonts w:hint="eastAsia" w:ascii="仿宋" w:hAnsi="仿宋" w:eastAsia="仿宋"/>
                <w:lang w:val="en-US" w:eastAsia="zh-CN"/>
              </w:rPr>
              <w:t>1650*285</w:t>
            </w:r>
          </w:p>
        </w:tc>
        <w:tc>
          <w:tcPr>
            <w:tcW w:w="13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rPr>
            </w:pPr>
            <w:r>
              <w:rPr>
                <w:rFonts w:hint="eastAsia" w:ascii="仿宋" w:hAnsi="仿宋" w:eastAsia="仿宋"/>
                <w:lang w:val="en-US" w:eastAsia="zh-CN"/>
              </w:rPr>
              <w:t>块</w:t>
            </w: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lang w:val="en-US" w:eastAsia="zh-CN"/>
              </w:rPr>
            </w:pPr>
            <w:r>
              <w:rPr>
                <w:rFonts w:hint="eastAsia" w:ascii="仿宋" w:hAnsi="仿宋" w:eastAsia="仿宋"/>
                <w:lang w:val="en-US" w:eastAsia="zh-CN"/>
              </w:rPr>
              <w:t>12</w:t>
            </w:r>
          </w:p>
        </w:tc>
        <w:tc>
          <w:tcPr>
            <w:tcW w:w="8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8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1026" w:type="dxa"/>
            <w:vMerge w:val="continue"/>
            <w:tcBorders>
              <w:left w:val="single" w:color="auto" w:sz="4" w:space="0"/>
              <w:right w:val="single" w:color="auto" w:sz="4" w:space="0"/>
            </w:tcBorders>
            <w:vAlign w:val="center"/>
          </w:tcPr>
          <w:p>
            <w:pPr>
              <w:jc w:val="center"/>
              <w:rPr>
                <w:rFonts w:hint="eastAsia" w:ascii="仿宋" w:hAnsi="仿宋" w:eastAsia="仿宋"/>
              </w:rPr>
            </w:pPr>
          </w:p>
        </w:tc>
      </w:tr>
      <w:tr>
        <w:tblPrEx>
          <w:tblCellMar>
            <w:top w:w="0" w:type="dxa"/>
            <w:left w:w="108" w:type="dxa"/>
            <w:bottom w:w="0" w:type="dxa"/>
            <w:right w:w="108" w:type="dxa"/>
          </w:tblCellMar>
        </w:tblPrEx>
        <w:trPr>
          <w:trHeight w:val="582" w:hRule="atLeast"/>
        </w:trPr>
        <w:tc>
          <w:tcPr>
            <w:tcW w:w="69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lang w:val="en-US" w:eastAsia="zh-CN"/>
              </w:rPr>
            </w:pPr>
            <w:r>
              <w:rPr>
                <w:rFonts w:hint="eastAsia" w:ascii="仿宋" w:hAnsi="仿宋" w:eastAsia="仿宋"/>
                <w:lang w:val="en-US" w:eastAsia="zh-CN"/>
              </w:rPr>
              <w:t>6</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lang w:val="en-US"/>
              </w:rPr>
            </w:pPr>
            <w:r>
              <w:rPr>
                <w:rFonts w:hint="eastAsia" w:ascii="仿宋" w:hAnsi="仿宋" w:eastAsia="仿宋"/>
              </w:rPr>
              <w:t>踏步立板</w:t>
            </w:r>
          </w:p>
        </w:tc>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仿宋" w:hAnsi="仿宋" w:eastAsia="仿宋"/>
                <w:lang w:val="en-US" w:eastAsia="zh-CN"/>
              </w:rPr>
            </w:pPr>
            <w:r>
              <w:rPr>
                <w:rFonts w:hint="eastAsia" w:ascii="仿宋" w:hAnsi="仿宋" w:eastAsia="仿宋"/>
                <w:lang w:val="en-US" w:eastAsia="zh-CN"/>
              </w:rPr>
              <w:t>1650*160</w:t>
            </w:r>
          </w:p>
        </w:tc>
        <w:tc>
          <w:tcPr>
            <w:tcW w:w="13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rPr>
            </w:pPr>
            <w:r>
              <w:rPr>
                <w:rFonts w:hint="eastAsia" w:ascii="仿宋" w:hAnsi="仿宋" w:eastAsia="仿宋"/>
                <w:lang w:val="en-US" w:eastAsia="zh-CN"/>
              </w:rPr>
              <w:t>块</w:t>
            </w: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lang w:val="en-US" w:eastAsia="zh-CN"/>
              </w:rPr>
            </w:pPr>
            <w:r>
              <w:rPr>
                <w:rFonts w:hint="eastAsia" w:ascii="仿宋" w:hAnsi="仿宋" w:eastAsia="仿宋"/>
                <w:lang w:val="en-US" w:eastAsia="zh-CN"/>
              </w:rPr>
              <w:t>12</w:t>
            </w:r>
          </w:p>
        </w:tc>
        <w:tc>
          <w:tcPr>
            <w:tcW w:w="8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8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1026" w:type="dxa"/>
            <w:vMerge w:val="continue"/>
            <w:tcBorders>
              <w:left w:val="single" w:color="auto" w:sz="4" w:space="0"/>
              <w:right w:val="single" w:color="auto" w:sz="4" w:space="0"/>
            </w:tcBorders>
            <w:vAlign w:val="center"/>
          </w:tcPr>
          <w:p>
            <w:pPr>
              <w:jc w:val="center"/>
              <w:rPr>
                <w:rFonts w:hint="eastAsia" w:ascii="仿宋" w:hAnsi="仿宋" w:eastAsia="仿宋"/>
              </w:rPr>
            </w:pPr>
          </w:p>
        </w:tc>
      </w:tr>
      <w:tr>
        <w:tblPrEx>
          <w:tblCellMar>
            <w:top w:w="0" w:type="dxa"/>
            <w:left w:w="108" w:type="dxa"/>
            <w:bottom w:w="0" w:type="dxa"/>
            <w:right w:w="108" w:type="dxa"/>
          </w:tblCellMar>
        </w:tblPrEx>
        <w:trPr>
          <w:trHeight w:val="603" w:hRule="atLeast"/>
        </w:trPr>
        <w:tc>
          <w:tcPr>
            <w:tcW w:w="69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lang w:val="en-US" w:eastAsia="zh-CN"/>
              </w:rPr>
            </w:pPr>
            <w:r>
              <w:rPr>
                <w:rFonts w:hint="eastAsia" w:ascii="仿宋" w:hAnsi="仿宋" w:eastAsia="仿宋"/>
                <w:lang w:val="en-US" w:eastAsia="zh-CN"/>
              </w:rPr>
              <w:t>7</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rPr>
            </w:pPr>
            <w:r>
              <w:rPr>
                <w:rFonts w:hint="eastAsia" w:ascii="仿宋" w:hAnsi="仿宋" w:eastAsia="仿宋"/>
                <w:lang w:val="en-US" w:eastAsia="zh-CN"/>
              </w:rPr>
              <w:t>左三角</w:t>
            </w:r>
          </w:p>
        </w:tc>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仿宋" w:hAnsi="仿宋" w:eastAsia="仿宋"/>
                <w:lang w:val="en-US" w:eastAsia="zh-CN"/>
              </w:rPr>
            </w:pPr>
            <w:r>
              <w:rPr>
                <w:rFonts w:hint="eastAsia" w:ascii="仿宋" w:hAnsi="仿宋" w:eastAsia="仿宋"/>
                <w:lang w:val="en-US" w:eastAsia="zh-CN"/>
              </w:rPr>
              <w:t>280*145</w:t>
            </w:r>
          </w:p>
        </w:tc>
        <w:tc>
          <w:tcPr>
            <w:tcW w:w="13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rPr>
            </w:pPr>
            <w:r>
              <w:rPr>
                <w:rFonts w:hint="eastAsia" w:ascii="仿宋" w:hAnsi="仿宋" w:eastAsia="仿宋"/>
                <w:lang w:val="en-US" w:eastAsia="zh-CN"/>
              </w:rPr>
              <w:t>块</w:t>
            </w: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lang w:val="en-US" w:eastAsia="zh-CN"/>
              </w:rPr>
            </w:pPr>
            <w:r>
              <w:rPr>
                <w:rFonts w:hint="eastAsia" w:ascii="仿宋" w:hAnsi="仿宋" w:eastAsia="仿宋"/>
                <w:lang w:val="en-US" w:eastAsia="zh-CN"/>
              </w:rPr>
              <w:t>12</w:t>
            </w:r>
          </w:p>
        </w:tc>
        <w:tc>
          <w:tcPr>
            <w:tcW w:w="8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8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1026" w:type="dxa"/>
            <w:vMerge w:val="continue"/>
            <w:tcBorders>
              <w:left w:val="single" w:color="auto" w:sz="4" w:space="0"/>
              <w:right w:val="single" w:color="auto" w:sz="4" w:space="0"/>
            </w:tcBorders>
            <w:vAlign w:val="center"/>
          </w:tcPr>
          <w:p>
            <w:pPr>
              <w:jc w:val="center"/>
              <w:rPr>
                <w:rFonts w:hint="eastAsia" w:ascii="仿宋" w:hAnsi="仿宋" w:eastAsia="仿宋"/>
              </w:rPr>
            </w:pPr>
          </w:p>
        </w:tc>
      </w:tr>
      <w:tr>
        <w:tblPrEx>
          <w:tblCellMar>
            <w:top w:w="0" w:type="dxa"/>
            <w:left w:w="108" w:type="dxa"/>
            <w:bottom w:w="0" w:type="dxa"/>
            <w:right w:w="108" w:type="dxa"/>
          </w:tblCellMar>
        </w:tblPrEx>
        <w:trPr>
          <w:trHeight w:val="694" w:hRule="atLeast"/>
        </w:trPr>
        <w:tc>
          <w:tcPr>
            <w:tcW w:w="69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lang w:val="en-US" w:eastAsia="zh-CN"/>
              </w:rPr>
            </w:pPr>
            <w:r>
              <w:rPr>
                <w:rFonts w:hint="eastAsia" w:ascii="仿宋" w:hAnsi="仿宋" w:eastAsia="仿宋"/>
                <w:lang w:val="en-US" w:eastAsia="zh-CN"/>
              </w:rPr>
              <w:t>8</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rPr>
            </w:pPr>
            <w:r>
              <w:rPr>
                <w:rFonts w:hint="eastAsia" w:ascii="仿宋" w:hAnsi="仿宋" w:eastAsia="仿宋"/>
                <w:lang w:val="en-US" w:eastAsia="zh-CN"/>
              </w:rPr>
              <w:t>右三角</w:t>
            </w:r>
          </w:p>
        </w:tc>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仿宋" w:hAnsi="仿宋" w:eastAsia="仿宋"/>
                <w:lang w:val="en-US" w:eastAsia="zh-CN"/>
              </w:rPr>
            </w:pPr>
            <w:r>
              <w:rPr>
                <w:rFonts w:hint="eastAsia" w:ascii="仿宋" w:hAnsi="仿宋" w:eastAsia="仿宋"/>
                <w:lang w:val="en-US" w:eastAsia="zh-CN"/>
              </w:rPr>
              <w:t>280*145</w:t>
            </w:r>
          </w:p>
        </w:tc>
        <w:tc>
          <w:tcPr>
            <w:tcW w:w="13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rPr>
            </w:pPr>
            <w:r>
              <w:rPr>
                <w:rFonts w:hint="eastAsia" w:ascii="仿宋" w:hAnsi="仿宋" w:eastAsia="仿宋"/>
                <w:lang w:val="en-US" w:eastAsia="zh-CN"/>
              </w:rPr>
              <w:t>块</w:t>
            </w: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lang w:val="en-US" w:eastAsia="zh-CN"/>
              </w:rPr>
            </w:pPr>
            <w:r>
              <w:rPr>
                <w:rFonts w:hint="eastAsia" w:ascii="仿宋" w:hAnsi="仿宋" w:eastAsia="仿宋"/>
                <w:lang w:val="en-US" w:eastAsia="zh-CN"/>
              </w:rPr>
              <w:t>12</w:t>
            </w:r>
          </w:p>
        </w:tc>
        <w:tc>
          <w:tcPr>
            <w:tcW w:w="8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8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1026" w:type="dxa"/>
            <w:vMerge w:val="continue"/>
            <w:tcBorders>
              <w:left w:val="single" w:color="auto" w:sz="4" w:space="0"/>
              <w:right w:val="single" w:color="auto" w:sz="4" w:space="0"/>
            </w:tcBorders>
            <w:vAlign w:val="center"/>
          </w:tcPr>
          <w:p>
            <w:pPr>
              <w:jc w:val="center"/>
              <w:rPr>
                <w:rFonts w:hint="eastAsia" w:ascii="仿宋" w:hAnsi="仿宋" w:eastAsia="仿宋"/>
              </w:rPr>
            </w:pPr>
          </w:p>
        </w:tc>
      </w:tr>
      <w:tr>
        <w:tblPrEx>
          <w:tblCellMar>
            <w:top w:w="0" w:type="dxa"/>
            <w:left w:w="108" w:type="dxa"/>
            <w:bottom w:w="0" w:type="dxa"/>
            <w:right w:w="108" w:type="dxa"/>
          </w:tblCellMar>
        </w:tblPrEx>
        <w:trPr>
          <w:trHeight w:val="694" w:hRule="atLeast"/>
        </w:trPr>
        <w:tc>
          <w:tcPr>
            <w:tcW w:w="69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lang w:val="en-US" w:eastAsia="zh-CN"/>
              </w:rPr>
            </w:pPr>
            <w:r>
              <w:rPr>
                <w:rFonts w:hint="eastAsia" w:ascii="仿宋" w:hAnsi="仿宋" w:eastAsia="仿宋"/>
                <w:lang w:val="en-US" w:eastAsia="zh-CN"/>
              </w:rPr>
              <w:t>9</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b/>
                <w:bCs/>
              </w:rPr>
            </w:pPr>
            <w:r>
              <w:rPr>
                <w:rFonts w:hint="eastAsia" w:ascii="仿宋" w:hAnsi="仿宋" w:eastAsia="仿宋"/>
                <w:lang w:val="en-US" w:eastAsia="zh-CN"/>
              </w:rPr>
              <w:t>左三角</w:t>
            </w:r>
          </w:p>
        </w:tc>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rPr>
            </w:pPr>
            <w:r>
              <w:rPr>
                <w:rFonts w:hint="eastAsia" w:ascii="仿宋" w:hAnsi="仿宋" w:eastAsia="仿宋"/>
                <w:lang w:val="en-US" w:eastAsia="zh-CN"/>
              </w:rPr>
              <w:t>280*150</w:t>
            </w:r>
          </w:p>
        </w:tc>
        <w:tc>
          <w:tcPr>
            <w:tcW w:w="13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rPr>
            </w:pPr>
            <w:r>
              <w:rPr>
                <w:rFonts w:hint="eastAsia" w:ascii="仿宋" w:hAnsi="仿宋" w:eastAsia="仿宋"/>
                <w:lang w:val="en-US" w:eastAsia="zh-CN"/>
              </w:rPr>
              <w:t>块</w:t>
            </w: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lang w:val="en-US" w:eastAsia="zh-CN"/>
              </w:rPr>
            </w:pPr>
            <w:r>
              <w:rPr>
                <w:rFonts w:hint="eastAsia" w:ascii="仿宋" w:hAnsi="仿宋" w:eastAsia="仿宋"/>
                <w:lang w:val="en-US" w:eastAsia="zh-CN"/>
              </w:rPr>
              <w:t>163</w:t>
            </w:r>
          </w:p>
        </w:tc>
        <w:tc>
          <w:tcPr>
            <w:tcW w:w="8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8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1026" w:type="dxa"/>
            <w:vMerge w:val="continue"/>
            <w:tcBorders>
              <w:left w:val="single" w:color="auto" w:sz="4" w:space="0"/>
              <w:right w:val="single" w:color="auto" w:sz="4" w:space="0"/>
            </w:tcBorders>
            <w:vAlign w:val="center"/>
          </w:tcPr>
          <w:p>
            <w:pPr>
              <w:jc w:val="center"/>
              <w:rPr>
                <w:rFonts w:hint="eastAsia" w:ascii="仿宋" w:hAnsi="仿宋" w:eastAsia="仿宋"/>
              </w:rPr>
            </w:pPr>
          </w:p>
        </w:tc>
      </w:tr>
      <w:tr>
        <w:tblPrEx>
          <w:tblCellMar>
            <w:top w:w="0" w:type="dxa"/>
            <w:left w:w="108" w:type="dxa"/>
            <w:bottom w:w="0" w:type="dxa"/>
            <w:right w:w="108" w:type="dxa"/>
          </w:tblCellMar>
        </w:tblPrEx>
        <w:trPr>
          <w:trHeight w:val="582" w:hRule="atLeast"/>
        </w:trPr>
        <w:tc>
          <w:tcPr>
            <w:tcW w:w="69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仿宋" w:hAnsi="仿宋" w:eastAsia="仿宋"/>
                <w:lang w:val="en-US" w:eastAsia="zh-CN"/>
              </w:rPr>
            </w:pPr>
            <w:r>
              <w:rPr>
                <w:rFonts w:hint="eastAsia" w:ascii="仿宋" w:hAnsi="仿宋" w:eastAsia="仿宋"/>
                <w:lang w:val="en-US" w:eastAsia="zh-CN"/>
              </w:rPr>
              <w:t>10</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rPr>
            </w:pPr>
            <w:r>
              <w:rPr>
                <w:rFonts w:hint="eastAsia" w:ascii="仿宋" w:hAnsi="仿宋" w:eastAsia="仿宋"/>
                <w:lang w:val="en-US" w:eastAsia="zh-CN"/>
              </w:rPr>
              <w:t>左三角</w:t>
            </w:r>
          </w:p>
        </w:tc>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仿宋" w:hAnsi="仿宋" w:eastAsia="仿宋"/>
                <w:lang w:val="en-US" w:eastAsia="zh-CN"/>
              </w:rPr>
            </w:pPr>
            <w:r>
              <w:rPr>
                <w:rFonts w:hint="eastAsia" w:ascii="仿宋" w:hAnsi="仿宋" w:eastAsia="仿宋"/>
                <w:lang w:val="en-US" w:eastAsia="zh-CN"/>
              </w:rPr>
              <w:t>280*145</w:t>
            </w:r>
          </w:p>
        </w:tc>
        <w:tc>
          <w:tcPr>
            <w:tcW w:w="13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rPr>
            </w:pPr>
            <w:r>
              <w:rPr>
                <w:rFonts w:hint="eastAsia" w:ascii="仿宋" w:hAnsi="仿宋" w:eastAsia="仿宋"/>
                <w:lang w:val="en-US" w:eastAsia="zh-CN"/>
              </w:rPr>
              <w:t>块</w:t>
            </w: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lang w:val="en-US" w:eastAsia="zh-CN"/>
              </w:rPr>
            </w:pPr>
            <w:r>
              <w:rPr>
                <w:rFonts w:hint="eastAsia" w:ascii="仿宋" w:hAnsi="仿宋" w:eastAsia="仿宋"/>
                <w:lang w:val="en-US" w:eastAsia="zh-CN"/>
              </w:rPr>
              <w:t>528</w:t>
            </w:r>
          </w:p>
        </w:tc>
        <w:tc>
          <w:tcPr>
            <w:tcW w:w="8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8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1026" w:type="dxa"/>
            <w:vMerge w:val="continue"/>
            <w:tcBorders>
              <w:left w:val="single" w:color="auto" w:sz="4" w:space="0"/>
              <w:bottom w:val="single" w:color="auto" w:sz="4" w:space="0"/>
              <w:right w:val="single" w:color="auto" w:sz="4" w:space="0"/>
            </w:tcBorders>
            <w:vAlign w:val="center"/>
          </w:tcPr>
          <w:p>
            <w:pPr>
              <w:jc w:val="center"/>
              <w:rPr>
                <w:rFonts w:hint="default" w:ascii="仿宋" w:hAnsi="仿宋" w:eastAsia="仿宋"/>
                <w:lang w:val="en-US" w:eastAsia="zh-CN"/>
              </w:rPr>
            </w:pPr>
          </w:p>
        </w:tc>
      </w:tr>
      <w:tr>
        <w:tblPrEx>
          <w:tblCellMar>
            <w:top w:w="0" w:type="dxa"/>
            <w:left w:w="108" w:type="dxa"/>
            <w:bottom w:w="0" w:type="dxa"/>
            <w:right w:w="108" w:type="dxa"/>
          </w:tblCellMar>
        </w:tblPrEx>
        <w:trPr>
          <w:trHeight w:val="787" w:hRule="atLeast"/>
        </w:trPr>
        <w:tc>
          <w:tcPr>
            <w:tcW w:w="69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仿宋" w:hAnsi="仿宋" w:eastAsia="仿宋"/>
                <w:lang w:val="en-US" w:eastAsia="zh-CN"/>
              </w:rPr>
            </w:pPr>
            <w:r>
              <w:rPr>
                <w:rFonts w:hint="eastAsia" w:ascii="仿宋" w:hAnsi="仿宋" w:eastAsia="仿宋"/>
                <w:lang w:val="en-US" w:eastAsia="zh-CN"/>
              </w:rPr>
              <w:t>11</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rPr>
            </w:pPr>
            <w:r>
              <w:rPr>
                <w:rFonts w:hint="eastAsia" w:ascii="仿宋" w:hAnsi="仿宋" w:eastAsia="仿宋"/>
              </w:rPr>
              <w:t>踏步面板</w:t>
            </w:r>
          </w:p>
        </w:tc>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lang w:val="en-US" w:eastAsia="zh-CN"/>
              </w:rPr>
            </w:pPr>
            <w:r>
              <w:rPr>
                <w:rFonts w:hint="eastAsia" w:ascii="仿宋" w:hAnsi="仿宋" w:eastAsia="仿宋"/>
                <w:lang w:val="en-US" w:eastAsia="zh-CN"/>
              </w:rPr>
              <w:t>3600*305</w:t>
            </w:r>
          </w:p>
        </w:tc>
        <w:tc>
          <w:tcPr>
            <w:tcW w:w="1309" w:type="dxa"/>
            <w:tcBorders>
              <w:top w:val="single" w:color="auto" w:sz="4" w:space="0"/>
              <w:left w:val="single" w:color="auto" w:sz="4" w:space="0"/>
              <w:bottom w:val="single" w:color="auto" w:sz="4" w:space="0"/>
              <w:right w:val="single" w:color="auto" w:sz="4" w:space="0"/>
            </w:tcBorders>
            <w:vAlign w:val="center"/>
          </w:tcPr>
          <w:p>
            <w:pPr>
              <w:tabs>
                <w:tab w:val="left" w:pos="363"/>
              </w:tabs>
              <w:jc w:val="center"/>
              <w:rPr>
                <w:rFonts w:hint="eastAsia" w:ascii="仿宋" w:hAnsi="仿宋" w:eastAsia="仿宋"/>
                <w:lang w:val="en-US" w:eastAsia="zh-CN"/>
              </w:rPr>
            </w:pPr>
            <w:r>
              <w:rPr>
                <w:rFonts w:hint="eastAsia" w:ascii="仿宋" w:hAnsi="仿宋" w:eastAsia="仿宋"/>
                <w:lang w:val="en-US" w:eastAsia="zh-CN"/>
              </w:rPr>
              <w:t>块</w:t>
            </w: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lang w:val="en-US" w:eastAsia="zh-CN"/>
              </w:rPr>
            </w:pPr>
            <w:r>
              <w:rPr>
                <w:rFonts w:hint="eastAsia" w:ascii="仿宋" w:hAnsi="仿宋" w:eastAsia="仿宋"/>
                <w:lang w:val="en-US" w:eastAsia="zh-CN"/>
              </w:rPr>
              <w:t>35</w:t>
            </w:r>
          </w:p>
        </w:tc>
        <w:tc>
          <w:tcPr>
            <w:tcW w:w="8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8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rPr>
            </w:pPr>
          </w:p>
        </w:tc>
      </w:tr>
      <w:tr>
        <w:tblPrEx>
          <w:tblCellMar>
            <w:top w:w="0" w:type="dxa"/>
            <w:left w:w="108" w:type="dxa"/>
            <w:bottom w:w="0" w:type="dxa"/>
            <w:right w:w="108" w:type="dxa"/>
          </w:tblCellMar>
        </w:tblPrEx>
        <w:trPr>
          <w:trHeight w:val="672" w:hRule="atLeast"/>
        </w:trPr>
        <w:tc>
          <w:tcPr>
            <w:tcW w:w="69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仿宋" w:hAnsi="仿宋" w:eastAsia="仿宋"/>
                <w:lang w:val="en-US" w:eastAsia="zh-CN"/>
              </w:rPr>
            </w:pPr>
            <w:r>
              <w:rPr>
                <w:rFonts w:hint="eastAsia" w:ascii="仿宋" w:hAnsi="仿宋" w:eastAsia="仿宋"/>
                <w:lang w:val="en-US" w:eastAsia="zh-CN"/>
              </w:rPr>
              <w:t>12</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rPr>
            </w:pPr>
            <w:r>
              <w:rPr>
                <w:rFonts w:hint="eastAsia" w:ascii="仿宋" w:hAnsi="仿宋" w:eastAsia="仿宋"/>
              </w:rPr>
              <w:t>踏步立板</w:t>
            </w:r>
          </w:p>
        </w:tc>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lang w:val="en-US" w:eastAsia="zh-CN"/>
              </w:rPr>
            </w:pPr>
            <w:r>
              <w:rPr>
                <w:rFonts w:hint="eastAsia" w:ascii="仿宋" w:hAnsi="仿宋" w:eastAsia="仿宋"/>
                <w:lang w:val="en-US" w:eastAsia="zh-CN"/>
              </w:rPr>
              <w:t>3600*150</w:t>
            </w:r>
          </w:p>
        </w:tc>
        <w:tc>
          <w:tcPr>
            <w:tcW w:w="13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lang w:val="en-US" w:eastAsia="zh-CN"/>
              </w:rPr>
            </w:pPr>
            <w:r>
              <w:rPr>
                <w:rFonts w:hint="eastAsia" w:ascii="仿宋" w:hAnsi="仿宋" w:eastAsia="仿宋"/>
                <w:lang w:val="en-US" w:eastAsia="zh-CN"/>
              </w:rPr>
              <w:t>块</w:t>
            </w: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lang w:val="en-US" w:eastAsia="zh-CN"/>
              </w:rPr>
            </w:pPr>
            <w:r>
              <w:rPr>
                <w:rFonts w:hint="eastAsia" w:ascii="仿宋" w:hAnsi="仿宋" w:eastAsia="仿宋"/>
                <w:lang w:val="en-US" w:eastAsia="zh-CN"/>
              </w:rPr>
              <w:t>35</w:t>
            </w:r>
          </w:p>
        </w:tc>
        <w:tc>
          <w:tcPr>
            <w:tcW w:w="8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8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rPr>
            </w:pPr>
          </w:p>
        </w:tc>
      </w:tr>
      <w:tr>
        <w:tblPrEx>
          <w:tblCellMar>
            <w:top w:w="0" w:type="dxa"/>
            <w:left w:w="108" w:type="dxa"/>
            <w:bottom w:w="0" w:type="dxa"/>
            <w:right w:w="108" w:type="dxa"/>
          </w:tblCellMar>
        </w:tblPrEx>
        <w:trPr>
          <w:trHeight w:val="741" w:hRule="atLeast"/>
        </w:trPr>
        <w:tc>
          <w:tcPr>
            <w:tcW w:w="69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仿宋" w:hAnsi="仿宋" w:eastAsia="仿宋"/>
                <w:lang w:val="en-US" w:eastAsia="zh-CN"/>
              </w:rPr>
            </w:pPr>
            <w:r>
              <w:rPr>
                <w:rFonts w:hint="eastAsia" w:ascii="仿宋" w:hAnsi="仿宋" w:eastAsia="仿宋"/>
                <w:lang w:val="en-US" w:eastAsia="zh-CN"/>
              </w:rPr>
              <w:t>13</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rPr>
            </w:pPr>
            <w:r>
              <w:rPr>
                <w:rFonts w:hint="eastAsia" w:ascii="仿宋" w:hAnsi="仿宋" w:eastAsia="仿宋"/>
              </w:rPr>
              <w:t>左三角</w:t>
            </w:r>
          </w:p>
        </w:tc>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lang w:val="en-US" w:eastAsia="zh-CN"/>
              </w:rPr>
            </w:pPr>
            <w:r>
              <w:rPr>
                <w:rFonts w:hint="eastAsia" w:ascii="仿宋" w:hAnsi="仿宋" w:eastAsia="仿宋"/>
                <w:lang w:val="en-US" w:eastAsia="zh-CN"/>
              </w:rPr>
              <w:t>300*140</w:t>
            </w:r>
          </w:p>
        </w:tc>
        <w:tc>
          <w:tcPr>
            <w:tcW w:w="13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lang w:val="en-US" w:eastAsia="zh-CN"/>
              </w:rPr>
            </w:pPr>
            <w:r>
              <w:rPr>
                <w:rFonts w:hint="eastAsia" w:ascii="仿宋" w:hAnsi="仿宋" w:eastAsia="仿宋"/>
                <w:lang w:val="en-US" w:eastAsia="zh-CN"/>
              </w:rPr>
              <w:t>块</w:t>
            </w: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lang w:val="en-US" w:eastAsia="zh-CN"/>
              </w:rPr>
            </w:pPr>
            <w:r>
              <w:rPr>
                <w:rFonts w:hint="eastAsia" w:ascii="仿宋" w:hAnsi="仿宋" w:eastAsia="仿宋"/>
                <w:lang w:val="en-US" w:eastAsia="zh-CN"/>
              </w:rPr>
              <w:t>35</w:t>
            </w:r>
          </w:p>
        </w:tc>
        <w:tc>
          <w:tcPr>
            <w:tcW w:w="8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8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rPr>
            </w:pPr>
          </w:p>
        </w:tc>
      </w:tr>
      <w:tr>
        <w:tblPrEx>
          <w:tblCellMar>
            <w:top w:w="0" w:type="dxa"/>
            <w:left w:w="108" w:type="dxa"/>
            <w:bottom w:w="0" w:type="dxa"/>
            <w:right w:w="108" w:type="dxa"/>
          </w:tblCellMar>
        </w:tblPrEx>
        <w:trPr>
          <w:trHeight w:val="647" w:hRule="atLeast"/>
        </w:trPr>
        <w:tc>
          <w:tcPr>
            <w:tcW w:w="69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仿宋" w:hAnsi="仿宋" w:eastAsia="仿宋"/>
                <w:lang w:val="en-US" w:eastAsia="zh-CN"/>
              </w:rPr>
            </w:pPr>
            <w:r>
              <w:rPr>
                <w:rFonts w:hint="eastAsia" w:ascii="仿宋" w:hAnsi="仿宋" w:eastAsia="仿宋"/>
                <w:lang w:val="en-US" w:eastAsia="zh-CN"/>
              </w:rPr>
              <w:t>14</w:t>
            </w:r>
          </w:p>
        </w:tc>
        <w:tc>
          <w:tcPr>
            <w:tcW w:w="2216"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rPr>
            </w:pPr>
            <w:r>
              <w:rPr>
                <w:rFonts w:hint="eastAsia" w:ascii="仿宋" w:hAnsi="仿宋" w:eastAsia="仿宋"/>
                <w:lang w:val="en-US" w:eastAsia="zh-CN"/>
              </w:rPr>
              <w:t>右三角</w:t>
            </w:r>
          </w:p>
        </w:tc>
        <w:tc>
          <w:tcPr>
            <w:tcW w:w="2190"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仿宋" w:hAnsi="仿宋" w:eastAsia="仿宋"/>
                <w:lang w:val="en-US" w:eastAsia="zh-CN"/>
              </w:rPr>
            </w:pPr>
            <w:r>
              <w:rPr>
                <w:rFonts w:hint="eastAsia" w:ascii="仿宋" w:hAnsi="仿宋" w:eastAsia="仿宋"/>
                <w:lang w:val="en-US" w:eastAsia="zh-CN"/>
              </w:rPr>
              <w:t>300*140</w:t>
            </w:r>
          </w:p>
        </w:tc>
        <w:tc>
          <w:tcPr>
            <w:tcW w:w="1309" w:type="dxa"/>
            <w:tcBorders>
              <w:top w:val="single" w:color="auto" w:sz="4" w:space="0"/>
              <w:left w:val="nil"/>
              <w:bottom w:val="single" w:color="auto" w:sz="4" w:space="0"/>
              <w:right w:val="single" w:color="auto" w:sz="4" w:space="0"/>
            </w:tcBorders>
            <w:vAlign w:val="center"/>
          </w:tcPr>
          <w:p>
            <w:pPr>
              <w:jc w:val="center"/>
              <w:rPr>
                <w:rFonts w:hint="default" w:ascii="仿宋" w:hAnsi="仿宋" w:eastAsia="仿宋" w:cstheme="minorBidi"/>
                <w:sz w:val="22"/>
                <w:szCs w:val="22"/>
                <w:lang w:val="en-US" w:eastAsia="zh-CN" w:bidi="ar-SA"/>
              </w:rPr>
            </w:pPr>
            <w:r>
              <w:rPr>
                <w:rFonts w:hint="eastAsia" w:ascii="仿宋" w:hAnsi="仿宋" w:eastAsia="仿宋" w:cstheme="minorBidi"/>
                <w:sz w:val="22"/>
                <w:szCs w:val="22"/>
                <w:lang w:val="en-US" w:eastAsia="zh-CN" w:bidi="ar-SA"/>
              </w:rPr>
              <w:t>块</w:t>
            </w:r>
          </w:p>
        </w:tc>
        <w:tc>
          <w:tcPr>
            <w:tcW w:w="1021" w:type="dxa"/>
            <w:tcBorders>
              <w:top w:val="single" w:color="auto" w:sz="4" w:space="0"/>
              <w:left w:val="nil"/>
              <w:bottom w:val="single" w:color="auto" w:sz="4" w:space="0"/>
              <w:right w:val="single" w:color="auto" w:sz="4" w:space="0"/>
            </w:tcBorders>
            <w:vAlign w:val="center"/>
          </w:tcPr>
          <w:p>
            <w:pPr>
              <w:jc w:val="center"/>
              <w:rPr>
                <w:rFonts w:hint="default" w:ascii="仿宋" w:hAnsi="仿宋" w:eastAsia="仿宋"/>
                <w:lang w:val="en-US" w:eastAsia="zh-CN"/>
              </w:rPr>
            </w:pPr>
            <w:r>
              <w:rPr>
                <w:rFonts w:hint="eastAsia" w:ascii="仿宋" w:hAnsi="仿宋" w:eastAsia="仿宋"/>
                <w:lang w:val="en-US" w:eastAsia="zh-CN"/>
              </w:rPr>
              <w:t>35</w:t>
            </w:r>
          </w:p>
        </w:tc>
        <w:tc>
          <w:tcPr>
            <w:tcW w:w="843"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874"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1026"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rPr>
            </w:pPr>
          </w:p>
        </w:tc>
      </w:tr>
      <w:tr>
        <w:tblPrEx>
          <w:tblCellMar>
            <w:top w:w="0" w:type="dxa"/>
            <w:left w:w="108" w:type="dxa"/>
            <w:bottom w:w="0" w:type="dxa"/>
            <w:right w:w="108" w:type="dxa"/>
          </w:tblCellMar>
        </w:tblPrEx>
        <w:trPr>
          <w:trHeight w:val="820" w:hRule="atLeast"/>
        </w:trPr>
        <w:tc>
          <w:tcPr>
            <w:tcW w:w="697" w:type="dxa"/>
            <w:tcBorders>
              <w:top w:val="nil"/>
              <w:left w:val="single" w:color="auto" w:sz="4" w:space="0"/>
              <w:bottom w:val="single" w:color="auto" w:sz="4" w:space="0"/>
              <w:right w:val="single" w:color="auto" w:sz="4" w:space="0"/>
            </w:tcBorders>
            <w:shd w:val="clear" w:color="auto" w:fill="FFFFFF"/>
            <w:vAlign w:val="center"/>
          </w:tcPr>
          <w:p>
            <w:pPr>
              <w:jc w:val="center"/>
              <w:rPr>
                <w:rFonts w:hint="default" w:ascii="仿宋" w:hAnsi="仿宋" w:eastAsia="仿宋"/>
                <w:lang w:val="en-US" w:eastAsia="zh-CN"/>
              </w:rPr>
            </w:pPr>
            <w:r>
              <w:rPr>
                <w:rFonts w:hint="eastAsia" w:ascii="仿宋" w:hAnsi="仿宋" w:eastAsia="仿宋"/>
                <w:lang w:val="en-US" w:eastAsia="zh-CN"/>
              </w:rPr>
              <w:t>15</w:t>
            </w:r>
          </w:p>
        </w:tc>
        <w:tc>
          <w:tcPr>
            <w:tcW w:w="2216"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rPr>
            </w:pPr>
            <w:r>
              <w:rPr>
                <w:rFonts w:hint="eastAsia" w:ascii="仿宋" w:hAnsi="仿宋" w:eastAsia="仿宋"/>
                <w:lang w:val="en-US" w:eastAsia="zh-CN"/>
              </w:rPr>
              <w:t>右三角</w:t>
            </w:r>
          </w:p>
        </w:tc>
        <w:tc>
          <w:tcPr>
            <w:tcW w:w="2190" w:type="dxa"/>
            <w:tcBorders>
              <w:top w:val="nil"/>
              <w:left w:val="nil"/>
              <w:bottom w:val="single" w:color="auto" w:sz="4" w:space="0"/>
              <w:right w:val="single" w:color="auto" w:sz="4" w:space="0"/>
            </w:tcBorders>
            <w:shd w:val="clear" w:color="auto" w:fill="FFFFFF"/>
            <w:vAlign w:val="center"/>
          </w:tcPr>
          <w:p>
            <w:pPr>
              <w:jc w:val="center"/>
              <w:rPr>
                <w:rFonts w:hint="default" w:ascii="仿宋" w:hAnsi="仿宋" w:eastAsia="仿宋"/>
                <w:lang w:val="en-US" w:eastAsia="zh-CN"/>
              </w:rPr>
            </w:pPr>
            <w:r>
              <w:rPr>
                <w:rFonts w:hint="eastAsia" w:ascii="仿宋" w:hAnsi="仿宋" w:eastAsia="仿宋"/>
                <w:lang w:val="en-US" w:eastAsia="zh-CN"/>
              </w:rPr>
              <w:t>600*600*25</w:t>
            </w:r>
          </w:p>
        </w:tc>
        <w:tc>
          <w:tcPr>
            <w:tcW w:w="1309" w:type="dxa"/>
            <w:tcBorders>
              <w:top w:val="nil"/>
              <w:left w:val="nil"/>
              <w:bottom w:val="single" w:color="auto" w:sz="4" w:space="0"/>
              <w:right w:val="single" w:color="auto" w:sz="4" w:space="0"/>
            </w:tcBorders>
            <w:vAlign w:val="center"/>
          </w:tcPr>
          <w:p>
            <w:pPr>
              <w:jc w:val="center"/>
              <w:rPr>
                <w:rFonts w:hint="default" w:ascii="仿宋" w:hAnsi="仿宋" w:eastAsia="仿宋"/>
                <w:lang w:val="en-US" w:eastAsia="zh-CN"/>
              </w:rPr>
            </w:pPr>
            <w:r>
              <w:rPr>
                <w:rFonts w:hint="eastAsia" w:ascii="仿宋" w:hAnsi="仿宋" w:eastAsia="仿宋"/>
                <w:lang w:val="en-US" w:eastAsia="zh-CN"/>
              </w:rPr>
              <w:t>平方米</w:t>
            </w:r>
          </w:p>
        </w:tc>
        <w:tc>
          <w:tcPr>
            <w:tcW w:w="1021" w:type="dxa"/>
            <w:tcBorders>
              <w:top w:val="nil"/>
              <w:left w:val="nil"/>
              <w:bottom w:val="single" w:color="auto" w:sz="4" w:space="0"/>
              <w:right w:val="single" w:color="auto" w:sz="4" w:space="0"/>
            </w:tcBorders>
            <w:vAlign w:val="center"/>
          </w:tcPr>
          <w:p>
            <w:pPr>
              <w:jc w:val="center"/>
              <w:rPr>
                <w:rFonts w:hint="default" w:ascii="仿宋" w:hAnsi="仿宋" w:eastAsia="仿宋"/>
                <w:lang w:val="en-US" w:eastAsia="zh-CN"/>
              </w:rPr>
            </w:pPr>
            <w:r>
              <w:rPr>
                <w:rFonts w:hint="eastAsia" w:ascii="仿宋" w:hAnsi="仿宋" w:eastAsia="仿宋"/>
                <w:lang w:val="en-US" w:eastAsia="zh-CN"/>
              </w:rPr>
              <w:t>960</w:t>
            </w:r>
          </w:p>
        </w:tc>
        <w:tc>
          <w:tcPr>
            <w:tcW w:w="843" w:type="dxa"/>
            <w:tcBorders>
              <w:top w:val="nil"/>
              <w:left w:val="nil"/>
              <w:bottom w:val="single" w:color="auto" w:sz="4" w:space="0"/>
              <w:right w:val="single" w:color="auto" w:sz="4" w:space="0"/>
            </w:tcBorders>
            <w:vAlign w:val="center"/>
          </w:tcPr>
          <w:p>
            <w:pPr>
              <w:jc w:val="center"/>
              <w:rPr>
                <w:rFonts w:ascii="仿宋" w:hAnsi="仿宋" w:eastAsia="仿宋"/>
              </w:rPr>
            </w:pPr>
          </w:p>
        </w:tc>
        <w:tc>
          <w:tcPr>
            <w:tcW w:w="874" w:type="dxa"/>
            <w:tcBorders>
              <w:top w:val="nil"/>
              <w:left w:val="nil"/>
              <w:bottom w:val="single" w:color="auto" w:sz="4" w:space="0"/>
              <w:right w:val="single" w:color="auto" w:sz="4" w:space="0"/>
            </w:tcBorders>
            <w:vAlign w:val="center"/>
          </w:tcPr>
          <w:p>
            <w:pPr>
              <w:jc w:val="center"/>
              <w:rPr>
                <w:rFonts w:ascii="仿宋" w:hAnsi="仿宋" w:eastAsia="仿宋"/>
              </w:rPr>
            </w:pPr>
          </w:p>
        </w:tc>
        <w:tc>
          <w:tcPr>
            <w:tcW w:w="1026" w:type="dxa"/>
            <w:tcBorders>
              <w:top w:val="nil"/>
              <w:left w:val="nil"/>
              <w:bottom w:val="single" w:color="auto" w:sz="4" w:space="0"/>
              <w:right w:val="single" w:color="auto" w:sz="4" w:space="0"/>
            </w:tcBorders>
            <w:vAlign w:val="center"/>
          </w:tcPr>
          <w:p>
            <w:pPr>
              <w:jc w:val="center"/>
              <w:rPr>
                <w:rFonts w:hint="eastAsia" w:ascii="仿宋" w:hAnsi="仿宋" w:eastAsia="仿宋"/>
              </w:rPr>
            </w:pPr>
          </w:p>
        </w:tc>
      </w:tr>
    </w:tbl>
    <w:p>
      <w:pPr>
        <w:spacing w:line="400" w:lineRule="exact"/>
        <w:textAlignment w:val="baseline"/>
        <w:rPr>
          <w:rFonts w:hint="eastAsia" w:ascii="仿宋" w:hAnsi="仿宋" w:eastAsia="仿宋"/>
          <w:color w:val="FF0000"/>
          <w:sz w:val="32"/>
          <w:szCs w:val="32"/>
          <w:lang w:val="en-US" w:eastAsia="zh-CN"/>
        </w:rPr>
      </w:pPr>
      <w:r>
        <w:rPr>
          <w:rFonts w:hint="eastAsia" w:ascii="仿宋" w:hAnsi="仿宋" w:eastAsia="仿宋"/>
          <w:color w:val="FF0000"/>
          <w:sz w:val="32"/>
          <w:szCs w:val="32"/>
          <w:lang w:val="en-US" w:eastAsia="zh-CN"/>
        </w:rPr>
        <w:t>说明：本项目需提供样品，提供大理石，踏步面板和立板统一厚度2.0CM（足厚）,左右三角统一厚度为1.5CM（足厚</w:t>
      </w:r>
      <w:bookmarkStart w:id="210" w:name="_GoBack"/>
      <w:bookmarkEnd w:id="210"/>
      <w:r>
        <w:rPr>
          <w:rFonts w:hint="eastAsia" w:ascii="仿宋" w:hAnsi="仿宋" w:eastAsia="仿宋"/>
          <w:color w:val="FF0000"/>
          <w:sz w:val="32"/>
          <w:szCs w:val="32"/>
          <w:lang w:val="en-US" w:eastAsia="zh-CN"/>
        </w:rPr>
        <w:t>），颜色采用芝麻灰（具体可参照9期工程中16-18号楼颜色执行）。</w:t>
      </w:r>
    </w:p>
    <w:p>
      <w:pPr>
        <w:spacing w:line="400" w:lineRule="exact"/>
        <w:textAlignment w:val="baseline"/>
        <w:rPr>
          <w:rFonts w:hint="eastAsia" w:ascii="仿宋" w:hAnsi="仿宋" w:eastAsia="仿宋"/>
          <w:color w:val="000000"/>
          <w:sz w:val="28"/>
          <w:szCs w:val="28"/>
        </w:rPr>
      </w:pPr>
    </w:p>
    <w:p>
      <w:pPr>
        <w:spacing w:line="400" w:lineRule="exact"/>
        <w:textAlignment w:val="baseline"/>
        <w:rPr>
          <w:rFonts w:ascii="仿宋" w:hAnsi="仿宋" w:eastAsia="仿宋"/>
          <w:color w:val="000000"/>
          <w:sz w:val="28"/>
          <w:szCs w:val="28"/>
        </w:rPr>
      </w:pPr>
      <w:r>
        <w:rPr>
          <w:rFonts w:hint="eastAsia" w:ascii="仿宋" w:hAnsi="仿宋" w:eastAsia="仿宋"/>
          <w:color w:val="000000"/>
          <w:sz w:val="28"/>
          <w:szCs w:val="28"/>
        </w:rPr>
        <w:t>注：</w:t>
      </w:r>
    </w:p>
    <w:p>
      <w:pPr>
        <w:numPr>
          <w:ilvl w:val="0"/>
          <w:numId w:val="3"/>
        </w:numPr>
        <w:spacing w:after="0" w:line="440" w:lineRule="exact"/>
        <w:textAlignment w:val="baseline"/>
        <w:rPr>
          <w:rFonts w:ascii="仿宋" w:hAnsi="仿宋" w:eastAsia="仿宋"/>
          <w:bCs/>
          <w:color w:val="000000"/>
          <w:sz w:val="28"/>
          <w:szCs w:val="28"/>
        </w:rPr>
      </w:pPr>
      <w:r>
        <w:rPr>
          <w:rFonts w:hint="eastAsia" w:ascii="仿宋" w:hAnsi="仿宋" w:eastAsia="仿宋"/>
          <w:bCs/>
          <w:color w:val="000000"/>
          <w:sz w:val="28"/>
          <w:szCs w:val="28"/>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r>
        <w:rPr>
          <w:rFonts w:hint="eastAsia" w:ascii="仿宋" w:hAnsi="仿宋" w:eastAsia="仿宋" w:cs="仿宋"/>
          <w:color w:val="000000"/>
          <w:sz w:val="28"/>
          <w:szCs w:val="28"/>
        </w:rPr>
        <w:t>请供应商在制作响应文件时仔细研究项目需求说明。供应商不能简单照搬照抄采购单位项目需求说明中的技术、商务要求，必须作实事求是的响应。如照搬照抄项目需求说明中的技术、商务要求的，中标后供应商在同采购单位签订合同和履约环节中不得提出异议，一切后果和损失由中标供应商承担</w:t>
      </w:r>
      <w:r>
        <w:rPr>
          <w:rFonts w:hint="eastAsia" w:ascii="仿宋" w:hAnsi="仿宋" w:eastAsia="仿宋"/>
          <w:bCs/>
          <w:color w:val="000000"/>
          <w:sz w:val="28"/>
          <w:szCs w:val="28"/>
        </w:rPr>
        <w:t>。</w:t>
      </w:r>
    </w:p>
    <w:p>
      <w:pPr>
        <w:numPr>
          <w:ilvl w:val="0"/>
          <w:numId w:val="3"/>
        </w:numPr>
        <w:spacing w:after="0" w:line="440" w:lineRule="exact"/>
        <w:textAlignment w:val="baseline"/>
        <w:rPr>
          <w:rFonts w:ascii="仿宋" w:hAnsi="仿宋" w:eastAsia="仿宋"/>
          <w:bCs/>
          <w:color w:val="000000"/>
          <w:sz w:val="28"/>
          <w:szCs w:val="28"/>
        </w:rPr>
      </w:pPr>
      <w:r>
        <w:rPr>
          <w:rFonts w:hint="eastAsia" w:ascii="仿宋" w:hAnsi="仿宋" w:eastAsia="仿宋"/>
          <w:bCs/>
          <w:color w:val="000000"/>
          <w:sz w:val="28"/>
          <w:szCs w:val="28"/>
        </w:rPr>
        <w:t>参与人所投商品需要提供品牌、规格型号等真实详细信息，禁止复制采购人所提供的参考参数，确保设备为原厂正品并按原厂提供质保。</w:t>
      </w:r>
    </w:p>
    <w:p>
      <w:pPr>
        <w:numPr>
          <w:ilvl w:val="0"/>
          <w:numId w:val="3"/>
        </w:numPr>
        <w:spacing w:after="0" w:line="440" w:lineRule="exact"/>
        <w:textAlignment w:val="baseline"/>
        <w:rPr>
          <w:rFonts w:ascii="仿宋" w:hAnsi="仿宋" w:eastAsia="仿宋"/>
          <w:b/>
          <w:color w:val="000000"/>
          <w:sz w:val="28"/>
          <w:szCs w:val="28"/>
        </w:rPr>
      </w:pPr>
      <w:r>
        <w:rPr>
          <w:rFonts w:hint="eastAsia" w:ascii="仿宋" w:hAnsi="仿宋" w:eastAsia="仿宋"/>
          <w:bCs/>
          <w:color w:val="000000"/>
          <w:sz w:val="28"/>
          <w:szCs w:val="28"/>
        </w:rPr>
        <w:t>参与人所投商品报价应包含税费、运输费、搬运费、整体实施、安装（调试费、售后服务等一切费用</w:t>
      </w:r>
      <w:r>
        <w:rPr>
          <w:rFonts w:hint="eastAsia" w:ascii="仿宋" w:hAnsi="仿宋" w:eastAsia="仿宋"/>
          <w:b/>
          <w:color w:val="000000"/>
          <w:sz w:val="28"/>
          <w:szCs w:val="28"/>
        </w:rPr>
        <w:t>。</w:t>
      </w:r>
    </w:p>
    <w:p>
      <w:pPr>
        <w:spacing w:after="0" w:line="440" w:lineRule="exact"/>
        <w:textAlignment w:val="baseline"/>
        <w:rPr>
          <w:rFonts w:ascii="仿宋" w:hAnsi="仿宋" w:eastAsia="仿宋"/>
          <w:b/>
          <w:color w:val="000000"/>
          <w:sz w:val="28"/>
          <w:szCs w:val="28"/>
        </w:rPr>
        <w:sectPr>
          <w:headerReference r:id="rId7" w:type="first"/>
          <w:headerReference r:id="rId6" w:type="default"/>
          <w:pgSz w:w="11906" w:h="16838"/>
          <w:pgMar w:top="1440" w:right="1416" w:bottom="1440" w:left="1134" w:header="851" w:footer="680" w:gutter="0"/>
          <w:pgBorders>
            <w:top w:val="none" w:sz="0" w:space="0"/>
            <w:left w:val="none" w:sz="0" w:space="0"/>
            <w:bottom w:val="none" w:sz="0" w:space="0"/>
            <w:right w:val="none" w:sz="0" w:space="0"/>
          </w:pgBorders>
          <w:cols w:space="425" w:num="1"/>
          <w:titlePg/>
          <w:docGrid w:type="lines" w:linePitch="312" w:charSpace="0"/>
        </w:sectPr>
      </w:pPr>
    </w:p>
    <w:p>
      <w:pPr>
        <w:spacing w:line="1000" w:lineRule="exact"/>
        <w:jc w:val="both"/>
        <w:textAlignment w:val="baseline"/>
        <w:rPr>
          <w:rFonts w:ascii="仿宋" w:hAnsi="仿宋" w:eastAsia="仿宋"/>
          <w:b/>
          <w:color w:val="000000"/>
          <w:sz w:val="44"/>
          <w:szCs w:val="44"/>
        </w:rPr>
      </w:pPr>
    </w:p>
    <w:p>
      <w:pPr>
        <w:spacing w:line="1000" w:lineRule="exact"/>
        <w:ind w:firstLine="1325" w:firstLineChars="300"/>
        <w:textAlignment w:val="baseline"/>
        <w:rPr>
          <w:rFonts w:hint="eastAsia" w:ascii="仿宋" w:hAnsi="仿宋" w:eastAsia="仿宋"/>
          <w:b/>
          <w:color w:val="000000"/>
          <w:sz w:val="44"/>
          <w:szCs w:val="44"/>
        </w:rPr>
      </w:pPr>
    </w:p>
    <w:p>
      <w:pPr>
        <w:spacing w:line="1000" w:lineRule="exact"/>
        <w:ind w:firstLine="1325" w:firstLineChars="300"/>
        <w:textAlignment w:val="baseline"/>
        <w:rPr>
          <w:rFonts w:hint="eastAsia" w:ascii="仿宋" w:hAnsi="仿宋" w:eastAsia="仿宋"/>
          <w:b/>
          <w:color w:val="000000"/>
          <w:sz w:val="44"/>
          <w:szCs w:val="44"/>
        </w:rPr>
      </w:pPr>
    </w:p>
    <w:p>
      <w:pPr>
        <w:spacing w:line="1000" w:lineRule="exact"/>
        <w:ind w:firstLine="1325" w:firstLineChars="300"/>
        <w:textAlignment w:val="baseline"/>
        <w:rPr>
          <w:rFonts w:hint="eastAsia" w:ascii="仿宋" w:hAnsi="仿宋" w:eastAsia="仿宋"/>
          <w:b/>
          <w:color w:val="000000"/>
          <w:sz w:val="44"/>
          <w:szCs w:val="44"/>
        </w:rPr>
      </w:pPr>
    </w:p>
    <w:p>
      <w:pPr>
        <w:spacing w:line="1000" w:lineRule="exact"/>
        <w:ind w:firstLine="1325" w:firstLineChars="300"/>
        <w:textAlignment w:val="baseline"/>
        <w:rPr>
          <w:rFonts w:hint="eastAsia" w:ascii="仿宋" w:hAnsi="仿宋" w:eastAsia="仿宋"/>
          <w:b/>
          <w:color w:val="000000"/>
          <w:sz w:val="44"/>
          <w:szCs w:val="44"/>
        </w:rPr>
      </w:pPr>
    </w:p>
    <w:p>
      <w:pPr>
        <w:spacing w:line="1000" w:lineRule="exact"/>
        <w:ind w:firstLine="1325" w:firstLineChars="300"/>
        <w:textAlignment w:val="baseline"/>
        <w:rPr>
          <w:rFonts w:hint="eastAsia" w:ascii="仿宋" w:hAnsi="仿宋" w:eastAsia="仿宋"/>
          <w:b/>
          <w:color w:val="000000"/>
          <w:sz w:val="44"/>
          <w:szCs w:val="44"/>
        </w:rPr>
      </w:pPr>
    </w:p>
    <w:p>
      <w:pPr>
        <w:spacing w:line="1000" w:lineRule="exact"/>
        <w:ind w:firstLine="1325" w:firstLineChars="300"/>
        <w:textAlignment w:val="baseline"/>
        <w:rPr>
          <w:rFonts w:hint="eastAsia" w:ascii="仿宋" w:hAnsi="仿宋" w:eastAsia="仿宋"/>
          <w:b/>
          <w:color w:val="000000"/>
          <w:sz w:val="44"/>
          <w:szCs w:val="44"/>
        </w:rPr>
      </w:pPr>
    </w:p>
    <w:p>
      <w:pPr>
        <w:spacing w:line="1000" w:lineRule="exact"/>
        <w:ind w:firstLine="660" w:firstLineChars="300"/>
        <w:textAlignment w:val="baseline"/>
        <w:rPr>
          <w:rFonts w:ascii="仿宋" w:hAnsi="仿宋" w:eastAsia="仿宋"/>
          <w:b/>
          <w:color w:val="000000"/>
          <w:sz w:val="44"/>
          <w:szCs w:val="44"/>
        </w:rPr>
      </w:pPr>
      <w:r>
        <w:drawing>
          <wp:anchor distT="0" distB="0" distL="114300" distR="114300" simplePos="0" relativeHeight="251660288" behindDoc="0" locked="0" layoutInCell="1" allowOverlap="1">
            <wp:simplePos x="0" y="0"/>
            <wp:positionH relativeFrom="column">
              <wp:posOffset>1496695</wp:posOffset>
            </wp:positionH>
            <wp:positionV relativeFrom="page">
              <wp:posOffset>1050925</wp:posOffset>
            </wp:positionV>
            <wp:extent cx="2695575" cy="628650"/>
            <wp:effectExtent l="19050" t="0" r="9525" b="0"/>
            <wp:wrapNone/>
            <wp:docPr id="2"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jx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695575" cy="628650"/>
                    </a:xfrm>
                    <a:prstGeom prst="rect">
                      <a:avLst/>
                    </a:prstGeom>
                    <a:noFill/>
                    <a:ln>
                      <a:noFill/>
                    </a:ln>
                  </pic:spPr>
                </pic:pic>
              </a:graphicData>
            </a:graphic>
          </wp:anchor>
        </w:drawing>
      </w:r>
      <w:r>
        <w:rPr>
          <w:rFonts w:hint="eastAsia" w:ascii="仿宋" w:hAnsi="仿宋" w:eastAsia="仿宋"/>
          <w:b/>
          <w:color w:val="000000"/>
          <w:sz w:val="44"/>
          <w:szCs w:val="44"/>
        </w:rPr>
        <w:t>江西科技学院关于</w:t>
      </w:r>
      <w:r>
        <w:rPr>
          <w:rFonts w:hint="eastAsia" w:ascii="仿宋" w:hAnsi="仿宋" w:eastAsia="仿宋"/>
          <w:b/>
          <w:color w:val="000000"/>
          <w:sz w:val="44"/>
          <w:szCs w:val="44"/>
          <w:lang w:val="en-US" w:eastAsia="zh-CN"/>
        </w:rPr>
        <w:t>19号楼石材</w:t>
      </w:r>
      <w:r>
        <w:rPr>
          <w:rFonts w:hint="eastAsia" w:ascii="仿宋" w:hAnsi="仿宋" w:eastAsia="仿宋"/>
          <w:b/>
          <w:color w:val="000000"/>
          <w:sz w:val="44"/>
          <w:szCs w:val="44"/>
        </w:rPr>
        <w:t>采购项目</w:t>
      </w:r>
    </w:p>
    <w:p>
      <w:pPr>
        <w:spacing w:line="580" w:lineRule="exact"/>
        <w:jc w:val="center"/>
        <w:textAlignment w:val="baseline"/>
        <w:rPr>
          <w:rFonts w:ascii="仿宋" w:hAnsi="仿宋" w:eastAsia="仿宋"/>
          <w:b/>
          <w:color w:val="000000"/>
          <w:sz w:val="52"/>
          <w:szCs w:val="52"/>
        </w:rPr>
      </w:pP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报</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价</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响</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应</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文</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件</w:t>
      </w:r>
    </w:p>
    <w:p>
      <w:pPr>
        <w:spacing w:line="580" w:lineRule="exact"/>
        <w:jc w:val="center"/>
        <w:textAlignment w:val="baseline"/>
        <w:rPr>
          <w:rFonts w:ascii="仿宋" w:hAnsi="仿宋" w:eastAsia="仿宋"/>
          <w:b/>
          <w:color w:val="000000"/>
          <w:sz w:val="72"/>
          <w:szCs w:val="72"/>
        </w:rPr>
      </w:pPr>
    </w:p>
    <w:p>
      <w:pPr>
        <w:spacing w:line="500" w:lineRule="exact"/>
        <w:ind w:firstLine="1943" w:firstLineChars="645"/>
        <w:textAlignment w:val="baseline"/>
        <w:rPr>
          <w:rFonts w:ascii="仿宋" w:hAnsi="仿宋" w:eastAsia="仿宋"/>
          <w:b/>
          <w:color w:val="000000"/>
          <w:sz w:val="30"/>
          <w:szCs w:val="30"/>
        </w:rPr>
      </w:pPr>
      <w:r>
        <w:rPr>
          <w:rFonts w:hint="eastAsia" w:ascii="仿宋" w:hAnsi="仿宋" w:eastAsia="仿宋"/>
          <w:b/>
          <w:color w:val="000000"/>
          <w:sz w:val="30"/>
          <w:szCs w:val="30"/>
        </w:rPr>
        <w:t>参与人名称（公司全称）：</w:t>
      </w:r>
      <w:r>
        <w:rPr>
          <w:rFonts w:ascii="仿宋" w:hAnsi="仿宋" w:eastAsia="仿宋"/>
          <w:b/>
          <w:color w:val="000000"/>
          <w:sz w:val="30"/>
          <w:szCs w:val="30"/>
        </w:rPr>
        <w:t>XXXX</w:t>
      </w:r>
    </w:p>
    <w:p>
      <w:pPr>
        <w:spacing w:line="500" w:lineRule="exact"/>
        <w:ind w:firstLine="1943" w:firstLineChars="645"/>
        <w:textAlignment w:val="baseline"/>
        <w:rPr>
          <w:rFonts w:ascii="仿宋" w:hAnsi="仿宋" w:eastAsia="仿宋"/>
          <w:b/>
          <w:color w:val="000000"/>
          <w:sz w:val="30"/>
          <w:szCs w:val="30"/>
        </w:rPr>
      </w:pPr>
      <w:r>
        <w:rPr>
          <w:rFonts w:hint="eastAsia" w:ascii="仿宋" w:hAnsi="仿宋" w:eastAsia="仿宋"/>
          <w:b/>
          <w:color w:val="000000"/>
          <w:sz w:val="30"/>
          <w:szCs w:val="30"/>
        </w:rPr>
        <w:t>参与人授权代表：X</w:t>
      </w:r>
      <w:r>
        <w:rPr>
          <w:rFonts w:ascii="仿宋" w:hAnsi="仿宋" w:eastAsia="仿宋"/>
          <w:b/>
          <w:color w:val="000000"/>
          <w:sz w:val="30"/>
          <w:szCs w:val="30"/>
        </w:rPr>
        <w:t>XXX</w:t>
      </w:r>
    </w:p>
    <w:p>
      <w:pPr>
        <w:jc w:val="center"/>
        <w:textAlignment w:val="baseline"/>
        <w:rPr>
          <w:rFonts w:ascii="仿宋" w:hAnsi="仿宋" w:eastAsia="仿宋"/>
          <w:b/>
          <w:color w:val="000000"/>
          <w:sz w:val="36"/>
          <w:szCs w:val="36"/>
        </w:rPr>
      </w:pPr>
    </w:p>
    <w:p>
      <w:pPr>
        <w:jc w:val="center"/>
        <w:textAlignment w:val="baseline"/>
        <w:rPr>
          <w:rFonts w:ascii="仿宋" w:hAnsi="仿宋" w:eastAsia="仿宋"/>
          <w:b/>
          <w:bCs/>
          <w:color w:val="000000"/>
          <w:sz w:val="30"/>
          <w:szCs w:val="30"/>
        </w:rPr>
      </w:pPr>
    </w:p>
    <w:p>
      <w:pPr>
        <w:pStyle w:val="2"/>
        <w:textAlignment w:val="baseline"/>
      </w:pPr>
    </w:p>
    <w:p>
      <w:pPr>
        <w:pStyle w:val="2"/>
        <w:textAlignment w:val="baseline"/>
      </w:pPr>
    </w:p>
    <w:p>
      <w:pPr>
        <w:textAlignment w:val="baseline"/>
        <w:rPr>
          <w:rFonts w:ascii="仿宋" w:hAnsi="仿宋" w:eastAsia="仿宋"/>
          <w:b/>
          <w:bCs/>
          <w:color w:val="000000"/>
          <w:sz w:val="30"/>
          <w:szCs w:val="30"/>
        </w:rPr>
      </w:pPr>
    </w:p>
    <w:p>
      <w:pPr>
        <w:jc w:val="center"/>
        <w:textAlignment w:val="baseline"/>
        <w:rPr>
          <w:rFonts w:ascii="仿宋" w:hAnsi="仿宋" w:eastAsia="仿宋"/>
          <w:b/>
          <w:bCs/>
          <w:color w:val="000000"/>
          <w:sz w:val="30"/>
          <w:szCs w:val="30"/>
        </w:rPr>
      </w:pPr>
      <w:r>
        <w:rPr>
          <w:rFonts w:hint="eastAsia" w:ascii="仿宋" w:hAnsi="仿宋" w:eastAsia="仿宋"/>
          <w:b/>
          <w:bCs/>
          <w:color w:val="000000"/>
          <w:sz w:val="30"/>
          <w:szCs w:val="30"/>
        </w:rPr>
        <w:t>此封面应作为报价响应文件封面</w:t>
      </w:r>
    </w:p>
    <w:p>
      <w:pPr>
        <w:textAlignment w:val="baseline"/>
        <w:rPr>
          <w:rFonts w:ascii="仿宋" w:hAnsi="仿宋" w:eastAsia="仿宋"/>
          <w:b/>
          <w:bCs/>
          <w:color w:val="000000"/>
          <w:sz w:val="30"/>
          <w:szCs w:val="30"/>
        </w:rPr>
        <w:sectPr>
          <w:headerReference r:id="rId9" w:type="first"/>
          <w:headerReference r:id="rId8" w:type="default"/>
          <w:type w:val="continuous"/>
          <w:pgSz w:w="11906" w:h="16838"/>
          <w:pgMar w:top="1440" w:right="1416" w:bottom="1440" w:left="1134" w:header="851" w:footer="680" w:gutter="0"/>
          <w:pgBorders>
            <w:top w:val="none" w:sz="0" w:space="0"/>
            <w:left w:val="none" w:sz="0" w:space="0"/>
            <w:bottom w:val="none" w:sz="0" w:space="0"/>
            <w:right w:val="none" w:sz="0" w:space="0"/>
          </w:pgBorders>
          <w:cols w:space="425" w:num="1"/>
          <w:titlePg/>
          <w:docGrid w:type="lines" w:linePitch="312" w:charSpace="0"/>
        </w:sectPr>
      </w:pPr>
    </w:p>
    <w:p>
      <w:pPr>
        <w:jc w:val="center"/>
        <w:textAlignment w:val="baseline"/>
        <w:rPr>
          <w:rFonts w:ascii="仿宋" w:hAnsi="仿宋" w:eastAsia="仿宋" w:cs="仿宋"/>
          <w:b/>
          <w:bCs/>
          <w:color w:val="000000"/>
          <w:sz w:val="28"/>
          <w:szCs w:val="28"/>
        </w:rPr>
      </w:pPr>
      <w:bookmarkStart w:id="53" w:name="_Toc253066614"/>
      <w:bookmarkStart w:id="54" w:name="_Toc160880160"/>
      <w:bookmarkStart w:id="55" w:name="_Toc213208766"/>
      <w:bookmarkStart w:id="56" w:name="_Toc235438274"/>
      <w:bookmarkStart w:id="57" w:name="_Toc267060321"/>
      <w:bookmarkStart w:id="58" w:name="_Toc182372782"/>
      <w:bookmarkStart w:id="59" w:name="_Toc181436565"/>
      <w:bookmarkStart w:id="60" w:name="_Toc266870833"/>
      <w:bookmarkStart w:id="61" w:name="_Toc169332949"/>
      <w:bookmarkStart w:id="62" w:name="_Toc193160448"/>
      <w:bookmarkStart w:id="63" w:name="_Toc258401256"/>
      <w:bookmarkStart w:id="64" w:name="_Toc180302913"/>
      <w:bookmarkStart w:id="65" w:name="_Toc266868937"/>
      <w:bookmarkStart w:id="66" w:name="_Toc213755858"/>
      <w:bookmarkStart w:id="67" w:name="_Toc236021449"/>
      <w:bookmarkStart w:id="68" w:name="_Toc267059653"/>
      <w:bookmarkStart w:id="69" w:name="_Toc227058530"/>
      <w:bookmarkStart w:id="70" w:name="_Toc225669322"/>
      <w:bookmarkStart w:id="71" w:name="_Toc213755939"/>
      <w:bookmarkStart w:id="72" w:name="_Toc203355733"/>
      <w:bookmarkStart w:id="73" w:name="_Toc266868670"/>
      <w:bookmarkStart w:id="74" w:name="_Toc273178698"/>
      <w:bookmarkStart w:id="75" w:name="_Toc254790899"/>
      <w:bookmarkStart w:id="76" w:name="_Toc192663835"/>
      <w:bookmarkStart w:id="77" w:name="_Toc177985469"/>
      <w:bookmarkStart w:id="78" w:name="_Toc267059030"/>
      <w:bookmarkStart w:id="79" w:name="_Toc192996338"/>
      <w:bookmarkStart w:id="80" w:name="_Toc191789329"/>
      <w:bookmarkStart w:id="81" w:name="_Toc192664153"/>
      <w:bookmarkStart w:id="82" w:name="_Toc267060068"/>
      <w:bookmarkStart w:id="83" w:name="_Toc259692647"/>
      <w:bookmarkStart w:id="84" w:name="_Toc223146608"/>
      <w:bookmarkStart w:id="85" w:name="_Toc267059181"/>
      <w:bookmarkStart w:id="86" w:name="_Toc232302115"/>
      <w:bookmarkStart w:id="87" w:name="_Toc259520865"/>
      <w:bookmarkStart w:id="88" w:name="_Toc235437991"/>
      <w:bookmarkStart w:id="89" w:name="_Toc267059806"/>
      <w:bookmarkStart w:id="90" w:name="_Toc259692740"/>
      <w:bookmarkStart w:id="91" w:name="_Toc182805217"/>
      <w:bookmarkStart w:id="92" w:name="_Toc191783222"/>
      <w:bookmarkStart w:id="93" w:name="_Toc267059539"/>
      <w:bookmarkStart w:id="94" w:name="_Toc191802690"/>
      <w:bookmarkStart w:id="95" w:name="_Toc169332838"/>
      <w:bookmarkStart w:id="96" w:name="_Toc217891402"/>
      <w:bookmarkStart w:id="97" w:name="_Toc266870432"/>
      <w:bookmarkStart w:id="98" w:name="_Toc211917116"/>
      <w:bookmarkStart w:id="99" w:name="_Toc267060208"/>
      <w:bookmarkStart w:id="100" w:name="_Toc249325711"/>
      <w:bookmarkStart w:id="101" w:name="_Toc251586231"/>
      <w:bookmarkStart w:id="102" w:name="_Toc266870907"/>
      <w:bookmarkStart w:id="103" w:name="_Toc181436461"/>
      <w:bookmarkStart w:id="104" w:name="_Toc255975007"/>
      <w:bookmarkStart w:id="105" w:name="_Toc160880529"/>
      <w:bookmarkStart w:id="106" w:name="_Toc191803626"/>
      <w:bookmarkStart w:id="107" w:name="_Toc170798793"/>
      <w:bookmarkStart w:id="108" w:name="_Toc192996446"/>
      <w:bookmarkStart w:id="109" w:name="_Toc213755995"/>
      <w:bookmarkStart w:id="110" w:name="_Toc267060453"/>
      <w:bookmarkStart w:id="111" w:name="_Toc193165734"/>
      <w:bookmarkStart w:id="112" w:name="_Toc213756051"/>
      <w:bookmarkStart w:id="113" w:name="_Toc219800243"/>
      <w:bookmarkStart w:id="114" w:name="_Toc235438344"/>
      <w:bookmarkStart w:id="115" w:name="_Toc267059919"/>
      <w:bookmarkStart w:id="116" w:name="_Toc230071147"/>
      <w:bookmarkStart w:id="117" w:name="_Toc192663686"/>
      <w:bookmarkStart w:id="118" w:name="_Toc251613829"/>
      <w:r>
        <w:rPr>
          <w:rFonts w:hint="eastAsia" w:ascii="仿宋" w:hAnsi="仿宋" w:eastAsia="仿宋" w:cs="仿宋"/>
          <w:b/>
          <w:bCs/>
          <w:color w:val="000000"/>
          <w:sz w:val="28"/>
          <w:szCs w:val="28"/>
        </w:rPr>
        <w:t>1、</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Fonts w:hint="eastAsia" w:ascii="仿宋" w:hAnsi="仿宋" w:eastAsia="仿宋" w:cs="仿宋"/>
          <w:b/>
          <w:bCs/>
          <w:color w:val="000000"/>
          <w:sz w:val="28"/>
          <w:szCs w:val="28"/>
        </w:rPr>
        <w:t>询价响应函</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致：XXX学校</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根据贵学校编号为</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 xml:space="preserve"> 项目名称为</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的公开询价邀请，本签字代表</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（全名、职务）正式授权并代表我方</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（参与人公司名称）提交下述文件。</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(1) 报价一览表</w:t>
      </w:r>
    </w:p>
    <w:p>
      <w:pPr>
        <w:spacing w:after="0" w:line="480" w:lineRule="exact"/>
        <w:ind w:firstLine="425" w:firstLineChars="152"/>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(2) 参与人资质证明</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据此函，签字代表宣布同意如下：</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1.所附详细报价表中规定的应提供和交付的货物及服务报价总价（国内现场交货价）为人民币 </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 xml:space="preserve">，即 </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（中文表述），交货期为</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 xml:space="preserve"> 天 。</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2.同意参加本项目的报价，并已详细审查全部公开询价文件，包括修改文件（如有的话）和有关附件，将自行承担因对全部询价文件理解不正确或误解而产生的相应后果。</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3.保证遵守公开询价文件的全部规定，所提交的材料中所含的信息均为真实、准确、完整，且不具有任何误导性。</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4.同意按公开询价文件的规定履行合同责任和义务。</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5.同意提供按照贵方可能要求的与其公开询价有关的一切数据或资料</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6.完全了解本项目是贵方自有资金而非财政性资金组织的采购，并接受贵方按企业内部规定的标准进行的评定，以及完全理解贵方不一定要接受最低的报价作为成交价。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560" w:firstLineChars="200"/>
        <w:textAlignment w:val="baseline"/>
        <w:rPr>
          <w:rFonts w:ascii="仿宋" w:hAnsi="仿宋" w:eastAsia="仿宋" w:cs="仿宋"/>
          <w:color w:val="000000"/>
          <w:sz w:val="28"/>
          <w:szCs w:val="28"/>
        </w:rPr>
      </w:pPr>
    </w:p>
    <w:p>
      <w:pPr>
        <w:spacing w:after="0" w:line="480" w:lineRule="exact"/>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 xml:space="preserve">      </w:t>
      </w:r>
    </w:p>
    <w:p>
      <w:pPr>
        <w:spacing w:after="0" w:line="480" w:lineRule="exact"/>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 xml:space="preserve">      </w:t>
      </w:r>
    </w:p>
    <w:p>
      <w:pPr>
        <w:spacing w:after="0" w:line="480" w:lineRule="exact"/>
        <w:ind w:left="284" w:leftChars="129" w:firstLine="282" w:firstLineChars="101"/>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参与人（公司全称并加盖公章）：</w:t>
      </w:r>
      <w:r>
        <w:rPr>
          <w:rFonts w:hint="eastAsia" w:ascii="仿宋" w:hAnsi="仿宋" w:eastAsia="仿宋" w:cs="仿宋"/>
          <w:color w:val="000000"/>
          <w:sz w:val="28"/>
          <w:szCs w:val="28"/>
          <w:u w:val="single" w:color="000000"/>
        </w:rPr>
        <w:t xml:space="preserve">                       </w:t>
      </w:r>
    </w:p>
    <w:p>
      <w:pPr>
        <w:spacing w:after="0" w:line="480" w:lineRule="exact"/>
        <w:ind w:left="284" w:leftChars="129" w:firstLine="282" w:firstLineChars="101"/>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 xml:space="preserve">参与人授权代表签字： </w:t>
      </w:r>
      <w:r>
        <w:rPr>
          <w:rFonts w:hint="eastAsia" w:ascii="仿宋" w:hAnsi="仿宋" w:eastAsia="仿宋" w:cs="仿宋"/>
          <w:color w:val="000000"/>
          <w:sz w:val="28"/>
          <w:szCs w:val="28"/>
          <w:u w:val="single" w:color="000000"/>
        </w:rPr>
        <w:t xml:space="preserve">                </w:t>
      </w:r>
    </w:p>
    <w:p>
      <w:pPr>
        <w:spacing w:after="0" w:line="480" w:lineRule="exact"/>
        <w:ind w:left="284" w:leftChars="129" w:firstLine="282" w:firstLineChars="101"/>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 xml:space="preserve">电  话： </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 xml:space="preserve"> </w:t>
      </w:r>
      <w:r>
        <w:rPr>
          <w:rFonts w:hint="eastAsia" w:ascii="仿宋" w:hAnsi="仿宋" w:eastAsia="仿宋" w:cs="仿宋"/>
          <w:b/>
          <w:bCs/>
          <w:color w:val="000000"/>
          <w:sz w:val="28"/>
          <w:szCs w:val="28"/>
        </w:rPr>
        <w:t>（手机号码）</w:t>
      </w:r>
    </w:p>
    <w:p>
      <w:pPr>
        <w:pStyle w:val="60"/>
        <w:snapToGrid w:val="0"/>
        <w:spacing w:line="480" w:lineRule="exact"/>
        <w:ind w:firstLine="560" w:firstLineChars="200"/>
        <w:jc w:val="left"/>
        <w:textAlignment w:val="baseline"/>
        <w:rPr>
          <w:rFonts w:ascii="仿宋" w:hAnsi="仿宋" w:eastAsia="仿宋" w:cs="仿宋"/>
          <w:color w:val="000000"/>
          <w:szCs w:val="28"/>
        </w:rPr>
      </w:pPr>
      <w:r>
        <w:rPr>
          <w:rFonts w:hint="eastAsia" w:ascii="仿宋" w:hAnsi="仿宋" w:eastAsia="仿宋" w:cs="仿宋"/>
          <w:color w:val="000000"/>
          <w:szCs w:val="28"/>
        </w:rPr>
        <w:t xml:space="preserve">日  期： </w:t>
      </w:r>
      <w:r>
        <w:rPr>
          <w:rFonts w:hint="eastAsia" w:ascii="仿宋" w:hAnsi="仿宋" w:eastAsia="仿宋" w:cs="仿宋"/>
          <w:color w:val="000000"/>
          <w:szCs w:val="28"/>
          <w:u w:val="single" w:color="000000"/>
        </w:rPr>
        <w:t xml:space="preserve">    </w:t>
      </w:r>
      <w:r>
        <w:rPr>
          <w:rFonts w:hint="eastAsia" w:ascii="仿宋" w:hAnsi="仿宋" w:eastAsia="仿宋" w:cs="仿宋"/>
          <w:color w:val="000000"/>
          <w:szCs w:val="28"/>
        </w:rPr>
        <w:t xml:space="preserve">年 </w:t>
      </w:r>
      <w:r>
        <w:rPr>
          <w:rFonts w:hint="eastAsia" w:ascii="仿宋" w:hAnsi="仿宋" w:eastAsia="仿宋" w:cs="仿宋"/>
          <w:color w:val="000000"/>
          <w:szCs w:val="28"/>
          <w:u w:val="single" w:color="000000"/>
        </w:rPr>
        <w:t xml:space="preserve">   </w:t>
      </w:r>
      <w:r>
        <w:rPr>
          <w:rFonts w:hint="eastAsia" w:ascii="仿宋" w:hAnsi="仿宋" w:eastAsia="仿宋" w:cs="仿宋"/>
          <w:color w:val="000000"/>
          <w:szCs w:val="28"/>
        </w:rPr>
        <w:t xml:space="preserve">月 </w:t>
      </w:r>
      <w:r>
        <w:rPr>
          <w:rFonts w:hint="eastAsia" w:ascii="仿宋" w:hAnsi="仿宋" w:eastAsia="仿宋" w:cs="仿宋"/>
          <w:color w:val="000000"/>
          <w:szCs w:val="28"/>
          <w:u w:val="single" w:color="000000"/>
        </w:rPr>
        <w:t xml:space="preserve">   </w:t>
      </w:r>
      <w:r>
        <w:rPr>
          <w:rFonts w:hint="eastAsia" w:ascii="仿宋" w:hAnsi="仿宋" w:eastAsia="仿宋" w:cs="仿宋"/>
          <w:color w:val="000000"/>
          <w:szCs w:val="28"/>
        </w:rPr>
        <w:t>日</w:t>
      </w:r>
    </w:p>
    <w:p>
      <w:pPr>
        <w:numPr>
          <w:ilvl w:val="0"/>
          <w:numId w:val="4"/>
        </w:numPr>
        <w:spacing w:line="380" w:lineRule="exact"/>
        <w:jc w:val="center"/>
        <w:textAlignment w:val="baseline"/>
        <w:rPr>
          <w:rFonts w:ascii="仿宋" w:hAnsi="仿宋" w:eastAsia="仿宋" w:cs="仿宋"/>
          <w:b/>
          <w:bCs/>
          <w:color w:val="000000"/>
          <w:sz w:val="28"/>
          <w:szCs w:val="28"/>
        </w:rPr>
      </w:pPr>
      <w:r>
        <w:rPr>
          <w:rFonts w:hint="eastAsia" w:ascii="仿宋" w:hAnsi="仿宋" w:eastAsia="仿宋" w:cs="仿宋"/>
          <w:b/>
          <w:bCs/>
          <w:color w:val="000000"/>
          <w:sz w:val="28"/>
          <w:szCs w:val="28"/>
        </w:rPr>
        <w:t>报价一览表</w:t>
      </w:r>
    </w:p>
    <w:tbl>
      <w:tblPr>
        <w:tblStyle w:val="25"/>
        <w:tblW w:w="9736" w:type="dxa"/>
        <w:jc w:val="center"/>
        <w:tblLayout w:type="fixed"/>
        <w:tblCellMar>
          <w:top w:w="0" w:type="dxa"/>
          <w:left w:w="108" w:type="dxa"/>
          <w:bottom w:w="0" w:type="dxa"/>
          <w:right w:w="108" w:type="dxa"/>
        </w:tblCellMar>
      </w:tblPr>
      <w:tblGrid>
        <w:gridCol w:w="456"/>
        <w:gridCol w:w="1615"/>
        <w:gridCol w:w="1526"/>
        <w:gridCol w:w="774"/>
        <w:gridCol w:w="822"/>
        <w:gridCol w:w="837"/>
        <w:gridCol w:w="837"/>
        <w:gridCol w:w="837"/>
        <w:gridCol w:w="2032"/>
      </w:tblGrid>
      <w:tr>
        <w:tblPrEx>
          <w:tblCellMar>
            <w:top w:w="0" w:type="dxa"/>
            <w:left w:w="108" w:type="dxa"/>
            <w:bottom w:w="0" w:type="dxa"/>
            <w:right w:w="108" w:type="dxa"/>
          </w:tblCellMar>
        </w:tblPrEx>
        <w:trPr>
          <w:trHeight w:val="6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序号</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物品名称</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规格参数</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lang w:bidi="ar"/>
              </w:rPr>
            </w:pPr>
            <w:r>
              <w:rPr>
                <w:rFonts w:hint="eastAsia" w:ascii="仿宋" w:hAnsi="仿宋" w:eastAsia="仿宋" w:cs="仿宋"/>
                <w:color w:val="000000"/>
                <w:sz w:val="24"/>
                <w:szCs w:val="24"/>
                <w:lang w:bidi="ar"/>
              </w:rPr>
              <w:t>品牌</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数量</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单位</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单价</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总价</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备注</w:t>
            </w:r>
          </w:p>
        </w:tc>
      </w:tr>
      <w:tr>
        <w:tblPrEx>
          <w:tblCellMar>
            <w:top w:w="0" w:type="dxa"/>
            <w:left w:w="108" w:type="dxa"/>
            <w:bottom w:w="0" w:type="dxa"/>
            <w:right w:w="108" w:type="dxa"/>
          </w:tblCellMar>
        </w:tblPrEx>
        <w:trPr>
          <w:trHeight w:val="925"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1</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r>
      <w:tr>
        <w:tblPrEx>
          <w:tblCellMar>
            <w:top w:w="0" w:type="dxa"/>
            <w:left w:w="108" w:type="dxa"/>
            <w:bottom w:w="0" w:type="dxa"/>
            <w:right w:w="108" w:type="dxa"/>
          </w:tblCellMar>
        </w:tblPrEx>
        <w:trPr>
          <w:trHeight w:val="925"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2</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r>
      <w:tr>
        <w:tblPrEx>
          <w:tblCellMar>
            <w:top w:w="0" w:type="dxa"/>
            <w:left w:w="108" w:type="dxa"/>
            <w:bottom w:w="0" w:type="dxa"/>
            <w:right w:w="108" w:type="dxa"/>
          </w:tblCellMar>
        </w:tblPrEx>
        <w:trPr>
          <w:trHeight w:val="6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3</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r>
      <w:tr>
        <w:tblPrEx>
          <w:tblCellMar>
            <w:top w:w="0" w:type="dxa"/>
            <w:left w:w="108" w:type="dxa"/>
            <w:bottom w:w="0" w:type="dxa"/>
            <w:right w:w="108" w:type="dxa"/>
          </w:tblCellMar>
        </w:tblPrEx>
        <w:trPr>
          <w:trHeight w:val="422" w:hRule="atLeast"/>
          <w:jc w:val="center"/>
        </w:trPr>
        <w:tc>
          <w:tcPr>
            <w:tcW w:w="686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合计</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仿宋" w:hAnsi="仿宋" w:eastAsia="仿宋" w:cs="仿宋"/>
                <w:color w:val="000000"/>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仿宋" w:hAnsi="仿宋" w:eastAsia="仿宋" w:cs="仿宋"/>
                <w:color w:val="000000"/>
                <w:sz w:val="24"/>
                <w:szCs w:val="24"/>
              </w:rPr>
            </w:pPr>
          </w:p>
        </w:tc>
      </w:tr>
    </w:tbl>
    <w:p>
      <w:pPr>
        <w:spacing w:line="380" w:lineRule="exact"/>
        <w:textAlignment w:val="baseline"/>
        <w:rPr>
          <w:rFonts w:ascii="仿宋" w:hAnsi="仿宋" w:eastAsia="仿宋" w:cs="仿宋"/>
          <w:color w:val="000000"/>
          <w:sz w:val="28"/>
          <w:szCs w:val="28"/>
        </w:rPr>
      </w:pPr>
    </w:p>
    <w:p>
      <w:pPr>
        <w:spacing w:line="3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参与人：</w:t>
      </w:r>
      <w:r>
        <w:rPr>
          <w:rFonts w:hint="eastAsia" w:ascii="仿宋" w:hAnsi="仿宋" w:eastAsia="仿宋" w:cs="仿宋"/>
          <w:color w:val="000000"/>
          <w:sz w:val="28"/>
          <w:szCs w:val="28"/>
          <w:lang w:val="zh-CN"/>
        </w:rPr>
        <w:t>（公司全称并加盖公章）</w:t>
      </w:r>
      <w:r>
        <w:rPr>
          <w:rFonts w:hint="eastAsia" w:ascii="仿宋" w:hAnsi="仿宋" w:eastAsia="仿宋" w:cs="仿宋"/>
          <w:color w:val="000000"/>
          <w:sz w:val="28"/>
          <w:szCs w:val="28"/>
        </w:rPr>
        <w:t>项目编号：</w:t>
      </w:r>
    </w:p>
    <w:p>
      <w:pPr>
        <w:spacing w:line="380" w:lineRule="exact"/>
        <w:ind w:left="147" w:leftChars="67"/>
        <w:textAlignment w:val="baseline"/>
        <w:rPr>
          <w:rFonts w:ascii="仿宋" w:hAnsi="仿宋" w:eastAsia="仿宋" w:cs="仿宋"/>
          <w:color w:val="000000"/>
          <w:sz w:val="28"/>
          <w:szCs w:val="28"/>
        </w:rPr>
      </w:pPr>
      <w:r>
        <w:rPr>
          <w:rFonts w:hint="eastAsia" w:ascii="仿宋" w:hAnsi="仿宋" w:eastAsia="仿宋" w:cs="仿宋"/>
          <w:color w:val="000000"/>
          <w:sz w:val="28"/>
          <w:szCs w:val="28"/>
        </w:rPr>
        <w:t>货币单位：</w:t>
      </w:r>
    </w:p>
    <w:p>
      <w:pPr>
        <w:spacing w:line="380" w:lineRule="exact"/>
        <w:ind w:left="147" w:leftChars="67"/>
        <w:textAlignment w:val="baseline"/>
        <w:rPr>
          <w:rFonts w:ascii="仿宋" w:hAnsi="仿宋" w:eastAsia="仿宋" w:cs="仿宋"/>
          <w:color w:val="000000"/>
          <w:sz w:val="28"/>
          <w:szCs w:val="28"/>
        </w:rPr>
      </w:pPr>
    </w:p>
    <w:p>
      <w:pPr>
        <w:spacing w:line="380" w:lineRule="exact"/>
        <w:ind w:left="147" w:leftChars="67"/>
        <w:textAlignment w:val="baseline"/>
        <w:rPr>
          <w:rFonts w:ascii="仿宋" w:hAnsi="仿宋" w:eastAsia="仿宋" w:cs="仿宋"/>
          <w:color w:val="000000"/>
          <w:sz w:val="28"/>
          <w:szCs w:val="28"/>
        </w:rPr>
      </w:pPr>
      <w:r>
        <w:rPr>
          <w:rFonts w:hint="eastAsia" w:ascii="仿宋" w:hAnsi="仿宋" w:eastAsia="仿宋" w:cs="仿宋"/>
          <w:color w:val="000000"/>
          <w:sz w:val="28"/>
          <w:szCs w:val="28"/>
        </w:rPr>
        <w:t>注：1.如果按单价计算的结果与总价不一致,以单价为准修正总价。</w:t>
      </w:r>
    </w:p>
    <w:p>
      <w:pPr>
        <w:spacing w:line="380" w:lineRule="exact"/>
        <w:ind w:left="147" w:leftChars="67"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2.如果不提供详细参数和报价将视为没有实质性响应公开询价文件。</w:t>
      </w:r>
    </w:p>
    <w:p>
      <w:pPr>
        <w:spacing w:after="0" w:line="300" w:lineRule="exact"/>
        <w:ind w:firstLine="560" w:firstLineChars="200"/>
        <w:textAlignment w:val="baseline"/>
        <w:rPr>
          <w:rFonts w:ascii="仿宋" w:hAnsi="仿宋" w:eastAsia="仿宋" w:cs="仿宋"/>
          <w:color w:val="000000"/>
          <w:sz w:val="28"/>
          <w:szCs w:val="28"/>
          <w:lang w:val="zh-CN"/>
        </w:rPr>
      </w:pPr>
    </w:p>
    <w:p>
      <w:pPr>
        <w:spacing w:line="380" w:lineRule="exact"/>
        <w:textAlignment w:val="baseline"/>
        <w:rPr>
          <w:rFonts w:ascii="仿宋" w:hAnsi="仿宋" w:eastAsia="仿宋" w:cs="仿宋"/>
          <w:color w:val="000000"/>
          <w:sz w:val="28"/>
          <w:szCs w:val="28"/>
          <w:lang w:val="zh-CN"/>
        </w:rPr>
      </w:pPr>
    </w:p>
    <w:p>
      <w:pPr>
        <w:spacing w:line="360" w:lineRule="auto"/>
        <w:ind w:right="960"/>
        <w:jc w:val="right"/>
        <w:textAlignment w:val="baseline"/>
        <w:rPr>
          <w:rFonts w:ascii="仿宋" w:hAnsi="仿宋" w:eastAsia="仿宋" w:cs="仿宋"/>
          <w:color w:val="000000"/>
          <w:sz w:val="28"/>
          <w:szCs w:val="28"/>
          <w:lang w:val="zh-CN"/>
        </w:rPr>
      </w:pPr>
      <w:r>
        <w:rPr>
          <w:rFonts w:hint="eastAsia" w:ascii="仿宋" w:hAnsi="仿宋" w:eastAsia="仿宋" w:cs="仿宋"/>
          <w:color w:val="000000"/>
          <w:sz w:val="28"/>
          <w:szCs w:val="28"/>
          <w:lang w:val="zh-CN"/>
        </w:rPr>
        <w:t>参与人授权代表（签字或盖章）：</w:t>
      </w:r>
    </w:p>
    <w:p>
      <w:pPr>
        <w:spacing w:line="380" w:lineRule="exact"/>
        <w:ind w:right="1120" w:firstLine="4200" w:firstLineChars="1500"/>
        <w:textAlignment w:val="baseline"/>
        <w:rPr>
          <w:rFonts w:ascii="仿宋" w:hAnsi="仿宋" w:eastAsia="仿宋" w:cs="仿宋"/>
          <w:color w:val="000000"/>
          <w:sz w:val="28"/>
          <w:szCs w:val="28"/>
          <w:lang w:val="zh-CN"/>
        </w:rPr>
      </w:pPr>
      <w:r>
        <w:rPr>
          <w:rFonts w:hint="eastAsia" w:ascii="仿宋" w:hAnsi="仿宋" w:eastAsia="仿宋" w:cs="仿宋"/>
          <w:color w:val="000000"/>
          <w:sz w:val="28"/>
          <w:szCs w:val="28"/>
          <w:lang w:val="zh-CN"/>
        </w:rPr>
        <w:t>日 期：</w:t>
      </w:r>
      <w:bookmarkStart w:id="119" w:name="_Toc254790909"/>
      <w:bookmarkStart w:id="120" w:name="_Toc193160453"/>
      <w:bookmarkStart w:id="121" w:name="_Toc266868943"/>
      <w:bookmarkStart w:id="122" w:name="_Toc267060326"/>
      <w:bookmarkStart w:id="123" w:name="_Toc170798798"/>
      <w:bookmarkStart w:id="124" w:name="_Toc267059035"/>
      <w:bookmarkStart w:id="125" w:name="_Toc182372787"/>
      <w:bookmarkStart w:id="126" w:name="_Toc232302122"/>
      <w:bookmarkStart w:id="127" w:name="_Toc192996451"/>
      <w:bookmarkStart w:id="128" w:name="_Toc193165739"/>
      <w:bookmarkStart w:id="129" w:name="_Toc267059924"/>
      <w:bookmarkStart w:id="130" w:name="_Toc266870839"/>
      <w:bookmarkStart w:id="131" w:name="_Toc259520874"/>
      <w:bookmarkStart w:id="132" w:name="_Toc266870916"/>
      <w:bookmarkStart w:id="133" w:name="_Toc273178703"/>
      <w:bookmarkStart w:id="134" w:name="_Toc251586241"/>
      <w:bookmarkStart w:id="135" w:name="_Toc267059811"/>
      <w:bookmarkStart w:id="136" w:name="_Toc235437998"/>
      <w:bookmarkStart w:id="137" w:name="_Toc267059186"/>
      <w:bookmarkStart w:id="138" w:name="_Toc230071153"/>
      <w:bookmarkStart w:id="139" w:name="_Toc236021457"/>
      <w:bookmarkStart w:id="140" w:name="_Toc211917121"/>
      <w:bookmarkStart w:id="141" w:name="_Toc219800249"/>
      <w:bookmarkStart w:id="142" w:name="_Toc160880165"/>
      <w:bookmarkStart w:id="143" w:name="_Toc266870441"/>
      <w:bookmarkStart w:id="144" w:name="_Toc181436466"/>
      <w:bookmarkStart w:id="145" w:name="_Toc182805222"/>
      <w:bookmarkStart w:id="146" w:name="_Toc191783227"/>
      <w:bookmarkStart w:id="147" w:name="_Toc191789334"/>
      <w:bookmarkStart w:id="148" w:name="_Toc203355738"/>
      <w:bookmarkStart w:id="149" w:name="_Toc169332954"/>
      <w:bookmarkStart w:id="150" w:name="_Toc255975016"/>
      <w:bookmarkStart w:id="151" w:name="_Toc223146614"/>
      <w:bookmarkStart w:id="152" w:name="_Toc160880534"/>
      <w:bookmarkStart w:id="153" w:name="_Toc213208771"/>
      <w:bookmarkStart w:id="154" w:name="_Toc192664158"/>
      <w:bookmarkStart w:id="155" w:name="_Toc235438352"/>
      <w:bookmarkStart w:id="156" w:name="_Toc267060461"/>
      <w:bookmarkStart w:id="157" w:name="_Toc258401265"/>
      <w:bookmarkStart w:id="158" w:name="_Toc227058536"/>
      <w:bookmarkStart w:id="159" w:name="_Toc213756001"/>
      <w:bookmarkStart w:id="160" w:name="_Toc191802695"/>
      <w:bookmarkStart w:id="161" w:name="_Toc267060076"/>
      <w:bookmarkStart w:id="162" w:name="_Toc266868679"/>
      <w:bookmarkStart w:id="163" w:name="_Toc192663840"/>
      <w:bookmarkStart w:id="164" w:name="_Toc177985474"/>
      <w:bookmarkStart w:id="165" w:name="_Toc253066624"/>
      <w:bookmarkStart w:id="166" w:name="_Toc267059544"/>
      <w:bookmarkStart w:id="167" w:name="_Toc251613839"/>
      <w:bookmarkStart w:id="168" w:name="_Toc225669328"/>
      <w:bookmarkStart w:id="169" w:name="_Toc192996343"/>
      <w:bookmarkStart w:id="170" w:name="_Toc191803631"/>
      <w:bookmarkStart w:id="171" w:name="_Toc181436570"/>
      <w:bookmarkStart w:id="172" w:name="_Toc213756057"/>
      <w:bookmarkStart w:id="173" w:name="_Toc259692749"/>
      <w:bookmarkStart w:id="174" w:name="_Toc169332843"/>
      <w:bookmarkStart w:id="175" w:name="_Toc180302918"/>
      <w:bookmarkStart w:id="176" w:name="_Toc217891408"/>
      <w:bookmarkStart w:id="177" w:name="_Toc267059658"/>
      <w:bookmarkStart w:id="178" w:name="_Toc267060216"/>
      <w:bookmarkStart w:id="179" w:name="_Toc259692656"/>
      <w:bookmarkStart w:id="180" w:name="_Toc249325720"/>
      <w:bookmarkStart w:id="181" w:name="_Toc192663691"/>
      <w:bookmarkStart w:id="182" w:name="_Toc235438281"/>
      <w:bookmarkStart w:id="183" w:name="_Toc213755864"/>
      <w:bookmarkStart w:id="184" w:name="_Toc213755945"/>
    </w:p>
    <w:p>
      <w:pPr>
        <w:jc w:val="center"/>
        <w:textAlignment w:val="baseline"/>
        <w:rPr>
          <w:rFonts w:ascii="仿宋" w:hAnsi="仿宋" w:eastAsia="仿宋" w:cs="仿宋"/>
          <w:b/>
          <w:bCs/>
          <w:color w:val="000000"/>
          <w:sz w:val="28"/>
          <w:szCs w:val="28"/>
        </w:rPr>
      </w:pPr>
      <w:bookmarkStart w:id="185" w:name="_Toc227058538"/>
      <w:bookmarkStart w:id="186" w:name="_Toc258401267"/>
      <w:bookmarkStart w:id="187" w:name="_Toc235438354"/>
      <w:bookmarkStart w:id="188" w:name="_Toc255975018"/>
      <w:bookmarkStart w:id="189" w:name="_Toc236021459"/>
      <w:bookmarkStart w:id="190" w:name="_Toc235438000"/>
      <w:bookmarkStart w:id="191" w:name="_Toc232302124"/>
      <w:bookmarkStart w:id="192" w:name="_Toc266870443"/>
      <w:bookmarkStart w:id="193" w:name="_Toc259520876"/>
      <w:bookmarkStart w:id="194" w:name="_Toc259692751"/>
      <w:bookmarkStart w:id="195" w:name="_Toc219800251"/>
      <w:bookmarkStart w:id="196" w:name="_Toc266870918"/>
      <w:bookmarkStart w:id="197" w:name="_Toc225669330"/>
      <w:bookmarkStart w:id="198" w:name="_Toc254790911"/>
      <w:bookmarkStart w:id="199" w:name="_Toc235438283"/>
      <w:bookmarkStart w:id="200" w:name="_Toc253066626"/>
      <w:bookmarkStart w:id="201" w:name="_Toc230071155"/>
      <w:bookmarkStart w:id="202" w:name="_Toc223146616"/>
      <w:bookmarkStart w:id="203" w:name="_Toc251613841"/>
      <w:bookmarkStart w:id="204" w:name="_Toc249325722"/>
      <w:bookmarkStart w:id="205" w:name="_Toc259692658"/>
      <w:bookmarkStart w:id="206" w:name="_Toc251586243"/>
      <w:bookmarkStart w:id="207" w:name="_Toc266868681"/>
      <w:bookmarkStart w:id="208" w:name="_Toc217891410"/>
      <w:bookmarkStart w:id="209" w:name="_Toc213756059"/>
    </w:p>
    <w:p>
      <w:pPr>
        <w:jc w:val="center"/>
        <w:textAlignment w:val="baseline"/>
        <w:rPr>
          <w:rFonts w:ascii="仿宋" w:hAnsi="仿宋" w:eastAsia="仿宋" w:cs="仿宋"/>
          <w:b/>
          <w:bCs/>
          <w:color w:val="000000"/>
          <w:sz w:val="28"/>
          <w:szCs w:val="28"/>
        </w:rPr>
      </w:pPr>
    </w:p>
    <w:p>
      <w:pPr>
        <w:pStyle w:val="2"/>
        <w:textAlignment w:val="baseline"/>
      </w:pPr>
    </w:p>
    <w:p>
      <w:pPr>
        <w:jc w:val="center"/>
        <w:textAlignment w:val="baseline"/>
        <w:rPr>
          <w:rFonts w:ascii="仿宋" w:hAnsi="仿宋" w:eastAsia="仿宋" w:cs="仿宋"/>
          <w:b/>
          <w:bCs/>
          <w:color w:val="000000"/>
          <w:sz w:val="28"/>
          <w:szCs w:val="28"/>
        </w:rPr>
      </w:pPr>
    </w:p>
    <w:p>
      <w:pPr>
        <w:jc w:val="center"/>
        <w:textAlignment w:val="baseline"/>
        <w:rPr>
          <w:rFonts w:ascii="仿宋" w:hAnsi="仿宋" w:eastAsia="仿宋" w:cs="仿宋"/>
          <w:b/>
          <w:bCs/>
          <w:color w:val="000000"/>
          <w:sz w:val="28"/>
          <w:szCs w:val="28"/>
        </w:rPr>
      </w:pPr>
    </w:p>
    <w:p>
      <w:pPr>
        <w:jc w:val="center"/>
        <w:textAlignment w:val="baseline"/>
        <w:rPr>
          <w:rFonts w:ascii="仿宋" w:hAnsi="仿宋" w:eastAsia="仿宋" w:cs="仿宋"/>
          <w:b/>
          <w:bCs/>
          <w:color w:val="000000"/>
          <w:sz w:val="28"/>
          <w:szCs w:val="28"/>
        </w:rPr>
      </w:pPr>
      <w:r>
        <w:rPr>
          <w:rFonts w:hint="eastAsia" w:ascii="仿宋" w:hAnsi="仿宋" w:eastAsia="仿宋" w:cs="仿宋"/>
          <w:b/>
          <w:bCs/>
          <w:color w:val="000000"/>
          <w:sz w:val="28"/>
          <w:szCs w:val="28"/>
        </w:rPr>
        <w:t>3、参与人资质材料</w:t>
      </w:r>
    </w:p>
    <w:p>
      <w:pPr>
        <w:pStyle w:val="43"/>
        <w:spacing w:after="160" w:line="252" w:lineRule="auto"/>
        <w:textAlignment w:val="baseline"/>
        <w:rPr>
          <w:rFonts w:ascii="仿宋" w:hAnsi="仿宋" w:eastAsia="仿宋" w:cs="仿宋"/>
          <w:color w:val="000000"/>
          <w:sz w:val="28"/>
          <w:szCs w:val="28"/>
        </w:rPr>
      </w:pPr>
    </w:p>
    <w:p>
      <w:pPr>
        <w:spacing w:after="0" w:line="50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参与人需要提供以下材料：</w:t>
      </w:r>
    </w:p>
    <w:p>
      <w:pPr>
        <w:pStyle w:val="58"/>
        <w:numPr>
          <w:ilvl w:val="0"/>
          <w:numId w:val="5"/>
        </w:numPr>
        <w:spacing w:after="0" w:line="500" w:lineRule="exact"/>
        <w:ind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营业执照复印件</w:t>
      </w:r>
    </w:p>
    <w:p>
      <w:pPr>
        <w:pStyle w:val="58"/>
        <w:numPr>
          <w:ilvl w:val="0"/>
          <w:numId w:val="5"/>
        </w:numPr>
        <w:spacing w:after="0" w:line="500" w:lineRule="exact"/>
        <w:ind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授权经销商或代理商证明材料复印件</w:t>
      </w:r>
    </w:p>
    <w:p>
      <w:pPr>
        <w:pStyle w:val="58"/>
        <w:numPr>
          <w:ilvl w:val="0"/>
          <w:numId w:val="5"/>
        </w:numPr>
        <w:spacing w:after="0" w:line="500" w:lineRule="exact"/>
        <w:ind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质保期和售后服务承诺书（参与人自行起草）</w:t>
      </w:r>
    </w:p>
    <w:p>
      <w:pPr>
        <w:spacing w:line="380" w:lineRule="exact"/>
        <w:textAlignment w:val="baseline"/>
        <w:rPr>
          <w:rFonts w:ascii="仿宋" w:hAnsi="仿宋" w:eastAsia="仿宋" w:cs="仿宋"/>
          <w:color w:val="000000"/>
          <w:sz w:val="28"/>
          <w:szCs w:val="28"/>
        </w:rPr>
      </w:pPr>
    </w:p>
    <w:p>
      <w:pPr>
        <w:spacing w:line="380" w:lineRule="exact"/>
        <w:textAlignment w:val="baseline"/>
        <w:rPr>
          <w:rFonts w:ascii="仿宋" w:hAnsi="仿宋" w:eastAsia="仿宋" w:cs="仿宋"/>
          <w:b/>
          <w:bCs/>
          <w:sz w:val="24"/>
          <w:szCs w:val="24"/>
        </w:rPr>
      </w:pPr>
      <w:r>
        <w:rPr>
          <w:rFonts w:hint="eastAsia" w:ascii="仿宋" w:hAnsi="仿宋" w:eastAsia="仿宋" w:cs="仿宋"/>
          <w:b/>
          <w:bCs/>
          <w:color w:val="000000"/>
          <w:sz w:val="28"/>
          <w:szCs w:val="28"/>
        </w:rPr>
        <w:t>以上材料复印件须加盖参与人公司公章，并与报价</w:t>
      </w:r>
      <w:r>
        <w:rPr>
          <w:rFonts w:hint="eastAsia" w:ascii="仿宋" w:hAnsi="仿宋" w:eastAsia="仿宋" w:cs="仿宋"/>
          <w:b/>
          <w:bCs/>
          <w:sz w:val="28"/>
          <w:szCs w:val="28"/>
        </w:rPr>
        <w:t>一览表一</w:t>
      </w:r>
      <w:r>
        <w:rPr>
          <w:rFonts w:hint="eastAsia" w:ascii="仿宋" w:hAnsi="仿宋" w:eastAsia="仿宋" w:cs="仿宋"/>
          <w:b/>
          <w:bCs/>
          <w:sz w:val="24"/>
          <w:szCs w:val="24"/>
        </w:rPr>
        <w:t>同密封</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sectPr>
      <w:headerReference r:id="rId10" w:type="first"/>
      <w:footerReference r:id="rId11" w:type="default"/>
      <w:type w:val="continuous"/>
      <w:pgSz w:w="11906" w:h="16838"/>
      <w:pgMar w:top="1440" w:right="1416" w:bottom="1440" w:left="1134" w:header="851" w:footer="992" w:gutter="0"/>
      <w:pgBorders>
        <w:top w:val="none" w:sz="0" w:space="0"/>
        <w:left w:val="none" w:sz="0" w:space="0"/>
        <w:bottom w:val="none" w:sz="0" w:space="0"/>
        <w:right w:val="none" w:sz="0" w:space="0"/>
      </w:pgBorders>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7"/>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p>
    <w:pPr>
      <w:pStyle w:val="1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drawing>
        <wp:anchor distT="0" distB="0" distL="114300" distR="114300" simplePos="0" relativeHeight="251659264" behindDoc="0" locked="0" layoutInCell="1" allowOverlap="1">
          <wp:simplePos x="0" y="0"/>
          <wp:positionH relativeFrom="column">
            <wp:posOffset>2185035</wp:posOffset>
          </wp:positionH>
          <wp:positionV relativeFrom="page">
            <wp:posOffset>247650</wp:posOffset>
          </wp:positionV>
          <wp:extent cx="1643380" cy="428625"/>
          <wp:effectExtent l="19050" t="0" r="0" b="0"/>
          <wp:wrapNone/>
          <wp:docPr id="4" name="图片 2"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jxu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43380" cy="428625"/>
                  </a:xfrm>
                  <a:prstGeom prst="rect">
                    <a:avLst/>
                  </a:prstGeom>
                  <a:noFill/>
                  <a:ln>
                    <a:noFill/>
                  </a:ln>
                </pic:spPr>
              </pic:pic>
            </a:graphicData>
          </a:graphic>
        </wp:anchor>
      </w:drawing>
    </w:r>
    <w:r>
      <w:rPr>
        <w:rFonts w:hint="eastAsia"/>
      </w:rPr>
      <w:t>学校L</w:t>
    </w:r>
    <w:r>
      <w:t>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A83AFA"/>
    <w:multiLevelType w:val="singleLevel"/>
    <w:tmpl w:val="1FA83AFA"/>
    <w:lvl w:ilvl="0" w:tentative="0">
      <w:start w:val="1"/>
      <w:numFmt w:val="decimal"/>
      <w:suff w:val="nothing"/>
      <w:lvlText w:val="%1、"/>
      <w:lvlJc w:val="left"/>
    </w:lvl>
  </w:abstractNum>
  <w:abstractNum w:abstractNumId="1">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3">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44"/>
        </w:tabs>
        <w:ind w:left="844"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77595E0A"/>
    <w:multiLevelType w:val="multilevel"/>
    <w:tmpl w:val="77595E0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1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yMjhjNDUxOWQ5MGYzMGYyNDQ4MWMwZjYwZDNlMjMifQ=="/>
  </w:docVars>
  <w:rsids>
    <w:rsidRoot w:val="00172A27"/>
    <w:rsid w:val="000044AD"/>
    <w:rsid w:val="0000490C"/>
    <w:rsid w:val="00004A19"/>
    <w:rsid w:val="0000733E"/>
    <w:rsid w:val="00017266"/>
    <w:rsid w:val="00023332"/>
    <w:rsid w:val="00026317"/>
    <w:rsid w:val="00026806"/>
    <w:rsid w:val="0002731B"/>
    <w:rsid w:val="00031D61"/>
    <w:rsid w:val="00041909"/>
    <w:rsid w:val="000569E1"/>
    <w:rsid w:val="00064E4D"/>
    <w:rsid w:val="00070A6D"/>
    <w:rsid w:val="0007244C"/>
    <w:rsid w:val="00074B20"/>
    <w:rsid w:val="00082572"/>
    <w:rsid w:val="000829E7"/>
    <w:rsid w:val="00091346"/>
    <w:rsid w:val="00092390"/>
    <w:rsid w:val="000934D4"/>
    <w:rsid w:val="000940AF"/>
    <w:rsid w:val="00096B8B"/>
    <w:rsid w:val="000A06E4"/>
    <w:rsid w:val="000A18C2"/>
    <w:rsid w:val="000A482E"/>
    <w:rsid w:val="000B3964"/>
    <w:rsid w:val="000B51E6"/>
    <w:rsid w:val="000C09AE"/>
    <w:rsid w:val="000D4D71"/>
    <w:rsid w:val="000D4FB9"/>
    <w:rsid w:val="000E703B"/>
    <w:rsid w:val="000F37DD"/>
    <w:rsid w:val="000F4F45"/>
    <w:rsid w:val="00100592"/>
    <w:rsid w:val="0010768C"/>
    <w:rsid w:val="00112269"/>
    <w:rsid w:val="00114B89"/>
    <w:rsid w:val="00115200"/>
    <w:rsid w:val="001209DA"/>
    <w:rsid w:val="00122C32"/>
    <w:rsid w:val="0012724D"/>
    <w:rsid w:val="0013118F"/>
    <w:rsid w:val="001331A0"/>
    <w:rsid w:val="00146B60"/>
    <w:rsid w:val="00147E05"/>
    <w:rsid w:val="001561E9"/>
    <w:rsid w:val="00160AF8"/>
    <w:rsid w:val="0016249C"/>
    <w:rsid w:val="00163B53"/>
    <w:rsid w:val="00163C9A"/>
    <w:rsid w:val="00172A27"/>
    <w:rsid w:val="00176CD4"/>
    <w:rsid w:val="00182C6E"/>
    <w:rsid w:val="00191234"/>
    <w:rsid w:val="001975A8"/>
    <w:rsid w:val="001A06A4"/>
    <w:rsid w:val="001A5B43"/>
    <w:rsid w:val="001B1737"/>
    <w:rsid w:val="001B2557"/>
    <w:rsid w:val="001B719E"/>
    <w:rsid w:val="001C0845"/>
    <w:rsid w:val="001C2BFC"/>
    <w:rsid w:val="001C6943"/>
    <w:rsid w:val="001D1081"/>
    <w:rsid w:val="001E44E4"/>
    <w:rsid w:val="001E7B35"/>
    <w:rsid w:val="001F3952"/>
    <w:rsid w:val="001F4F58"/>
    <w:rsid w:val="00200893"/>
    <w:rsid w:val="00200F50"/>
    <w:rsid w:val="00204680"/>
    <w:rsid w:val="00207A85"/>
    <w:rsid w:val="00215A21"/>
    <w:rsid w:val="00220FA1"/>
    <w:rsid w:val="0022300A"/>
    <w:rsid w:val="00231B1F"/>
    <w:rsid w:val="00235332"/>
    <w:rsid w:val="00235942"/>
    <w:rsid w:val="00235C32"/>
    <w:rsid w:val="00237309"/>
    <w:rsid w:val="00241EA7"/>
    <w:rsid w:val="00243FB7"/>
    <w:rsid w:val="00244E90"/>
    <w:rsid w:val="002476C4"/>
    <w:rsid w:val="002549BF"/>
    <w:rsid w:val="002644F6"/>
    <w:rsid w:val="002772BB"/>
    <w:rsid w:val="002807CE"/>
    <w:rsid w:val="00282FFD"/>
    <w:rsid w:val="002936CA"/>
    <w:rsid w:val="00295514"/>
    <w:rsid w:val="002961A3"/>
    <w:rsid w:val="00296A5D"/>
    <w:rsid w:val="002A1975"/>
    <w:rsid w:val="002A6C7D"/>
    <w:rsid w:val="002B5EA2"/>
    <w:rsid w:val="002C2C3D"/>
    <w:rsid w:val="002C4297"/>
    <w:rsid w:val="002C533C"/>
    <w:rsid w:val="002C558F"/>
    <w:rsid w:val="002C6DF9"/>
    <w:rsid w:val="002D191B"/>
    <w:rsid w:val="002E0FB4"/>
    <w:rsid w:val="002E1E70"/>
    <w:rsid w:val="002E2902"/>
    <w:rsid w:val="002E6D83"/>
    <w:rsid w:val="002F3F54"/>
    <w:rsid w:val="002F61BF"/>
    <w:rsid w:val="00305C07"/>
    <w:rsid w:val="0031022A"/>
    <w:rsid w:val="00315D0D"/>
    <w:rsid w:val="0031762B"/>
    <w:rsid w:val="003222F2"/>
    <w:rsid w:val="003306CB"/>
    <w:rsid w:val="00332174"/>
    <w:rsid w:val="00334E6F"/>
    <w:rsid w:val="0033686F"/>
    <w:rsid w:val="00343EEF"/>
    <w:rsid w:val="0034695A"/>
    <w:rsid w:val="00350AF8"/>
    <w:rsid w:val="003570A0"/>
    <w:rsid w:val="00370098"/>
    <w:rsid w:val="003716A7"/>
    <w:rsid w:val="003716F7"/>
    <w:rsid w:val="003737CE"/>
    <w:rsid w:val="00383EA0"/>
    <w:rsid w:val="003845F2"/>
    <w:rsid w:val="00384665"/>
    <w:rsid w:val="003924B5"/>
    <w:rsid w:val="003A14F1"/>
    <w:rsid w:val="003A7A8A"/>
    <w:rsid w:val="003C0028"/>
    <w:rsid w:val="003C0E1A"/>
    <w:rsid w:val="003C406B"/>
    <w:rsid w:val="003C60EF"/>
    <w:rsid w:val="003C7CDC"/>
    <w:rsid w:val="003D02FC"/>
    <w:rsid w:val="003D1CA4"/>
    <w:rsid w:val="003D43EC"/>
    <w:rsid w:val="003D55C2"/>
    <w:rsid w:val="003D6A3D"/>
    <w:rsid w:val="003E1083"/>
    <w:rsid w:val="003E1304"/>
    <w:rsid w:val="003E1D0F"/>
    <w:rsid w:val="003E44E9"/>
    <w:rsid w:val="003E6439"/>
    <w:rsid w:val="003E68FC"/>
    <w:rsid w:val="003F20A6"/>
    <w:rsid w:val="003F36CB"/>
    <w:rsid w:val="003F379F"/>
    <w:rsid w:val="003F4827"/>
    <w:rsid w:val="003F4AE2"/>
    <w:rsid w:val="003F4C2C"/>
    <w:rsid w:val="003F6D67"/>
    <w:rsid w:val="003F7E53"/>
    <w:rsid w:val="00402535"/>
    <w:rsid w:val="00403AD6"/>
    <w:rsid w:val="00404FA2"/>
    <w:rsid w:val="00416AB1"/>
    <w:rsid w:val="004225B0"/>
    <w:rsid w:val="004242F4"/>
    <w:rsid w:val="00424AA3"/>
    <w:rsid w:val="0043243C"/>
    <w:rsid w:val="00436823"/>
    <w:rsid w:val="00441955"/>
    <w:rsid w:val="004433AE"/>
    <w:rsid w:val="00453BDA"/>
    <w:rsid w:val="0045407B"/>
    <w:rsid w:val="0045488D"/>
    <w:rsid w:val="004632D3"/>
    <w:rsid w:val="00464CB2"/>
    <w:rsid w:val="004667B7"/>
    <w:rsid w:val="00467BE1"/>
    <w:rsid w:val="00473998"/>
    <w:rsid w:val="00477053"/>
    <w:rsid w:val="00482E03"/>
    <w:rsid w:val="00482EE8"/>
    <w:rsid w:val="004842C5"/>
    <w:rsid w:val="00485EE6"/>
    <w:rsid w:val="00486EEF"/>
    <w:rsid w:val="004872FA"/>
    <w:rsid w:val="00490E29"/>
    <w:rsid w:val="00494088"/>
    <w:rsid w:val="00495025"/>
    <w:rsid w:val="004956C0"/>
    <w:rsid w:val="00495A1D"/>
    <w:rsid w:val="004977A9"/>
    <w:rsid w:val="004A44EE"/>
    <w:rsid w:val="004A59AD"/>
    <w:rsid w:val="004A6E7B"/>
    <w:rsid w:val="004B03B5"/>
    <w:rsid w:val="004B4E97"/>
    <w:rsid w:val="004B66B1"/>
    <w:rsid w:val="004C6316"/>
    <w:rsid w:val="004D3E79"/>
    <w:rsid w:val="004D6DFF"/>
    <w:rsid w:val="004E0683"/>
    <w:rsid w:val="004E06EB"/>
    <w:rsid w:val="004E0DBF"/>
    <w:rsid w:val="004E24DE"/>
    <w:rsid w:val="004E3E6F"/>
    <w:rsid w:val="004E66A6"/>
    <w:rsid w:val="004F3FCE"/>
    <w:rsid w:val="00500FB5"/>
    <w:rsid w:val="00501DFD"/>
    <w:rsid w:val="00502F52"/>
    <w:rsid w:val="00510AAB"/>
    <w:rsid w:val="00510FC5"/>
    <w:rsid w:val="005116F4"/>
    <w:rsid w:val="00517197"/>
    <w:rsid w:val="00527BFC"/>
    <w:rsid w:val="005312F7"/>
    <w:rsid w:val="00543220"/>
    <w:rsid w:val="005477B2"/>
    <w:rsid w:val="00553238"/>
    <w:rsid w:val="005553AB"/>
    <w:rsid w:val="00555AB1"/>
    <w:rsid w:val="00561EC1"/>
    <w:rsid w:val="00562F2E"/>
    <w:rsid w:val="0057646C"/>
    <w:rsid w:val="00581650"/>
    <w:rsid w:val="00582530"/>
    <w:rsid w:val="00584FFB"/>
    <w:rsid w:val="005852F1"/>
    <w:rsid w:val="00586D40"/>
    <w:rsid w:val="005873BF"/>
    <w:rsid w:val="00590957"/>
    <w:rsid w:val="0059251D"/>
    <w:rsid w:val="00593012"/>
    <w:rsid w:val="005A5A4D"/>
    <w:rsid w:val="005A633D"/>
    <w:rsid w:val="005B24C4"/>
    <w:rsid w:val="005B2529"/>
    <w:rsid w:val="005B48FA"/>
    <w:rsid w:val="005B5D96"/>
    <w:rsid w:val="005C2170"/>
    <w:rsid w:val="005C5C19"/>
    <w:rsid w:val="005C6E27"/>
    <w:rsid w:val="005E4228"/>
    <w:rsid w:val="005F1FC8"/>
    <w:rsid w:val="005F7F6E"/>
    <w:rsid w:val="00607B2B"/>
    <w:rsid w:val="006121C8"/>
    <w:rsid w:val="00614268"/>
    <w:rsid w:val="00614D33"/>
    <w:rsid w:val="00617202"/>
    <w:rsid w:val="00617D27"/>
    <w:rsid w:val="006230ED"/>
    <w:rsid w:val="00624155"/>
    <w:rsid w:val="00630374"/>
    <w:rsid w:val="006375CF"/>
    <w:rsid w:val="006458AD"/>
    <w:rsid w:val="00645EFA"/>
    <w:rsid w:val="0064713E"/>
    <w:rsid w:val="0064793B"/>
    <w:rsid w:val="0066427F"/>
    <w:rsid w:val="006651E0"/>
    <w:rsid w:val="006652BF"/>
    <w:rsid w:val="00665A94"/>
    <w:rsid w:val="00677267"/>
    <w:rsid w:val="00682FBB"/>
    <w:rsid w:val="00684FEF"/>
    <w:rsid w:val="0068614B"/>
    <w:rsid w:val="00691E02"/>
    <w:rsid w:val="006A084D"/>
    <w:rsid w:val="006B244D"/>
    <w:rsid w:val="006B2746"/>
    <w:rsid w:val="006B3723"/>
    <w:rsid w:val="006B52EE"/>
    <w:rsid w:val="006B6F8C"/>
    <w:rsid w:val="006C2D5E"/>
    <w:rsid w:val="006D02DB"/>
    <w:rsid w:val="006D060B"/>
    <w:rsid w:val="006D268E"/>
    <w:rsid w:val="006D27DD"/>
    <w:rsid w:val="006D53F9"/>
    <w:rsid w:val="006D6492"/>
    <w:rsid w:val="006D65D2"/>
    <w:rsid w:val="006F3C71"/>
    <w:rsid w:val="006F5FBA"/>
    <w:rsid w:val="00702C4A"/>
    <w:rsid w:val="00703879"/>
    <w:rsid w:val="00705550"/>
    <w:rsid w:val="00722897"/>
    <w:rsid w:val="00723B1F"/>
    <w:rsid w:val="00735819"/>
    <w:rsid w:val="007366E7"/>
    <w:rsid w:val="00737694"/>
    <w:rsid w:val="00742D2F"/>
    <w:rsid w:val="00745DF4"/>
    <w:rsid w:val="007470F2"/>
    <w:rsid w:val="00753CD6"/>
    <w:rsid w:val="007550F2"/>
    <w:rsid w:val="007569BC"/>
    <w:rsid w:val="00756DBC"/>
    <w:rsid w:val="00757228"/>
    <w:rsid w:val="00771F32"/>
    <w:rsid w:val="00775CE1"/>
    <w:rsid w:val="007774F1"/>
    <w:rsid w:val="00780A6F"/>
    <w:rsid w:val="00790192"/>
    <w:rsid w:val="0079407E"/>
    <w:rsid w:val="00796754"/>
    <w:rsid w:val="007B0F09"/>
    <w:rsid w:val="007B2319"/>
    <w:rsid w:val="007B26B2"/>
    <w:rsid w:val="007B5846"/>
    <w:rsid w:val="007B5C67"/>
    <w:rsid w:val="007C0756"/>
    <w:rsid w:val="007C1974"/>
    <w:rsid w:val="007C3EF2"/>
    <w:rsid w:val="007C719E"/>
    <w:rsid w:val="007D0676"/>
    <w:rsid w:val="007D5A32"/>
    <w:rsid w:val="007E12A9"/>
    <w:rsid w:val="007E4679"/>
    <w:rsid w:val="00802261"/>
    <w:rsid w:val="008065CB"/>
    <w:rsid w:val="00807A7B"/>
    <w:rsid w:val="00820F76"/>
    <w:rsid w:val="00821371"/>
    <w:rsid w:val="0082366F"/>
    <w:rsid w:val="0083016F"/>
    <w:rsid w:val="00832069"/>
    <w:rsid w:val="00843058"/>
    <w:rsid w:val="00844ABD"/>
    <w:rsid w:val="0085479C"/>
    <w:rsid w:val="008561D9"/>
    <w:rsid w:val="00865B30"/>
    <w:rsid w:val="00867893"/>
    <w:rsid w:val="00871979"/>
    <w:rsid w:val="008733EA"/>
    <w:rsid w:val="00874219"/>
    <w:rsid w:val="00875E40"/>
    <w:rsid w:val="00876AB6"/>
    <w:rsid w:val="00880A20"/>
    <w:rsid w:val="008843FB"/>
    <w:rsid w:val="008902DC"/>
    <w:rsid w:val="008907A4"/>
    <w:rsid w:val="00891579"/>
    <w:rsid w:val="008A00A5"/>
    <w:rsid w:val="008A577A"/>
    <w:rsid w:val="008A7DBB"/>
    <w:rsid w:val="008B31EE"/>
    <w:rsid w:val="008B4BAE"/>
    <w:rsid w:val="008B4FB6"/>
    <w:rsid w:val="008C2433"/>
    <w:rsid w:val="008C32D6"/>
    <w:rsid w:val="008D05CA"/>
    <w:rsid w:val="008D2D55"/>
    <w:rsid w:val="008D5688"/>
    <w:rsid w:val="008E5F9A"/>
    <w:rsid w:val="008F1544"/>
    <w:rsid w:val="008F1965"/>
    <w:rsid w:val="008F47CB"/>
    <w:rsid w:val="008F53B1"/>
    <w:rsid w:val="008F58E3"/>
    <w:rsid w:val="00901AE2"/>
    <w:rsid w:val="00906C23"/>
    <w:rsid w:val="00912CB1"/>
    <w:rsid w:val="00916532"/>
    <w:rsid w:val="009206ED"/>
    <w:rsid w:val="00923C7E"/>
    <w:rsid w:val="0092599B"/>
    <w:rsid w:val="00936704"/>
    <w:rsid w:val="00941CEB"/>
    <w:rsid w:val="00942C74"/>
    <w:rsid w:val="00945B37"/>
    <w:rsid w:val="0095341B"/>
    <w:rsid w:val="009548E4"/>
    <w:rsid w:val="009606BC"/>
    <w:rsid w:val="009622D2"/>
    <w:rsid w:val="00964CEA"/>
    <w:rsid w:val="00966AAA"/>
    <w:rsid w:val="00967D27"/>
    <w:rsid w:val="00967E57"/>
    <w:rsid w:val="00970E44"/>
    <w:rsid w:val="00971135"/>
    <w:rsid w:val="00974742"/>
    <w:rsid w:val="00977EF1"/>
    <w:rsid w:val="0098102A"/>
    <w:rsid w:val="00985FC2"/>
    <w:rsid w:val="00994E59"/>
    <w:rsid w:val="009A19FA"/>
    <w:rsid w:val="009A1E78"/>
    <w:rsid w:val="009A635D"/>
    <w:rsid w:val="009A6925"/>
    <w:rsid w:val="009A6FFC"/>
    <w:rsid w:val="009B035D"/>
    <w:rsid w:val="009B38B3"/>
    <w:rsid w:val="009B52E5"/>
    <w:rsid w:val="009B5A7A"/>
    <w:rsid w:val="009B75DB"/>
    <w:rsid w:val="009C0273"/>
    <w:rsid w:val="009C3840"/>
    <w:rsid w:val="009C3D80"/>
    <w:rsid w:val="009C5A83"/>
    <w:rsid w:val="009C7584"/>
    <w:rsid w:val="009C77D4"/>
    <w:rsid w:val="009D0C9E"/>
    <w:rsid w:val="009D6222"/>
    <w:rsid w:val="009D75D8"/>
    <w:rsid w:val="009E3062"/>
    <w:rsid w:val="009E63C4"/>
    <w:rsid w:val="009E759F"/>
    <w:rsid w:val="00A005E3"/>
    <w:rsid w:val="00A04519"/>
    <w:rsid w:val="00A10022"/>
    <w:rsid w:val="00A148CE"/>
    <w:rsid w:val="00A24465"/>
    <w:rsid w:val="00A265CF"/>
    <w:rsid w:val="00A26B1D"/>
    <w:rsid w:val="00A26F27"/>
    <w:rsid w:val="00A40610"/>
    <w:rsid w:val="00A4220E"/>
    <w:rsid w:val="00A44A63"/>
    <w:rsid w:val="00A554C6"/>
    <w:rsid w:val="00A56FE2"/>
    <w:rsid w:val="00A625F7"/>
    <w:rsid w:val="00A6474C"/>
    <w:rsid w:val="00A64A5B"/>
    <w:rsid w:val="00A6611C"/>
    <w:rsid w:val="00A708C1"/>
    <w:rsid w:val="00A71B06"/>
    <w:rsid w:val="00A728FD"/>
    <w:rsid w:val="00A73E47"/>
    <w:rsid w:val="00A8178D"/>
    <w:rsid w:val="00A8390A"/>
    <w:rsid w:val="00A921E6"/>
    <w:rsid w:val="00AA5A63"/>
    <w:rsid w:val="00AB777C"/>
    <w:rsid w:val="00AC4071"/>
    <w:rsid w:val="00AC50D8"/>
    <w:rsid w:val="00AD29A3"/>
    <w:rsid w:val="00AE010F"/>
    <w:rsid w:val="00AE4A31"/>
    <w:rsid w:val="00AF1CE1"/>
    <w:rsid w:val="00AF3C2A"/>
    <w:rsid w:val="00B016CA"/>
    <w:rsid w:val="00B14C37"/>
    <w:rsid w:val="00B31A5D"/>
    <w:rsid w:val="00B35205"/>
    <w:rsid w:val="00B430EE"/>
    <w:rsid w:val="00B435BD"/>
    <w:rsid w:val="00B47743"/>
    <w:rsid w:val="00B53F63"/>
    <w:rsid w:val="00B54440"/>
    <w:rsid w:val="00B554E7"/>
    <w:rsid w:val="00B566C5"/>
    <w:rsid w:val="00B60843"/>
    <w:rsid w:val="00B613BB"/>
    <w:rsid w:val="00B61E3B"/>
    <w:rsid w:val="00B6214C"/>
    <w:rsid w:val="00B638CE"/>
    <w:rsid w:val="00B6574F"/>
    <w:rsid w:val="00B9025C"/>
    <w:rsid w:val="00B92B89"/>
    <w:rsid w:val="00BA1DC6"/>
    <w:rsid w:val="00BA4686"/>
    <w:rsid w:val="00BA7AF2"/>
    <w:rsid w:val="00BB038D"/>
    <w:rsid w:val="00BC2A5F"/>
    <w:rsid w:val="00BD3834"/>
    <w:rsid w:val="00BD49FB"/>
    <w:rsid w:val="00BD7232"/>
    <w:rsid w:val="00BE1921"/>
    <w:rsid w:val="00BE3AA2"/>
    <w:rsid w:val="00BF3260"/>
    <w:rsid w:val="00C019D8"/>
    <w:rsid w:val="00C035B5"/>
    <w:rsid w:val="00C03744"/>
    <w:rsid w:val="00C03BFF"/>
    <w:rsid w:val="00C24328"/>
    <w:rsid w:val="00C24722"/>
    <w:rsid w:val="00C25F5C"/>
    <w:rsid w:val="00C341F5"/>
    <w:rsid w:val="00C35176"/>
    <w:rsid w:val="00C4469C"/>
    <w:rsid w:val="00C44740"/>
    <w:rsid w:val="00C457AF"/>
    <w:rsid w:val="00C46CBE"/>
    <w:rsid w:val="00C53205"/>
    <w:rsid w:val="00C53790"/>
    <w:rsid w:val="00C53D70"/>
    <w:rsid w:val="00C55D10"/>
    <w:rsid w:val="00C66E1E"/>
    <w:rsid w:val="00C676BA"/>
    <w:rsid w:val="00C726EE"/>
    <w:rsid w:val="00C77E17"/>
    <w:rsid w:val="00C81AB4"/>
    <w:rsid w:val="00C84553"/>
    <w:rsid w:val="00C8537C"/>
    <w:rsid w:val="00C857BF"/>
    <w:rsid w:val="00C872BA"/>
    <w:rsid w:val="00C9328D"/>
    <w:rsid w:val="00C974A4"/>
    <w:rsid w:val="00C97CD5"/>
    <w:rsid w:val="00CA48A5"/>
    <w:rsid w:val="00CA4EF8"/>
    <w:rsid w:val="00CB5A61"/>
    <w:rsid w:val="00CF096E"/>
    <w:rsid w:val="00CF3127"/>
    <w:rsid w:val="00D131BB"/>
    <w:rsid w:val="00D138B2"/>
    <w:rsid w:val="00D17DDE"/>
    <w:rsid w:val="00D17E70"/>
    <w:rsid w:val="00D2102C"/>
    <w:rsid w:val="00D23E6F"/>
    <w:rsid w:val="00D2428C"/>
    <w:rsid w:val="00D251BD"/>
    <w:rsid w:val="00D254EC"/>
    <w:rsid w:val="00D268B8"/>
    <w:rsid w:val="00D26CC2"/>
    <w:rsid w:val="00D31624"/>
    <w:rsid w:val="00D36D52"/>
    <w:rsid w:val="00D37021"/>
    <w:rsid w:val="00D441A4"/>
    <w:rsid w:val="00D454CB"/>
    <w:rsid w:val="00D56DEA"/>
    <w:rsid w:val="00D57A7A"/>
    <w:rsid w:val="00D63CE3"/>
    <w:rsid w:val="00D67996"/>
    <w:rsid w:val="00D710EA"/>
    <w:rsid w:val="00D81172"/>
    <w:rsid w:val="00D83759"/>
    <w:rsid w:val="00D864D5"/>
    <w:rsid w:val="00D920FD"/>
    <w:rsid w:val="00D92ED7"/>
    <w:rsid w:val="00DA0D64"/>
    <w:rsid w:val="00DA5179"/>
    <w:rsid w:val="00DA7D83"/>
    <w:rsid w:val="00DB059A"/>
    <w:rsid w:val="00DB64C3"/>
    <w:rsid w:val="00DC2A3E"/>
    <w:rsid w:val="00DC2C74"/>
    <w:rsid w:val="00DC7C62"/>
    <w:rsid w:val="00DE4C02"/>
    <w:rsid w:val="00DE53CA"/>
    <w:rsid w:val="00DE760E"/>
    <w:rsid w:val="00DF34B2"/>
    <w:rsid w:val="00DF4B52"/>
    <w:rsid w:val="00DF67CF"/>
    <w:rsid w:val="00DF6A55"/>
    <w:rsid w:val="00E04A37"/>
    <w:rsid w:val="00E06CBF"/>
    <w:rsid w:val="00E11567"/>
    <w:rsid w:val="00E20AD4"/>
    <w:rsid w:val="00E2321D"/>
    <w:rsid w:val="00E30C8F"/>
    <w:rsid w:val="00E3241C"/>
    <w:rsid w:val="00E3310A"/>
    <w:rsid w:val="00E33B9E"/>
    <w:rsid w:val="00E33C1C"/>
    <w:rsid w:val="00E51E84"/>
    <w:rsid w:val="00E54CBA"/>
    <w:rsid w:val="00E60537"/>
    <w:rsid w:val="00E67206"/>
    <w:rsid w:val="00E737BC"/>
    <w:rsid w:val="00E76AD8"/>
    <w:rsid w:val="00E77DB9"/>
    <w:rsid w:val="00E83F69"/>
    <w:rsid w:val="00E84BB5"/>
    <w:rsid w:val="00E85E7E"/>
    <w:rsid w:val="00E9406E"/>
    <w:rsid w:val="00E95973"/>
    <w:rsid w:val="00EA07EB"/>
    <w:rsid w:val="00EA11F7"/>
    <w:rsid w:val="00EA31FE"/>
    <w:rsid w:val="00EA320E"/>
    <w:rsid w:val="00EA340A"/>
    <w:rsid w:val="00EA574F"/>
    <w:rsid w:val="00EA674F"/>
    <w:rsid w:val="00EA6FF2"/>
    <w:rsid w:val="00EB0368"/>
    <w:rsid w:val="00EB1B4B"/>
    <w:rsid w:val="00EB4FC4"/>
    <w:rsid w:val="00EC2D26"/>
    <w:rsid w:val="00EC2FDD"/>
    <w:rsid w:val="00EC5886"/>
    <w:rsid w:val="00EC65A4"/>
    <w:rsid w:val="00ED0332"/>
    <w:rsid w:val="00ED1B7C"/>
    <w:rsid w:val="00ED2437"/>
    <w:rsid w:val="00ED41C4"/>
    <w:rsid w:val="00EE02A8"/>
    <w:rsid w:val="00EE3803"/>
    <w:rsid w:val="00EE7263"/>
    <w:rsid w:val="00EF2914"/>
    <w:rsid w:val="00EF2F2B"/>
    <w:rsid w:val="00EF4153"/>
    <w:rsid w:val="00F0149B"/>
    <w:rsid w:val="00F01F49"/>
    <w:rsid w:val="00F030C2"/>
    <w:rsid w:val="00F07094"/>
    <w:rsid w:val="00F07716"/>
    <w:rsid w:val="00F11B31"/>
    <w:rsid w:val="00F15782"/>
    <w:rsid w:val="00F1721B"/>
    <w:rsid w:val="00F172D8"/>
    <w:rsid w:val="00F17683"/>
    <w:rsid w:val="00F23FCB"/>
    <w:rsid w:val="00F30016"/>
    <w:rsid w:val="00F313BA"/>
    <w:rsid w:val="00F36530"/>
    <w:rsid w:val="00F66190"/>
    <w:rsid w:val="00F73AB6"/>
    <w:rsid w:val="00F81C66"/>
    <w:rsid w:val="00F823F4"/>
    <w:rsid w:val="00F83352"/>
    <w:rsid w:val="00F83BFD"/>
    <w:rsid w:val="00F849C5"/>
    <w:rsid w:val="00F8646A"/>
    <w:rsid w:val="00F876DE"/>
    <w:rsid w:val="00F9131A"/>
    <w:rsid w:val="00F915AB"/>
    <w:rsid w:val="00F93BA7"/>
    <w:rsid w:val="00F97E22"/>
    <w:rsid w:val="00FA1749"/>
    <w:rsid w:val="00FA4236"/>
    <w:rsid w:val="00FA5070"/>
    <w:rsid w:val="00FB099F"/>
    <w:rsid w:val="00FB2DCF"/>
    <w:rsid w:val="00FB4B52"/>
    <w:rsid w:val="00FB7688"/>
    <w:rsid w:val="00FC4A83"/>
    <w:rsid w:val="00FC66F9"/>
    <w:rsid w:val="00FC7152"/>
    <w:rsid w:val="00FD19CF"/>
    <w:rsid w:val="00FD2343"/>
    <w:rsid w:val="00FE1E93"/>
    <w:rsid w:val="00FE2A00"/>
    <w:rsid w:val="00FE36EC"/>
    <w:rsid w:val="00FF1750"/>
    <w:rsid w:val="00FF2B78"/>
    <w:rsid w:val="00FF766A"/>
    <w:rsid w:val="01D24FA0"/>
    <w:rsid w:val="07150683"/>
    <w:rsid w:val="0CEA59EF"/>
    <w:rsid w:val="0FB5408F"/>
    <w:rsid w:val="14D53EE5"/>
    <w:rsid w:val="155838BF"/>
    <w:rsid w:val="163F682C"/>
    <w:rsid w:val="181A12FF"/>
    <w:rsid w:val="184F17AB"/>
    <w:rsid w:val="1AD81BF2"/>
    <w:rsid w:val="1BEC742C"/>
    <w:rsid w:val="1C6B5CBC"/>
    <w:rsid w:val="1D2E3B1F"/>
    <w:rsid w:val="1E466320"/>
    <w:rsid w:val="1E7951B1"/>
    <w:rsid w:val="208268EC"/>
    <w:rsid w:val="22E04EF3"/>
    <w:rsid w:val="244423B9"/>
    <w:rsid w:val="2793730C"/>
    <w:rsid w:val="2A7C013C"/>
    <w:rsid w:val="2BC01D66"/>
    <w:rsid w:val="2DD131C6"/>
    <w:rsid w:val="2DE07C8F"/>
    <w:rsid w:val="2E9278E2"/>
    <w:rsid w:val="2EC6765C"/>
    <w:rsid w:val="2EF76197"/>
    <w:rsid w:val="300039B1"/>
    <w:rsid w:val="33F12D64"/>
    <w:rsid w:val="35933869"/>
    <w:rsid w:val="35C32C30"/>
    <w:rsid w:val="36265468"/>
    <w:rsid w:val="36827307"/>
    <w:rsid w:val="389D2D5A"/>
    <w:rsid w:val="397370A6"/>
    <w:rsid w:val="3F7B1C31"/>
    <w:rsid w:val="411E5593"/>
    <w:rsid w:val="43334B74"/>
    <w:rsid w:val="469E7AA8"/>
    <w:rsid w:val="48BC1E66"/>
    <w:rsid w:val="48FC6BF1"/>
    <w:rsid w:val="495B2848"/>
    <w:rsid w:val="4BAD18DA"/>
    <w:rsid w:val="4CE038D4"/>
    <w:rsid w:val="4D281827"/>
    <w:rsid w:val="4EFC0DA6"/>
    <w:rsid w:val="4F785859"/>
    <w:rsid w:val="518C5317"/>
    <w:rsid w:val="52F1442F"/>
    <w:rsid w:val="531C4C2F"/>
    <w:rsid w:val="57CC0FC7"/>
    <w:rsid w:val="613C53B7"/>
    <w:rsid w:val="61FA396B"/>
    <w:rsid w:val="63252E97"/>
    <w:rsid w:val="63CA6B2E"/>
    <w:rsid w:val="64877A8C"/>
    <w:rsid w:val="65225B79"/>
    <w:rsid w:val="689564A6"/>
    <w:rsid w:val="6A923527"/>
    <w:rsid w:val="6D814CBA"/>
    <w:rsid w:val="6FFC34AA"/>
    <w:rsid w:val="713E556B"/>
    <w:rsid w:val="71AA0173"/>
    <w:rsid w:val="71E83163"/>
    <w:rsid w:val="75E83494"/>
    <w:rsid w:val="7C400EE8"/>
    <w:rsid w:val="7CB116B1"/>
    <w:rsid w:val="7D3377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3">
    <w:name w:val="heading 1"/>
    <w:basedOn w:val="1"/>
    <w:next w:val="1"/>
    <w:link w:val="32"/>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4">
    <w:name w:val="heading 2"/>
    <w:basedOn w:val="1"/>
    <w:next w:val="1"/>
    <w:link w:val="33"/>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5">
    <w:name w:val="heading 3"/>
    <w:basedOn w:val="1"/>
    <w:next w:val="1"/>
    <w:link w:val="34"/>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6">
    <w:name w:val="heading 4"/>
    <w:basedOn w:val="1"/>
    <w:next w:val="1"/>
    <w:link w:val="35"/>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7">
    <w:name w:val="heading 5"/>
    <w:basedOn w:val="1"/>
    <w:next w:val="1"/>
    <w:link w:val="36"/>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8">
    <w:name w:val="heading 6"/>
    <w:basedOn w:val="1"/>
    <w:next w:val="1"/>
    <w:link w:val="37"/>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9">
    <w:name w:val="heading 7"/>
    <w:basedOn w:val="1"/>
    <w:next w:val="1"/>
    <w:link w:val="38"/>
    <w:semiHidden/>
    <w:unhideWhenUsed/>
    <w:qFormat/>
    <w:uiPriority w:val="9"/>
    <w:pPr>
      <w:keepNext/>
      <w:keepLines/>
      <w:spacing w:before="120" w:after="0"/>
      <w:outlineLvl w:val="6"/>
    </w:pPr>
    <w:rPr>
      <w:i/>
      <w:iCs/>
    </w:rPr>
  </w:style>
  <w:style w:type="paragraph" w:styleId="10">
    <w:name w:val="heading 8"/>
    <w:basedOn w:val="1"/>
    <w:next w:val="1"/>
    <w:link w:val="39"/>
    <w:semiHidden/>
    <w:unhideWhenUsed/>
    <w:qFormat/>
    <w:uiPriority w:val="9"/>
    <w:pPr>
      <w:keepNext/>
      <w:keepLines/>
      <w:spacing w:before="120" w:after="0"/>
      <w:outlineLvl w:val="7"/>
    </w:pPr>
    <w:rPr>
      <w:b/>
      <w:bCs/>
    </w:rPr>
  </w:style>
  <w:style w:type="paragraph" w:styleId="11">
    <w:name w:val="heading 9"/>
    <w:basedOn w:val="1"/>
    <w:next w:val="1"/>
    <w:link w:val="40"/>
    <w:semiHidden/>
    <w:unhideWhenUsed/>
    <w:qFormat/>
    <w:uiPriority w:val="9"/>
    <w:pPr>
      <w:keepNext/>
      <w:keepLines/>
      <w:spacing w:before="120" w:after="0"/>
      <w:outlineLvl w:val="8"/>
    </w:pPr>
    <w:rPr>
      <w:i/>
      <w:iCs/>
    </w:rPr>
  </w:style>
  <w:style w:type="character" w:default="1" w:styleId="27">
    <w:name w:val="Default Paragraph Font"/>
    <w:semiHidden/>
    <w:unhideWhenUsed/>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2">
    <w:name w:val="Body Text"/>
    <w:basedOn w:val="1"/>
    <w:link w:val="62"/>
    <w:unhideWhenUsed/>
    <w:qFormat/>
    <w:uiPriority w:val="99"/>
    <w:pPr>
      <w:spacing w:after="120"/>
    </w:pPr>
  </w:style>
  <w:style w:type="paragraph" w:styleId="12">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3">
    <w:name w:val="caption"/>
    <w:basedOn w:val="1"/>
    <w:next w:val="1"/>
    <w:semiHidden/>
    <w:unhideWhenUsed/>
    <w:qFormat/>
    <w:uiPriority w:val="35"/>
    <w:rPr>
      <w:b/>
      <w:bCs/>
      <w:sz w:val="18"/>
      <w:szCs w:val="18"/>
    </w:r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61"/>
    <w:unhideWhenUsed/>
    <w:qFormat/>
    <w:uiPriority w:val="0"/>
    <w:rPr>
      <w:rFonts w:hAnsi="Courier New" w:cs="Courier New" w:asciiTheme="minorEastAsia"/>
    </w:rPr>
  </w:style>
  <w:style w:type="paragraph" w:styleId="16">
    <w:name w:val="Balloon Text"/>
    <w:basedOn w:val="1"/>
    <w:link w:val="66"/>
    <w:semiHidden/>
    <w:unhideWhenUsed/>
    <w:qFormat/>
    <w:uiPriority w:val="99"/>
    <w:pPr>
      <w:spacing w:after="0" w:line="240" w:lineRule="auto"/>
    </w:pPr>
    <w:rPr>
      <w:sz w:val="18"/>
      <w:szCs w:val="18"/>
    </w:rPr>
  </w:style>
  <w:style w:type="paragraph" w:styleId="17">
    <w:name w:val="footer"/>
    <w:basedOn w:val="1"/>
    <w:link w:val="57"/>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42"/>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9"/>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Normal (Web)"/>
    <w:basedOn w:val="1"/>
    <w:semiHidden/>
    <w:unhideWhenUsed/>
    <w:qFormat/>
    <w:uiPriority w:val="99"/>
    <w:pPr>
      <w:spacing w:beforeAutospacing="1" w:after="0" w:afterAutospacing="1"/>
      <w:jc w:val="left"/>
    </w:pPr>
    <w:rPr>
      <w:rFonts w:cs="Times New Roman"/>
      <w:sz w:val="24"/>
    </w:rPr>
  </w:style>
  <w:style w:type="paragraph" w:styleId="24">
    <w:name w:val="Title"/>
    <w:basedOn w:val="1"/>
    <w:next w:val="1"/>
    <w:link w:val="41"/>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22"/>
    <w:rPr>
      <w:b/>
      <w:bCs/>
      <w:color w:val="auto"/>
    </w:rPr>
  </w:style>
  <w:style w:type="character" w:styleId="29">
    <w:name w:val="page number"/>
    <w:basedOn w:val="27"/>
    <w:qFormat/>
    <w:uiPriority w:val="99"/>
    <w:rPr>
      <w:rFonts w:cs="Times New Roman"/>
    </w:rPr>
  </w:style>
  <w:style w:type="character" w:styleId="30">
    <w:name w:val="Emphasis"/>
    <w:basedOn w:val="27"/>
    <w:qFormat/>
    <w:uiPriority w:val="20"/>
    <w:rPr>
      <w:i/>
      <w:iCs/>
      <w:color w:val="auto"/>
    </w:rPr>
  </w:style>
  <w:style w:type="character" w:styleId="31">
    <w:name w:val="Hyperlink"/>
    <w:basedOn w:val="27"/>
    <w:unhideWhenUsed/>
    <w:qFormat/>
    <w:uiPriority w:val="99"/>
    <w:rPr>
      <w:color w:val="F49100"/>
      <w:u w:val="single"/>
    </w:rPr>
  </w:style>
  <w:style w:type="character" w:customStyle="1" w:styleId="32">
    <w:name w:val="标题 1 字符"/>
    <w:basedOn w:val="27"/>
    <w:link w:val="3"/>
    <w:qFormat/>
    <w:uiPriority w:val="9"/>
    <w:rPr>
      <w:rFonts w:asciiTheme="majorHAnsi" w:hAnsiTheme="majorHAnsi" w:eastAsiaTheme="majorEastAsia" w:cstheme="majorBidi"/>
      <w:b/>
      <w:bCs/>
      <w:caps/>
      <w:spacing w:val="4"/>
      <w:sz w:val="28"/>
      <w:szCs w:val="28"/>
    </w:rPr>
  </w:style>
  <w:style w:type="character" w:customStyle="1" w:styleId="33">
    <w:name w:val="标题 2 字符"/>
    <w:basedOn w:val="27"/>
    <w:link w:val="4"/>
    <w:semiHidden/>
    <w:qFormat/>
    <w:uiPriority w:val="9"/>
    <w:rPr>
      <w:rFonts w:asciiTheme="majorHAnsi" w:hAnsiTheme="majorHAnsi" w:eastAsiaTheme="majorEastAsia" w:cstheme="majorBidi"/>
      <w:b/>
      <w:bCs/>
      <w:sz w:val="28"/>
      <w:szCs w:val="28"/>
    </w:rPr>
  </w:style>
  <w:style w:type="character" w:customStyle="1" w:styleId="34">
    <w:name w:val="标题 3 字符"/>
    <w:basedOn w:val="27"/>
    <w:link w:val="5"/>
    <w:semiHidden/>
    <w:qFormat/>
    <w:uiPriority w:val="9"/>
    <w:rPr>
      <w:rFonts w:asciiTheme="majorHAnsi" w:hAnsiTheme="majorHAnsi" w:eastAsiaTheme="majorEastAsia" w:cstheme="majorBidi"/>
      <w:spacing w:val="4"/>
      <w:sz w:val="24"/>
      <w:szCs w:val="24"/>
    </w:rPr>
  </w:style>
  <w:style w:type="character" w:customStyle="1" w:styleId="35">
    <w:name w:val="标题 4 字符"/>
    <w:basedOn w:val="27"/>
    <w:link w:val="6"/>
    <w:semiHidden/>
    <w:qFormat/>
    <w:uiPriority w:val="9"/>
    <w:rPr>
      <w:rFonts w:asciiTheme="majorHAnsi" w:hAnsiTheme="majorHAnsi" w:eastAsiaTheme="majorEastAsia" w:cstheme="majorBidi"/>
      <w:i/>
      <w:iCs/>
      <w:sz w:val="24"/>
      <w:szCs w:val="24"/>
    </w:rPr>
  </w:style>
  <w:style w:type="character" w:customStyle="1" w:styleId="36">
    <w:name w:val="标题 5 字符"/>
    <w:basedOn w:val="27"/>
    <w:link w:val="7"/>
    <w:semiHidden/>
    <w:qFormat/>
    <w:uiPriority w:val="9"/>
    <w:rPr>
      <w:rFonts w:asciiTheme="majorHAnsi" w:hAnsiTheme="majorHAnsi" w:eastAsiaTheme="majorEastAsia" w:cstheme="majorBidi"/>
      <w:b/>
      <w:bCs/>
    </w:rPr>
  </w:style>
  <w:style w:type="character" w:customStyle="1" w:styleId="37">
    <w:name w:val="标题 6 字符"/>
    <w:basedOn w:val="27"/>
    <w:link w:val="8"/>
    <w:semiHidden/>
    <w:qFormat/>
    <w:uiPriority w:val="9"/>
    <w:rPr>
      <w:rFonts w:asciiTheme="majorHAnsi" w:hAnsiTheme="majorHAnsi" w:eastAsiaTheme="majorEastAsia" w:cstheme="majorBidi"/>
      <w:b/>
      <w:bCs/>
      <w:i/>
      <w:iCs/>
    </w:rPr>
  </w:style>
  <w:style w:type="character" w:customStyle="1" w:styleId="38">
    <w:name w:val="标题 7 字符"/>
    <w:basedOn w:val="27"/>
    <w:link w:val="9"/>
    <w:semiHidden/>
    <w:qFormat/>
    <w:uiPriority w:val="9"/>
    <w:rPr>
      <w:i/>
      <w:iCs/>
    </w:rPr>
  </w:style>
  <w:style w:type="character" w:customStyle="1" w:styleId="39">
    <w:name w:val="标题 8 字符"/>
    <w:basedOn w:val="27"/>
    <w:link w:val="10"/>
    <w:semiHidden/>
    <w:qFormat/>
    <w:uiPriority w:val="9"/>
    <w:rPr>
      <w:b/>
      <w:bCs/>
    </w:rPr>
  </w:style>
  <w:style w:type="character" w:customStyle="1" w:styleId="40">
    <w:name w:val="标题 9 字符"/>
    <w:basedOn w:val="27"/>
    <w:link w:val="11"/>
    <w:semiHidden/>
    <w:qFormat/>
    <w:uiPriority w:val="9"/>
    <w:rPr>
      <w:i/>
      <w:iCs/>
    </w:rPr>
  </w:style>
  <w:style w:type="character" w:customStyle="1" w:styleId="41">
    <w:name w:val="标题 字符"/>
    <w:basedOn w:val="27"/>
    <w:link w:val="24"/>
    <w:qFormat/>
    <w:uiPriority w:val="10"/>
    <w:rPr>
      <w:rFonts w:asciiTheme="majorHAnsi" w:hAnsiTheme="majorHAnsi" w:eastAsiaTheme="majorEastAsia" w:cstheme="majorBidi"/>
      <w:b/>
      <w:bCs/>
      <w:spacing w:val="-7"/>
      <w:sz w:val="48"/>
      <w:szCs w:val="48"/>
    </w:rPr>
  </w:style>
  <w:style w:type="character" w:customStyle="1" w:styleId="42">
    <w:name w:val="副标题 字符"/>
    <w:basedOn w:val="27"/>
    <w:link w:val="20"/>
    <w:qFormat/>
    <w:uiPriority w:val="11"/>
    <w:rPr>
      <w:rFonts w:asciiTheme="majorHAnsi" w:hAnsiTheme="majorHAnsi" w:eastAsiaTheme="majorEastAsia" w:cstheme="majorBidi"/>
      <w:sz w:val="24"/>
      <w:szCs w:val="24"/>
    </w:rPr>
  </w:style>
  <w:style w:type="paragraph" w:styleId="43">
    <w:name w:val="No Spacing"/>
    <w:link w:val="54"/>
    <w:qFormat/>
    <w:uiPriority w:val="1"/>
    <w:pPr>
      <w:jc w:val="both"/>
    </w:pPr>
    <w:rPr>
      <w:rFonts w:asciiTheme="minorHAnsi" w:hAnsiTheme="minorHAnsi" w:eastAsiaTheme="minorEastAsia" w:cstheme="minorBidi"/>
      <w:sz w:val="22"/>
      <w:szCs w:val="22"/>
      <w:lang w:val="en-US" w:eastAsia="zh-CN" w:bidi="ar-SA"/>
    </w:rPr>
  </w:style>
  <w:style w:type="paragraph" w:styleId="44">
    <w:name w:val="Quote"/>
    <w:basedOn w:val="1"/>
    <w:next w:val="1"/>
    <w:link w:val="45"/>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5">
    <w:name w:val="引用 字符"/>
    <w:basedOn w:val="27"/>
    <w:link w:val="44"/>
    <w:qFormat/>
    <w:uiPriority w:val="29"/>
    <w:rPr>
      <w:rFonts w:asciiTheme="majorHAnsi" w:hAnsiTheme="majorHAnsi" w:eastAsiaTheme="majorEastAsia" w:cstheme="majorBidi"/>
      <w:i/>
      <w:iCs/>
      <w:sz w:val="24"/>
      <w:szCs w:val="24"/>
    </w:rPr>
  </w:style>
  <w:style w:type="paragraph" w:styleId="46">
    <w:name w:val="Intense Quote"/>
    <w:basedOn w:val="1"/>
    <w:next w:val="1"/>
    <w:link w:val="47"/>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7">
    <w:name w:val="明显引用 字符"/>
    <w:basedOn w:val="27"/>
    <w:link w:val="46"/>
    <w:qFormat/>
    <w:uiPriority w:val="30"/>
    <w:rPr>
      <w:rFonts w:asciiTheme="majorHAnsi" w:hAnsiTheme="majorHAnsi" w:eastAsiaTheme="majorEastAsia" w:cstheme="majorBidi"/>
      <w:sz w:val="26"/>
      <w:szCs w:val="26"/>
    </w:rPr>
  </w:style>
  <w:style w:type="character" w:customStyle="1" w:styleId="48">
    <w:name w:val="不明显强调1"/>
    <w:basedOn w:val="27"/>
    <w:qFormat/>
    <w:uiPriority w:val="19"/>
    <w:rPr>
      <w:i/>
      <w:iCs/>
      <w:color w:val="auto"/>
    </w:rPr>
  </w:style>
  <w:style w:type="character" w:customStyle="1" w:styleId="49">
    <w:name w:val="明显强调1"/>
    <w:basedOn w:val="27"/>
    <w:qFormat/>
    <w:uiPriority w:val="21"/>
    <w:rPr>
      <w:b/>
      <w:bCs/>
      <w:i/>
      <w:iCs/>
      <w:color w:val="auto"/>
    </w:rPr>
  </w:style>
  <w:style w:type="character" w:customStyle="1" w:styleId="50">
    <w:name w:val="不明显参考1"/>
    <w:basedOn w:val="27"/>
    <w:qFormat/>
    <w:uiPriority w:val="31"/>
    <w:rPr>
      <w:smallCaps/>
      <w:color w:val="auto"/>
      <w:u w:val="single" w:color="7E7E7E" w:themeColor="text1" w:themeTint="80"/>
    </w:rPr>
  </w:style>
  <w:style w:type="character" w:customStyle="1" w:styleId="51">
    <w:name w:val="明显参考1"/>
    <w:basedOn w:val="27"/>
    <w:qFormat/>
    <w:uiPriority w:val="32"/>
    <w:rPr>
      <w:b/>
      <w:bCs/>
      <w:smallCaps/>
      <w:color w:val="auto"/>
      <w:u w:val="single"/>
    </w:rPr>
  </w:style>
  <w:style w:type="character" w:customStyle="1" w:styleId="52">
    <w:name w:val="书籍标题1"/>
    <w:basedOn w:val="27"/>
    <w:qFormat/>
    <w:uiPriority w:val="33"/>
    <w:rPr>
      <w:b/>
      <w:bCs/>
      <w:smallCaps/>
      <w:color w:val="auto"/>
    </w:rPr>
  </w:style>
  <w:style w:type="paragraph" w:customStyle="1" w:styleId="53">
    <w:name w:val="TOC 标题1"/>
    <w:basedOn w:val="3"/>
    <w:next w:val="1"/>
    <w:unhideWhenUsed/>
    <w:qFormat/>
    <w:uiPriority w:val="39"/>
    <w:pPr>
      <w:outlineLvl w:val="9"/>
    </w:pPr>
  </w:style>
  <w:style w:type="character" w:customStyle="1" w:styleId="54">
    <w:name w:val="无间隔 字符"/>
    <w:basedOn w:val="27"/>
    <w:link w:val="43"/>
    <w:qFormat/>
    <w:uiPriority w:val="1"/>
  </w:style>
  <w:style w:type="paragraph" w:customStyle="1" w:styleId="55">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6">
    <w:name w:val="页眉 字符"/>
    <w:basedOn w:val="27"/>
    <w:link w:val="18"/>
    <w:qFormat/>
    <w:uiPriority w:val="99"/>
    <w:rPr>
      <w:sz w:val="18"/>
      <w:szCs w:val="18"/>
    </w:rPr>
  </w:style>
  <w:style w:type="character" w:customStyle="1" w:styleId="57">
    <w:name w:val="页脚 字符"/>
    <w:basedOn w:val="27"/>
    <w:link w:val="17"/>
    <w:qFormat/>
    <w:uiPriority w:val="99"/>
    <w:rPr>
      <w:sz w:val="18"/>
      <w:szCs w:val="18"/>
    </w:rPr>
  </w:style>
  <w:style w:type="paragraph" w:styleId="58">
    <w:name w:val="List Paragraph"/>
    <w:basedOn w:val="1"/>
    <w:qFormat/>
    <w:uiPriority w:val="0"/>
    <w:pPr>
      <w:ind w:firstLine="420" w:firstLineChars="200"/>
    </w:pPr>
  </w:style>
  <w:style w:type="character" w:customStyle="1" w:styleId="59">
    <w:name w:val="正文文本缩进 3 字符"/>
    <w:basedOn w:val="27"/>
    <w:link w:val="21"/>
    <w:qFormat/>
    <w:uiPriority w:val="0"/>
    <w:rPr>
      <w:rFonts w:ascii="Times New Roman" w:hAnsi="Times New Roman" w:eastAsia="宋体" w:cs="Times New Roman"/>
      <w:kern w:val="2"/>
      <w:sz w:val="16"/>
      <w:szCs w:val="16"/>
    </w:rPr>
  </w:style>
  <w:style w:type="paragraph" w:customStyle="1" w:styleId="60">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61">
    <w:name w:val="纯文本 字符"/>
    <w:basedOn w:val="27"/>
    <w:link w:val="15"/>
    <w:semiHidden/>
    <w:qFormat/>
    <w:uiPriority w:val="99"/>
    <w:rPr>
      <w:rFonts w:hAnsi="Courier New" w:cs="Courier New" w:asciiTheme="minorEastAsia"/>
    </w:rPr>
  </w:style>
  <w:style w:type="character" w:customStyle="1" w:styleId="62">
    <w:name w:val="正文文本 字符"/>
    <w:basedOn w:val="27"/>
    <w:link w:val="2"/>
    <w:qFormat/>
    <w:uiPriority w:val="99"/>
  </w:style>
  <w:style w:type="character" w:customStyle="1" w:styleId="63">
    <w:name w:val="纯文本 Char"/>
    <w:qFormat/>
    <w:uiPriority w:val="0"/>
    <w:rPr>
      <w:rFonts w:ascii="宋体" w:hAnsi="Courier New" w:eastAsia="宋体"/>
      <w:kern w:val="2"/>
      <w:sz w:val="21"/>
      <w:lang w:val="en-US" w:eastAsia="zh-CN" w:bidi="ar-SA"/>
    </w:rPr>
  </w:style>
  <w:style w:type="character" w:customStyle="1" w:styleId="64">
    <w:name w:val="font11"/>
    <w:basedOn w:val="27"/>
    <w:qFormat/>
    <w:uiPriority w:val="0"/>
    <w:rPr>
      <w:rFonts w:hint="eastAsia" w:ascii="微软雅黑" w:hAnsi="微软雅黑" w:eastAsia="微软雅黑" w:cs="微软雅黑"/>
      <w:color w:val="000000"/>
      <w:sz w:val="16"/>
      <w:szCs w:val="16"/>
      <w:u w:val="none"/>
    </w:rPr>
  </w:style>
  <w:style w:type="character" w:customStyle="1" w:styleId="65">
    <w:name w:val="font01"/>
    <w:basedOn w:val="27"/>
    <w:qFormat/>
    <w:uiPriority w:val="0"/>
    <w:rPr>
      <w:rFonts w:hint="eastAsia" w:ascii="微软雅黑" w:hAnsi="微软雅黑" w:eastAsia="微软雅黑" w:cs="微软雅黑"/>
      <w:color w:val="FF0000"/>
      <w:sz w:val="16"/>
      <w:szCs w:val="16"/>
      <w:u w:val="none"/>
    </w:rPr>
  </w:style>
  <w:style w:type="character" w:customStyle="1" w:styleId="66">
    <w:name w:val="批注框文本 字符"/>
    <w:basedOn w:val="27"/>
    <w:link w:val="16"/>
    <w:semiHidden/>
    <w:qFormat/>
    <w:uiPriority w:val="99"/>
    <w:rPr>
      <w:sz w:val="18"/>
      <w:szCs w:val="18"/>
    </w:rPr>
  </w:style>
  <w:style w:type="paragraph" w:customStyle="1" w:styleId="67">
    <w:name w:val="中等深浅网格 1 - 强调文字颜色 21"/>
    <w:basedOn w:val="1"/>
    <w:qFormat/>
    <w:uiPriority w:val="0"/>
    <w:pPr>
      <w:widowControl w:val="0"/>
      <w:spacing w:after="0" w:line="240" w:lineRule="auto"/>
      <w:ind w:firstLine="420" w:firstLineChars="200"/>
    </w:pPr>
    <w:rPr>
      <w:rFonts w:ascii="Times New Roman" w:hAnsi="Times New Roman" w:eastAsia="宋体" w:cs="Times New Roman"/>
      <w:kern w:val="2"/>
      <w:sz w:val="21"/>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numbering" Target="numbering.xml"/><Relationship Id="rId14" Type="http://schemas.openxmlformats.org/officeDocument/2006/relationships/image" Target="media/image4.jpeg"/><Relationship Id="rId13" Type="http://schemas.openxmlformats.org/officeDocument/2006/relationships/image" Target="media/image3.jpeg"/><Relationship Id="rId12" Type="http://schemas.openxmlformats.org/officeDocument/2006/relationships/theme" Target="theme/theme1.xml"/><Relationship Id="rId11" Type="http://schemas.openxmlformats.org/officeDocument/2006/relationships/footer" Target="footer2.xml"/><Relationship Id="rId10" Type="http://schemas.openxmlformats.org/officeDocument/2006/relationships/header" Target="head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89A1F-9FCC-4ED2-AC30-C834AF3BBE85}">
  <ds:schemaRefs/>
</ds:datastoreItem>
</file>

<file path=docProps/app.xml><?xml version="1.0" encoding="utf-8"?>
<Properties xmlns="http://schemas.openxmlformats.org/officeDocument/2006/extended-properties" xmlns:vt="http://schemas.openxmlformats.org/officeDocument/2006/docPropsVTypes">
  <Template>Normal</Template>
  <Pages>10</Pages>
  <Words>2600</Words>
  <Characters>2888</Characters>
  <Lines>34</Lines>
  <Paragraphs>9</Paragraphs>
  <TotalTime>0</TotalTime>
  <ScaleCrop>false</ScaleCrop>
  <LinksUpToDate>false</LinksUpToDate>
  <CharactersWithSpaces>3076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2021-09-10T09:53:00Z</dcterms:created>
  <dc:creator>树亮 门</dc:creator>
  <cp:lastModifiedBy>cgc</cp:lastModifiedBy>
  <dcterms:modified xsi:type="dcterms:W3CDTF">2022-12-29T01:14:49Z</dcterms:modified>
  <cp:revision>287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416DB0532ECD4D819F0343641748E08D</vt:lpwstr>
  </property>
</Properties>
</file>