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pacing w:line="600" w:lineRule="exact"/>
        <w:jc w:val="center"/>
        <w:outlineLvl w:val="0"/>
        <w:rPr>
          <w:rFonts w:hint="default" w:ascii="仿宋" w:hAnsi="仿宋" w:eastAsia="仿宋"/>
          <w:b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>广州松田职业学院校园监控设备采购及安装项目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竞争性磋商公告</w:t>
      </w:r>
    </w:p>
    <w:p>
      <w:pPr>
        <w:pStyle w:val="12"/>
        <w:spacing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中国教育集团控股有限公司（简称：中教集团）是一家专注于通过创新提供优质教育服务的集团。2017年香港联交所上市（股票代码839），在中国、澳大利亚及英国设有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学校</w:t>
      </w:r>
      <w:r>
        <w:rPr>
          <w:rFonts w:hint="eastAsia" w:ascii="仿宋" w:hAnsi="仿宋" w:eastAsia="仿宋"/>
          <w:sz w:val="24"/>
          <w:szCs w:val="24"/>
        </w:rPr>
        <w:t>。华教教育科技（江西）有限公司（简称：华教公司）作为中教集团内地唯一独资子公司全程承办此次项目。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磋商编号：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WZ-CS2023-31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磋商货物名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称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摄像机、录像机、监控硬盘等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数量及主要技术要求:</w:t>
      </w:r>
    </w:p>
    <w:p>
      <w:pPr>
        <w:widowControl w:val="0"/>
        <w:numPr>
          <w:ilvl w:val="0"/>
          <w:numId w:val="0"/>
        </w:numPr>
        <w:spacing w:after="0" w:line="460" w:lineRule="exact"/>
        <w:ind w:firstLine="960" w:firstLineChars="400"/>
        <w:rPr>
          <w:rFonts w:hint="default" w:ascii="仿宋" w:hAnsi="仿宋" w:eastAsia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数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量：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294台摄像机（含支架）、2台录像机等</w:t>
      </w:r>
    </w:p>
    <w:p>
      <w:pPr>
        <w:widowControl w:val="0"/>
        <w:tabs>
          <w:tab w:val="left" w:pos="839"/>
          <w:tab w:val="left" w:pos="1469"/>
        </w:tabs>
        <w:spacing w:after="0" w:line="460" w:lineRule="exact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技术要求：详见《竞争性磋商货物一览表》。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参与人应具有独立法人资格，具有独立承担民事责任能力的生产厂商或授权代理商。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参与人应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具有提供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校园监控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设备和服务的资格及能</w:t>
      </w:r>
      <w:r>
        <w:rPr>
          <w:rFonts w:hint="eastAsia" w:ascii="仿宋" w:hAnsi="仿宋" w:eastAsia="仿宋"/>
          <w:color w:val="000000"/>
          <w:sz w:val="24"/>
          <w:szCs w:val="24"/>
        </w:rPr>
        <w:t>力。</w:t>
      </w:r>
      <w:bookmarkStart w:id="1" w:name="_GoBack"/>
      <w:bookmarkEnd w:id="1"/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参与人具有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近三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年（包括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年）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" w:hAnsi="仿宋" w:eastAsia="仿宋"/>
          <w:color w:val="000000"/>
          <w:sz w:val="24"/>
          <w:szCs w:val="24"/>
        </w:rPr>
        <w:t>个以上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监控设备</w:t>
      </w:r>
      <w:r>
        <w:rPr>
          <w:rFonts w:hint="eastAsia" w:ascii="仿宋" w:hAnsi="仿宋" w:eastAsia="仿宋"/>
          <w:color w:val="000000"/>
          <w:sz w:val="24"/>
          <w:szCs w:val="24"/>
        </w:rPr>
        <w:t>同类项目销售和良好的售后服务应用成功案例,近三年未发生重大安全或质量事故。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参与人应遵守中国的有关法律、法规和规章的规定。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参与人须有良好的商业信誉和健全的财务制度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须提供近三年财务报表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</w:rPr>
        <w:t>，有依法缴纳税金的良好记录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须提供完税证明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</w:rPr>
        <w:t>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本项目不接受联合体参与。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磋商文件购买</w:t>
      </w:r>
    </w:p>
    <w:p>
      <w:pPr>
        <w:widowControl w:val="0"/>
        <w:numPr>
          <w:ilvl w:val="0"/>
          <w:numId w:val="0"/>
        </w:numPr>
        <w:spacing w:after="0" w:line="460" w:lineRule="exact"/>
        <w:ind w:leftChars="200"/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（1）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购买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</w:rPr>
        <w:t>日至20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FFFFFF"/>
        </w:rPr>
        <w:t>日（节假日除外）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上午8:00至12:00、下午14:30至16:30。</w:t>
      </w:r>
    </w:p>
    <w:p>
      <w:pPr>
        <w:widowControl w:val="0"/>
        <w:numPr>
          <w:ilvl w:val="0"/>
          <w:numId w:val="0"/>
        </w:numPr>
        <w:spacing w:after="0" w:line="460" w:lineRule="exact"/>
        <w:ind w:left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符合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以上资格标准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参与人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报名时提供以下资料：营业执照、业绩文件（附合同和</w:t>
      </w:r>
      <w:r>
        <w:rPr>
          <w:rFonts w:hint="eastAsia" w:ascii="仿宋" w:hAnsi="仿宋" w:eastAsia="仿宋" w:cs="仿宋"/>
          <w:color w:val="auto"/>
          <w:highlight w:val="none"/>
        </w:rPr>
        <w:fldChar w:fldCharType="begin"/>
      </w:r>
      <w:r>
        <w:rPr>
          <w:rFonts w:hint="eastAsia" w:ascii="仿宋" w:hAnsi="仿宋" w:eastAsia="仿宋" w:cs="仿宋"/>
          <w:color w:val="auto"/>
          <w:highlight w:val="none"/>
        </w:rPr>
        <w:instrText xml:space="preserve"> HYPERLINK "http://www.baidu.com/link?url=f9xRyH98WDreoxnR-GdinuOfRsppiMH77lPnXhpP0Ga0QDwngFyD0wJDJsiV2Q7Tot82XcWapmdH7JIuPxINq_" \t "https://www.baidu.com/_blank" </w:instrText>
      </w:r>
      <w:r>
        <w:rPr>
          <w:rFonts w:hint="eastAsia" w:ascii="仿宋" w:hAnsi="仿宋" w:eastAsia="仿宋" w:cs="仿宋"/>
          <w:color w:val="auto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验收报告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（或其他验收合格确认资料）、报名费汇款凭证、投标联系人名称及联系方式。</w:t>
      </w:r>
    </w:p>
    <w:p>
      <w:pPr>
        <w:widowControl w:val="0"/>
        <w:numPr>
          <w:ilvl w:val="0"/>
          <w:numId w:val="0"/>
        </w:numPr>
        <w:spacing w:after="0" w:line="460" w:lineRule="exact"/>
        <w:ind w:leftChars="200"/>
        <w:rPr>
          <w:rFonts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</w:rPr>
        <w:t>（3）将上述报名资料（彩色扫描件）以PDF形式发送至</w:t>
      </w: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  <w:lang w:val="en-US" w:eastAsia="zh-CN"/>
        </w:rPr>
        <w:t>江老师，微信13480266929</w:t>
      </w: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</w:rPr>
        <w:t>（文件需汇总成一个PDF文件</w:t>
      </w: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  <w:lang w:val="en-US" w:eastAsia="zh-CN"/>
        </w:rPr>
        <w:t>以项目+公司名称命名</w:t>
      </w:r>
      <w:r>
        <w:rPr>
          <w:rFonts w:hint="eastAsia" w:ascii="仿宋" w:hAnsi="仿宋" w:eastAsia="仿宋" w:cstheme="minorBidi"/>
          <w:b w:val="0"/>
          <w:bCs w:val="0"/>
          <w:color w:val="auto"/>
          <w:sz w:val="24"/>
          <w:szCs w:val="24"/>
          <w:highlight w:val="none"/>
        </w:rPr>
        <w:t>）。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正式磋商文件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售价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元人民币，购买须采用转账形式</w:t>
      </w:r>
      <w:r>
        <w:rPr>
          <w:rFonts w:hint="eastAsia" w:ascii="仿宋" w:hAnsi="仿宋" w:eastAsia="仿宋"/>
          <w:sz w:val="24"/>
          <w:szCs w:val="24"/>
        </w:rPr>
        <w:t>，磋商文件售出不退。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响应文件递交截止时间：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日下午16:00前。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响应文件递交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及提交地点：</w:t>
      </w:r>
    </w:p>
    <w:p>
      <w:pPr>
        <w:spacing w:after="0" w:line="460" w:lineRule="exact"/>
        <w:ind w:left="839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地点：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广州市白云区钟落潭镇九佛西路280号（广东白云学院北校区）</w:t>
      </w:r>
    </w:p>
    <w:p>
      <w:pPr>
        <w:spacing w:after="0" w:line="460" w:lineRule="exact"/>
        <w:ind w:left="839"/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联系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伍老师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，电话：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13533550506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本项目需参与人进行现场踏勘，参与人踏勘现场发生的费用自理，参与人自行负责在踏勘现场中所发生的人员伤亡和财产损失。未对现场踏勘的视为对现场充分了解，且对所投响应文件负责。</w:t>
      </w:r>
      <w:bookmarkStart w:id="0" w:name="_Hlk98161665"/>
    </w:p>
    <w:p>
      <w:pPr>
        <w:widowControl w:val="0"/>
        <w:tabs>
          <w:tab w:val="left" w:pos="839"/>
        </w:tabs>
        <w:spacing w:after="0" w:line="460" w:lineRule="exact"/>
        <w:ind w:firstLine="720" w:firstLineChars="300"/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踏勘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时间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2023年06月05日上午10:00-12:00</w:t>
      </w:r>
    </w:p>
    <w:p>
      <w:pPr>
        <w:widowControl w:val="0"/>
        <w:tabs>
          <w:tab w:val="left" w:pos="839"/>
        </w:tabs>
        <w:spacing w:after="0" w:line="460" w:lineRule="exact"/>
        <w:ind w:firstLine="720" w:firstLineChars="300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踏勘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地点：广东省广州市增城区朱村街朱村大道东432号广州松田职业学院</w:t>
      </w:r>
    </w:p>
    <w:bookmarkEnd w:id="0"/>
    <w:p>
      <w:pPr>
        <w:widowControl w:val="0"/>
        <w:tabs>
          <w:tab w:val="left" w:pos="839"/>
        </w:tabs>
        <w:spacing w:after="0" w:line="460" w:lineRule="exact"/>
        <w:ind w:firstLine="720" w:firstLineChars="300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探勘联系人：吴老师，电话：18122166662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正式磋商时间及地点：</w:t>
      </w:r>
    </w:p>
    <w:p>
      <w:pPr>
        <w:spacing w:after="0" w:line="460" w:lineRule="exact"/>
        <w:ind w:left="839"/>
        <w:rPr>
          <w:rFonts w:hint="default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正式磋商时间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06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09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日上午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9:00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或按甲方实际通知为准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）</w:t>
      </w:r>
    </w:p>
    <w:p>
      <w:pPr>
        <w:spacing w:after="0" w:line="460" w:lineRule="exact"/>
        <w:ind w:left="839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正式磋商地点：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广州市白云区钟落潭镇九佛西路280号招标采购中心会议室（广东白云学院北校区）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参加本项目的参与人须在规定的时间内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与</w:t>
      </w:r>
      <w:r>
        <w:rPr>
          <w:rFonts w:hint="eastAsia" w:ascii="仿宋" w:hAnsi="仿宋" w:eastAsia="仿宋"/>
          <w:color w:val="auto"/>
          <w:sz w:val="24"/>
          <w:szCs w:val="24"/>
        </w:rPr>
        <w:t>指定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联系人</w:t>
      </w:r>
      <w:r>
        <w:rPr>
          <w:rFonts w:hint="eastAsia" w:ascii="仿宋" w:hAnsi="仿宋" w:eastAsia="仿宋"/>
          <w:color w:val="auto"/>
          <w:sz w:val="24"/>
          <w:szCs w:val="24"/>
        </w:rPr>
        <w:t>购买磋商文件，本项目不接受未购买磋商文件供应商的参与，且不予以书面通知磋商文件补充内容等。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竞争性磋商文件内容</w:t>
      </w:r>
      <w:r>
        <w:rPr>
          <w:rFonts w:hint="eastAsia" w:ascii="仿宋" w:hAnsi="仿宋" w:eastAsia="仿宋"/>
          <w:color w:val="auto"/>
          <w:sz w:val="24"/>
          <w:szCs w:val="24"/>
        </w:rPr>
        <w:t>提出质疑的，请在购买竞争性磋商文件截止之日前将问题以书面形式（有效签署的原件并加盖公章）提交，采购人不对超时提交及未加盖公章的质疑文件进行回复。</w:t>
      </w:r>
    </w:p>
    <w:p>
      <w:pPr>
        <w:widowControl w:val="0"/>
        <w:tabs>
          <w:tab w:val="left" w:pos="1469"/>
        </w:tabs>
        <w:spacing w:after="0" w:line="460" w:lineRule="exact"/>
        <w:ind w:firstLine="720" w:firstLineChars="3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联系人：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陈惠琳</w:t>
      </w:r>
      <w:r>
        <w:rPr>
          <w:rFonts w:hint="eastAsia" w:ascii="仿宋" w:hAnsi="仿宋" w:eastAsia="仿宋"/>
          <w:color w:val="auto"/>
          <w:sz w:val="24"/>
          <w:szCs w:val="24"/>
        </w:rPr>
        <w:t>，电话：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17818588710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本项目需缴纳磋商保证金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万元，成交参与人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采购过程</w:t>
      </w:r>
      <w:r>
        <w:rPr>
          <w:rFonts w:hint="eastAsia" w:ascii="仿宋" w:hAnsi="仿宋" w:eastAsia="仿宋"/>
          <w:color w:val="auto"/>
          <w:sz w:val="24"/>
          <w:szCs w:val="24"/>
        </w:rPr>
        <w:t>有异议的，请按照竞争性磋商文件第</w:t>
      </w:r>
      <w:r>
        <w:rPr>
          <w:rFonts w:ascii="仿宋" w:hAnsi="仿宋" w:eastAsia="仿宋"/>
          <w:color w:val="auto"/>
          <w:sz w:val="24"/>
          <w:szCs w:val="24"/>
        </w:rPr>
        <w:t>17</w:t>
      </w:r>
      <w:r>
        <w:rPr>
          <w:rFonts w:hint="eastAsia" w:ascii="仿宋" w:hAnsi="仿宋" w:eastAsia="仿宋"/>
          <w:color w:val="auto"/>
          <w:sz w:val="24"/>
          <w:szCs w:val="24"/>
        </w:rPr>
        <w:t>条“参与人的投诉与回复”要求执行。投诉受理部门：中教集团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监察</w:t>
      </w:r>
      <w:r>
        <w:rPr>
          <w:rFonts w:hint="eastAsia" w:ascii="仿宋" w:hAnsi="仿宋" w:eastAsia="仿宋"/>
          <w:color w:val="auto"/>
          <w:sz w:val="24"/>
          <w:szCs w:val="24"/>
        </w:rPr>
        <w:t>部；投诉电话： 0791-88106510 /0791-88102608</w:t>
      </w:r>
    </w:p>
    <w:p>
      <w:pPr>
        <w:widowControl w:val="0"/>
        <w:numPr>
          <w:ilvl w:val="1"/>
          <w:numId w:val="1"/>
        </w:numPr>
        <w:spacing w:after="0" w:line="460" w:lineRule="exact"/>
        <w:ind w:left="859" w:leftChars="0" w:hanging="419" w:firstLineChars="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磋商文件购买及保证金汇款账号</w:t>
      </w:r>
    </w:p>
    <w:p>
      <w:pPr>
        <w:widowControl w:val="0"/>
        <w:spacing w:after="0" w:line="460" w:lineRule="exact"/>
        <w:ind w:left="42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开户名称：广州松田职业学院</w:t>
      </w:r>
    </w:p>
    <w:p>
      <w:pPr>
        <w:widowControl w:val="0"/>
        <w:spacing w:after="0" w:line="460" w:lineRule="exact"/>
        <w:ind w:left="42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帐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号：3602 0411 1920 0112 713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开户银行：中国工商银行广州增城支行</w:t>
      </w:r>
    </w:p>
    <w:p>
      <w:pPr>
        <w:spacing w:line="360" w:lineRule="exac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exact"/>
        <w:ind w:firstLine="5810" w:firstLineChars="242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华教教育科技（江西）有限公司</w:t>
      </w:r>
    </w:p>
    <w:p>
      <w:pPr>
        <w:spacing w:line="360" w:lineRule="exact"/>
        <w:ind w:firstLine="6000" w:firstLineChars="2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后勤部广东分部招标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/>
          <w:sz w:val="24"/>
          <w:szCs w:val="24"/>
        </w:rPr>
        <w:t>中心</w:t>
      </w:r>
    </w:p>
    <w:p>
      <w:pPr>
        <w:spacing w:line="500" w:lineRule="exact"/>
        <w:ind w:firstLine="6520" w:firstLineChars="2717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24"/>
          <w:szCs w:val="24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24"/>
          <w:szCs w:val="24"/>
        </w:rPr>
        <w:t>日</w:t>
      </w:r>
    </w:p>
    <w:p>
      <w:pPr>
        <w:spacing w:line="360" w:lineRule="exact"/>
        <w:rPr>
          <w:rFonts w:hint="eastAsia" w:ascii="仿宋" w:hAnsi="仿宋" w:eastAsia="仿宋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40" w:right="1274" w:bottom="1440" w:left="1276" w:header="851" w:footer="51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rFonts w:hint="eastAsia"/>
      </w:rPr>
      <w:t>香港联交所上市（股票代码</w:t>
    </w:r>
    <w:r>
      <w:t>839</w:t>
    </w:r>
    <w:r>
      <w:rPr>
        <w:rFonts w:hint="eastAsia"/>
      </w:rPr>
      <w:t>）</w:t>
    </w:r>
    <w:r>
      <w:t>HKEx Stock Code:839</w:t>
    </w:r>
  </w:p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87165" cy="1186815"/>
          <wp:effectExtent l="0" t="0" r="13335" b="13335"/>
          <wp:wrapNone/>
          <wp:docPr id="1" name="WordPictureWatermark26313" descr="印章图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313" descr="印章图象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165" cy="118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2929890" cy="43815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642" cy="4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C65A5"/>
    <w:multiLevelType w:val="multilevel"/>
    <w:tmpl w:val="0CAC65A5"/>
    <w:lvl w:ilvl="0" w:tentative="0">
      <w:start w:val="1"/>
      <w:numFmt w:val="decimal"/>
      <w:suff w:val="space"/>
      <w:lvlText w:val="%1."/>
      <w:lvlJc w:val="left"/>
      <w:pPr>
        <w:ind w:left="0" w:leftChars="0" w:firstLine="722" w:firstLineChars="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5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2U4NmNjNmU0ZDVmMWRmNThjM2FiN2NhZWY0NzgifQ=="/>
  </w:docVars>
  <w:rsids>
    <w:rsidRoot w:val="000944A8"/>
    <w:rsid w:val="00021B5E"/>
    <w:rsid w:val="00043155"/>
    <w:rsid w:val="000944A8"/>
    <w:rsid w:val="000A5BBC"/>
    <w:rsid w:val="0014401F"/>
    <w:rsid w:val="00177875"/>
    <w:rsid w:val="001B557F"/>
    <w:rsid w:val="00232062"/>
    <w:rsid w:val="00235C32"/>
    <w:rsid w:val="00256F9F"/>
    <w:rsid w:val="002E1D48"/>
    <w:rsid w:val="003206DE"/>
    <w:rsid w:val="00364F6C"/>
    <w:rsid w:val="003747C4"/>
    <w:rsid w:val="003A39C3"/>
    <w:rsid w:val="0048151D"/>
    <w:rsid w:val="00490F8E"/>
    <w:rsid w:val="00525E1E"/>
    <w:rsid w:val="005B7FDB"/>
    <w:rsid w:val="005E26B3"/>
    <w:rsid w:val="005E424A"/>
    <w:rsid w:val="006033E8"/>
    <w:rsid w:val="006575B3"/>
    <w:rsid w:val="0067646D"/>
    <w:rsid w:val="00685DFD"/>
    <w:rsid w:val="006E7DCC"/>
    <w:rsid w:val="006F116B"/>
    <w:rsid w:val="008B2C1A"/>
    <w:rsid w:val="008C59EE"/>
    <w:rsid w:val="009008C2"/>
    <w:rsid w:val="0090368B"/>
    <w:rsid w:val="009B4D7D"/>
    <w:rsid w:val="009C1F02"/>
    <w:rsid w:val="009F6811"/>
    <w:rsid w:val="00A04D87"/>
    <w:rsid w:val="00A11DF7"/>
    <w:rsid w:val="00A20102"/>
    <w:rsid w:val="00A27464"/>
    <w:rsid w:val="00A67585"/>
    <w:rsid w:val="00AB0DE2"/>
    <w:rsid w:val="00AC4346"/>
    <w:rsid w:val="00AD3A90"/>
    <w:rsid w:val="00AD779D"/>
    <w:rsid w:val="00B357A1"/>
    <w:rsid w:val="00B55C16"/>
    <w:rsid w:val="00B7469B"/>
    <w:rsid w:val="00BF30D7"/>
    <w:rsid w:val="00C13DA1"/>
    <w:rsid w:val="00C54428"/>
    <w:rsid w:val="00C83CD2"/>
    <w:rsid w:val="00D36D52"/>
    <w:rsid w:val="00D7483F"/>
    <w:rsid w:val="00D94A72"/>
    <w:rsid w:val="00E40ADD"/>
    <w:rsid w:val="00EB0AB6"/>
    <w:rsid w:val="00ED48A0"/>
    <w:rsid w:val="00ED4A13"/>
    <w:rsid w:val="00F15218"/>
    <w:rsid w:val="00F40885"/>
    <w:rsid w:val="00FA6C9B"/>
    <w:rsid w:val="07E15508"/>
    <w:rsid w:val="090D424E"/>
    <w:rsid w:val="13BA6F3E"/>
    <w:rsid w:val="166D4F31"/>
    <w:rsid w:val="18EA5AF7"/>
    <w:rsid w:val="22272C69"/>
    <w:rsid w:val="2EFF71BF"/>
    <w:rsid w:val="436B03FA"/>
    <w:rsid w:val="47F55D98"/>
    <w:rsid w:val="517D48D5"/>
    <w:rsid w:val="5A1038CB"/>
    <w:rsid w:val="5B664D93"/>
    <w:rsid w:val="5D246FDC"/>
    <w:rsid w:val="639E586C"/>
    <w:rsid w:val="6478761B"/>
    <w:rsid w:val="66C8592B"/>
    <w:rsid w:val="7C6215CC"/>
    <w:rsid w:val="7E9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Plain Text"/>
    <w:basedOn w:val="1"/>
    <w:link w:val="49"/>
    <w:unhideWhenUsed/>
    <w:qFormat/>
    <w:uiPriority w:val="0"/>
    <w:rPr>
      <w:rFonts w:hAnsi="Courier New" w:cs="Courier New" w:asciiTheme="minorEastAsia"/>
    </w:r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</w:rPr>
  </w:style>
  <w:style w:type="paragraph" w:styleId="17">
    <w:name w:val="Normal (Web)"/>
    <w:basedOn w:val="1"/>
    <w:semiHidden/>
    <w:unhideWhenUsed/>
    <w:qFormat/>
    <w:uiPriority w:val="99"/>
    <w:rPr>
      <w:sz w:val="24"/>
    </w:rPr>
  </w:style>
  <w:style w:type="paragraph" w:styleId="18">
    <w:name w:val="Title"/>
    <w:basedOn w:val="1"/>
    <w:next w:val="1"/>
    <w:link w:val="33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1">
    <w:name w:val="Strong"/>
    <w:basedOn w:val="20"/>
    <w:qFormat/>
    <w:uiPriority w:val="22"/>
    <w:rPr>
      <w:b/>
      <w:bCs/>
      <w:color w:val="auto"/>
    </w:rPr>
  </w:style>
  <w:style w:type="character" w:styleId="22">
    <w:name w:val="Emphasis"/>
    <w:basedOn w:val="20"/>
    <w:qFormat/>
    <w:uiPriority w:val="20"/>
    <w:rPr>
      <w:i/>
      <w:iCs/>
      <w:color w:val="auto"/>
    </w:rPr>
  </w:style>
  <w:style w:type="character" w:styleId="23">
    <w:name w:val="Hyperlink"/>
    <w:basedOn w:val="20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字符"/>
    <w:basedOn w:val="20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5">
    <w:name w:val="标题 2 字符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3 字符"/>
    <w:basedOn w:val="20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27">
    <w:name w:val="标题 4 字符"/>
    <w:basedOn w:val="20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28">
    <w:name w:val="标题 5 字符"/>
    <w:basedOn w:val="20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9">
    <w:name w:val="标题 6 字符"/>
    <w:basedOn w:val="20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0">
    <w:name w:val="标题 7 字符"/>
    <w:basedOn w:val="20"/>
    <w:link w:val="8"/>
    <w:semiHidden/>
    <w:qFormat/>
    <w:uiPriority w:val="9"/>
    <w:rPr>
      <w:i/>
      <w:iCs/>
    </w:rPr>
  </w:style>
  <w:style w:type="character" w:customStyle="1" w:styleId="31">
    <w:name w:val="标题 8 字符"/>
    <w:basedOn w:val="20"/>
    <w:link w:val="9"/>
    <w:semiHidden/>
    <w:qFormat/>
    <w:uiPriority w:val="9"/>
    <w:rPr>
      <w:b/>
      <w:bCs/>
    </w:rPr>
  </w:style>
  <w:style w:type="character" w:customStyle="1" w:styleId="32">
    <w:name w:val="标题 9 字符"/>
    <w:basedOn w:val="20"/>
    <w:link w:val="10"/>
    <w:semiHidden/>
    <w:qFormat/>
    <w:uiPriority w:val="9"/>
    <w:rPr>
      <w:i/>
      <w:iCs/>
    </w:rPr>
  </w:style>
  <w:style w:type="character" w:customStyle="1" w:styleId="33">
    <w:name w:val="标题 字符"/>
    <w:basedOn w:val="20"/>
    <w:link w:val="18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4">
    <w:name w:val="副标题 字符"/>
    <w:basedOn w:val="20"/>
    <w:link w:val="15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5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6">
    <w:name w:val="Quote"/>
    <w:basedOn w:val="1"/>
    <w:next w:val="1"/>
    <w:link w:val="37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7">
    <w:name w:val="引用 字符"/>
    <w:basedOn w:val="20"/>
    <w:link w:val="36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38">
    <w:name w:val="Intense Quote"/>
    <w:basedOn w:val="1"/>
    <w:next w:val="1"/>
    <w:link w:val="39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39">
    <w:name w:val="明显引用 字符"/>
    <w:basedOn w:val="20"/>
    <w:link w:val="38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0">
    <w:name w:val="Subtle Emphasis"/>
    <w:basedOn w:val="20"/>
    <w:qFormat/>
    <w:uiPriority w:val="19"/>
    <w:rPr>
      <w:i/>
      <w:iCs/>
      <w:color w:val="auto"/>
    </w:rPr>
  </w:style>
  <w:style w:type="character" w:customStyle="1" w:styleId="41">
    <w:name w:val="Intense Emphasis"/>
    <w:basedOn w:val="20"/>
    <w:qFormat/>
    <w:uiPriority w:val="21"/>
    <w:rPr>
      <w:b/>
      <w:bCs/>
      <w:i/>
      <w:iCs/>
      <w:color w:val="auto"/>
    </w:rPr>
  </w:style>
  <w:style w:type="character" w:customStyle="1" w:styleId="42">
    <w:name w:val="Subtle Reference"/>
    <w:basedOn w:val="20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3">
    <w:name w:val="Intense Reference"/>
    <w:basedOn w:val="20"/>
    <w:qFormat/>
    <w:uiPriority w:val="32"/>
    <w:rPr>
      <w:b/>
      <w:bCs/>
      <w:smallCaps/>
      <w:color w:val="auto"/>
      <w:u w:val="single"/>
    </w:rPr>
  </w:style>
  <w:style w:type="character" w:customStyle="1" w:styleId="44">
    <w:name w:val="Book Title"/>
    <w:basedOn w:val="20"/>
    <w:qFormat/>
    <w:uiPriority w:val="33"/>
    <w:rPr>
      <w:b/>
      <w:bCs/>
      <w:smallCaps/>
      <w:color w:val="auto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6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7">
    <w:name w:val="页眉 字符"/>
    <w:basedOn w:val="20"/>
    <w:link w:val="14"/>
    <w:qFormat/>
    <w:uiPriority w:val="99"/>
    <w:rPr>
      <w:sz w:val="18"/>
      <w:szCs w:val="18"/>
    </w:rPr>
  </w:style>
  <w:style w:type="character" w:customStyle="1" w:styleId="48">
    <w:name w:val="页脚 字符"/>
    <w:basedOn w:val="20"/>
    <w:link w:val="13"/>
    <w:qFormat/>
    <w:uiPriority w:val="99"/>
    <w:rPr>
      <w:sz w:val="18"/>
      <w:szCs w:val="18"/>
    </w:rPr>
  </w:style>
  <w:style w:type="character" w:customStyle="1" w:styleId="49">
    <w:name w:val="纯文本 字符"/>
    <w:basedOn w:val="20"/>
    <w:link w:val="12"/>
    <w:qFormat/>
    <w:uiPriority w:val="0"/>
    <w:rPr>
      <w:rFonts w:hAnsi="Courier New" w:cs="Courier New" w:asciiTheme="minorEastAsia"/>
    </w:rPr>
  </w:style>
  <w:style w:type="paragraph" w:styleId="5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1406</Words>
  <Characters>1575</Characters>
  <Lines>10</Lines>
  <Paragraphs>2</Paragraphs>
  <TotalTime>45</TotalTime>
  <ScaleCrop>false</ScaleCrop>
  <LinksUpToDate>false</LinksUpToDate>
  <CharactersWithSpaces>1586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2021-07-21T07:17:00Z</dcterms:created>
  <dc:creator>树亮 门</dc:creator>
  <cp:lastModifiedBy>哔哔哔</cp:lastModifiedBy>
  <dcterms:modified xsi:type="dcterms:W3CDTF">2023-05-30T01:58:46Z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A2566478F71A42FDA56F74D3E950A01D_13</vt:lpwstr>
  </property>
</Properties>
</file>