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Hlk10840310"/>
      <w:r>
        <w:drawing>
          <wp:anchor distT="0" distB="0" distL="114300" distR="114300" simplePos="0" relativeHeight="251659264" behindDoc="1" locked="0" layoutInCell="1" allowOverlap="1">
            <wp:simplePos x="0" y="0"/>
            <wp:positionH relativeFrom="page">
              <wp:posOffset>2233930</wp:posOffset>
            </wp:positionH>
            <wp:positionV relativeFrom="page">
              <wp:posOffset>1150620</wp:posOffset>
            </wp:positionV>
            <wp:extent cx="3252470" cy="7048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52470" cy="704850"/>
                    </a:xfrm>
                    <a:prstGeom prst="rect">
                      <a:avLst/>
                    </a:prstGeom>
                  </pic:spPr>
                </pic:pic>
              </a:graphicData>
            </a:graphic>
          </wp:anchor>
        </w:drawing>
      </w:r>
    </w:p>
    <w:p>
      <w:pPr>
        <w:spacing w:line="1000" w:lineRule="exact"/>
        <w:jc w:val="center"/>
        <w:rPr>
          <w:rFonts w:ascii="仿宋" w:hAnsi="仿宋" w:eastAsia="仿宋"/>
          <w:b/>
          <w:sz w:val="44"/>
          <w:szCs w:val="24"/>
        </w:rPr>
      </w:pPr>
    </w:p>
    <w:p>
      <w:pPr>
        <w:spacing w:line="720" w:lineRule="auto"/>
        <w:jc w:val="center"/>
        <w:rPr>
          <w:rFonts w:hint="eastAsia" w:ascii="仿宋" w:hAnsi="仿宋" w:eastAsia="仿宋"/>
          <w:b/>
          <w:sz w:val="44"/>
          <w:szCs w:val="44"/>
        </w:rPr>
      </w:pPr>
      <w:r>
        <w:rPr>
          <w:rFonts w:hint="eastAsia" w:ascii="仿宋" w:hAnsi="仿宋" w:eastAsia="仿宋"/>
          <w:b/>
          <w:sz w:val="44"/>
          <w:szCs w:val="44"/>
        </w:rPr>
        <w:t>广州应用科技学院、广州松田职业学院校园改扩建项目综合体育馆建设工程材料检测项目</w:t>
      </w:r>
    </w:p>
    <w:p>
      <w:pPr>
        <w:spacing w:line="720" w:lineRule="auto"/>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hint="eastAsia" w:ascii="仿宋" w:hAnsi="仿宋" w:eastAsia="仿宋"/>
          <w:b/>
          <w:sz w:val="72"/>
          <w:szCs w:val="72"/>
        </w:rPr>
      </w:pPr>
      <w:r>
        <w:rPr>
          <w:rFonts w:hint="eastAsia" w:ascii="仿宋" w:hAnsi="仿宋" w:eastAsia="仿宋"/>
          <w:b/>
          <w:sz w:val="72"/>
          <w:szCs w:val="72"/>
        </w:rPr>
        <w:t>函</w:t>
      </w:r>
    </w:p>
    <w:p>
      <w:pPr>
        <w:spacing w:line="1000" w:lineRule="exact"/>
        <w:jc w:val="center"/>
        <w:rPr>
          <w:rFonts w:hint="eastAsia" w:ascii="仿宋" w:hAnsi="仿宋" w:eastAsia="仿宋"/>
          <w:b/>
          <w:sz w:val="72"/>
          <w:szCs w:val="72"/>
        </w:rPr>
      </w:pPr>
    </w:p>
    <w:p>
      <w:pPr>
        <w:spacing w:line="500" w:lineRule="exact"/>
        <w:ind w:firstLine="2530" w:firstLineChars="700"/>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0880118"/>
      <w:bookmarkStart w:id="3" w:name="_Toc169332792"/>
      <w:r>
        <w:rPr>
          <w:rFonts w:hint="eastAsia" w:ascii="仿宋" w:hAnsi="仿宋" w:eastAsia="仿宋"/>
          <w:b/>
          <w:sz w:val="36"/>
          <w:szCs w:val="36"/>
        </w:rPr>
        <w:t>GC-XJ-2023-21</w:t>
      </w:r>
    </w:p>
    <w:bookmarkEnd w:id="1"/>
    <w:bookmarkEnd w:id="2"/>
    <w:bookmarkEnd w:id="3"/>
    <w:p>
      <w:pPr>
        <w:spacing w:after="0" w:line="240" w:lineRule="auto"/>
        <w:jc w:val="center"/>
        <w:rPr>
          <w:rFonts w:ascii="仿宋" w:hAnsi="仿宋" w:eastAsia="仿宋"/>
          <w:sz w:val="28"/>
          <w:szCs w:val="28"/>
        </w:rPr>
      </w:pPr>
      <w:bookmarkStart w:id="4" w:name="_Toc251586187"/>
      <w:bookmarkStart w:id="5" w:name="_Toc235438227"/>
      <w:bookmarkStart w:id="6" w:name="_Toc212530253"/>
      <w:bookmarkStart w:id="7" w:name="_Toc267059786"/>
      <w:bookmarkStart w:id="8" w:name="_Toc267059161"/>
      <w:bookmarkStart w:id="9" w:name="_Toc169332904"/>
      <w:bookmarkStart w:id="10" w:name="_Toc267060022"/>
      <w:bookmarkStart w:id="11" w:name="_Toc169332794"/>
      <w:bookmarkStart w:id="12" w:name="_Toc235438297"/>
      <w:bookmarkStart w:id="13" w:name="_Toc273178686"/>
      <w:bookmarkStart w:id="14" w:name="_Toc170798743"/>
      <w:bookmarkStart w:id="15" w:name="_Toc259692600"/>
      <w:bookmarkStart w:id="16" w:name="_Toc266868624"/>
      <w:bookmarkStart w:id="17" w:name="_Toc267059899"/>
      <w:bookmarkStart w:id="18" w:name="_Toc177985424"/>
      <w:bookmarkStart w:id="19" w:name="_Toc255974963"/>
      <w:bookmarkStart w:id="20" w:name="_Toc266870386"/>
      <w:bookmarkStart w:id="21" w:name="_Toc266870861"/>
      <w:bookmarkStart w:id="22" w:name="_Toc253066567"/>
      <w:bookmarkStart w:id="23" w:name="_Toc235437942"/>
      <w:bookmarkStart w:id="24" w:name="_Toc258401210"/>
      <w:bookmarkStart w:id="25" w:name="_Toc236021402"/>
      <w:bookmarkStart w:id="26" w:name="_Toc266868924"/>
      <w:bookmarkStart w:id="27" w:name="_Toc249325665"/>
      <w:bookmarkStart w:id="28" w:name="_Toc267060407"/>
      <w:bookmarkStart w:id="29" w:name="_Toc223146565"/>
      <w:bookmarkStart w:id="30" w:name="_Toc217891359"/>
      <w:bookmarkStart w:id="31" w:name="_Toc212526081"/>
      <w:bookmarkStart w:id="32" w:name="_Toc259520819"/>
      <w:bookmarkStart w:id="33" w:name="_Toc212456146"/>
      <w:bookmarkStart w:id="34" w:name="_Toc207014580"/>
      <w:bookmarkStart w:id="35" w:name="_Toc227058483"/>
      <w:bookmarkStart w:id="36" w:name="_Toc267060162"/>
      <w:bookmarkStart w:id="37" w:name="_Toc160880487"/>
      <w:bookmarkStart w:id="38" w:name="_Toc259692693"/>
      <w:bookmarkStart w:id="39" w:name="_Toc267059010"/>
      <w:bookmarkStart w:id="40" w:name="_Toc251613780"/>
      <w:bookmarkStart w:id="41" w:name="_Toc216241307"/>
      <w:bookmarkStart w:id="42" w:name="_Toc212454753"/>
      <w:bookmarkStart w:id="43" w:name="_Toc267059519"/>
      <w:bookmarkStart w:id="44" w:name="_Toc219800200"/>
      <w:bookmarkStart w:id="45" w:name="_Toc254790852"/>
      <w:bookmarkStart w:id="46" w:name="_Toc225669277"/>
      <w:bookmarkStart w:id="47" w:name="_Toc267059633"/>
      <w:bookmarkStart w:id="48" w:name="_Toc211937196"/>
      <w:r>
        <w:rPr>
          <w:rFonts w:ascii="仿宋" w:hAnsi="仿宋" w:eastAsia="仿宋"/>
          <w:b/>
          <w:sz w:val="44"/>
          <w:szCs w:val="44"/>
        </w:rPr>
        <w:br w:type="page"/>
      </w:r>
      <w:r>
        <w:rPr>
          <w:rFonts w:hint="eastAsia" w:ascii="仿宋" w:hAnsi="仿宋" w:eastAsia="仿宋"/>
          <w:b/>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sz w:val="44"/>
          <w:szCs w:val="44"/>
        </w:rPr>
        <w:t>函</w:t>
      </w:r>
    </w:p>
    <w:p>
      <w:pPr>
        <w:spacing w:line="500" w:lineRule="exact"/>
        <w:ind w:firstLine="480" w:firstLineChars="200"/>
        <w:rPr>
          <w:rFonts w:ascii="仿宋" w:hAnsi="仿宋" w:eastAsia="仿宋"/>
          <w:sz w:val="24"/>
          <w:szCs w:val="24"/>
        </w:rPr>
      </w:pPr>
      <w:bookmarkStart w:id="223" w:name="_GoBack"/>
      <w:r>
        <w:rPr>
          <w:rFonts w:hint="eastAsia" w:ascii="仿宋" w:hAnsi="仿宋" w:eastAsia="仿宋"/>
          <w:sz w:val="24"/>
          <w:szCs w:val="24"/>
        </w:rPr>
        <w:t>广州应用科技学院是一所经广东省人民政府批准、教育部备案的全日制普通高等学院，是中国教育集团（港股代码：00839）旗下的高校。根据需要，对本次项目进行公开询价，欢迎国内合格参与人参与。</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项目编号：GC-XJ-2023-21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项目名称：广州应用科技学院、广州松田职业学院校园改扩建项目综合体育馆建设工程材料检测项目，检测目录及技术要求：详见《附件：检测目录及报价单》；</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招标方式：按广东省房屋建筑和市政工程工程质量安全检测收费指导价，报下浮率。</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工期：各检测项目的出具报告时间需符合国标规范、行业标准。</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5"/>
        <w:spacing w:after="0" w:line="460" w:lineRule="exact"/>
        <w:ind w:firstLine="720" w:firstLineChars="300"/>
        <w:rPr>
          <w:rFonts w:ascii="仿宋" w:hAnsi="仿宋" w:eastAsia="仿宋"/>
          <w:sz w:val="24"/>
          <w:szCs w:val="24"/>
        </w:rPr>
      </w:pPr>
      <w:r>
        <w:rPr>
          <w:rFonts w:hint="eastAsia" w:ascii="仿宋" w:hAnsi="仿宋" w:eastAsia="仿宋"/>
          <w:sz w:val="24"/>
          <w:szCs w:val="24"/>
        </w:rPr>
        <w:t>（1）参与人应为具有独立法人资格的供应商。</w:t>
      </w:r>
    </w:p>
    <w:p>
      <w:pPr>
        <w:widowControl w:val="0"/>
        <w:spacing w:after="0" w:line="420" w:lineRule="exact"/>
        <w:ind w:left="1199" w:leftChars="327" w:hanging="480" w:hangingChars="200"/>
        <w:rPr>
          <w:rFonts w:ascii="仿宋" w:hAnsi="仿宋" w:eastAsia="仿宋"/>
          <w:sz w:val="24"/>
          <w:szCs w:val="24"/>
        </w:rPr>
      </w:pPr>
      <w:r>
        <w:rPr>
          <w:rFonts w:hint="eastAsia" w:ascii="仿宋" w:hAnsi="仿宋" w:eastAsia="仿宋"/>
          <w:sz w:val="24"/>
          <w:szCs w:val="24"/>
        </w:rPr>
        <w:t>（2）业绩要求：自2020年1月1日起（以合同签订时间为准）承接3个（含）以上的广州市内工程材料检测业绩。</w:t>
      </w:r>
    </w:p>
    <w:p>
      <w:pPr>
        <w:widowControl w:val="0"/>
        <w:spacing w:after="0" w:line="420" w:lineRule="exact"/>
        <w:ind w:left="1199" w:leftChars="327" w:hanging="480" w:hanging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）具备《建设工程质量检测机构资质证书》且检测范围包含见证取样检测，并在广州市建设工程质量监督站备案。</w:t>
      </w:r>
    </w:p>
    <w:p>
      <w:pPr>
        <w:widowControl w:val="0"/>
        <w:spacing w:after="0" w:line="420" w:lineRule="exact"/>
        <w:ind w:left="1199" w:leftChars="327" w:hanging="480" w:hangingChars="200"/>
        <w:rPr>
          <w:rFonts w:ascii="仿宋" w:hAnsi="仿宋" w:eastAsia="仿宋"/>
          <w:sz w:val="24"/>
          <w:szCs w:val="24"/>
        </w:rPr>
      </w:pPr>
      <w:r>
        <w:rPr>
          <w:rFonts w:hint="eastAsia" w:ascii="仿宋" w:hAnsi="仿宋" w:eastAsia="仿宋"/>
          <w:sz w:val="24"/>
          <w:szCs w:val="24"/>
        </w:rPr>
        <w:t>（4）广州市内具备送检点。</w:t>
      </w:r>
    </w:p>
    <w:p>
      <w:pPr>
        <w:widowControl w:val="0"/>
        <w:spacing w:after="0" w:line="420" w:lineRule="exact"/>
        <w:ind w:left="1199" w:leftChars="327" w:hanging="480" w:hangingChars="200"/>
        <w:rPr>
          <w:rFonts w:ascii="仿宋" w:hAnsi="仿宋" w:eastAsia="仿宋"/>
          <w:sz w:val="24"/>
          <w:szCs w:val="24"/>
        </w:rPr>
      </w:pPr>
      <w:r>
        <w:rPr>
          <w:rFonts w:hint="eastAsia" w:ascii="仿宋" w:hAnsi="仿宋" w:eastAsia="仿宋"/>
          <w:sz w:val="24"/>
          <w:szCs w:val="24"/>
        </w:rPr>
        <w:t>（5）参与人须有良好的商业信誉和健全的财务制度，有依法缴纳税金的良好记录，能满足项目正常施工运转。</w:t>
      </w:r>
    </w:p>
    <w:p>
      <w:pPr>
        <w:widowControl w:val="0"/>
        <w:spacing w:after="0" w:line="420" w:lineRule="exact"/>
        <w:ind w:left="1199" w:leftChars="327" w:hanging="480" w:hangingChars="200"/>
        <w:rPr>
          <w:rFonts w:ascii="仿宋" w:hAnsi="仿宋" w:eastAsia="仿宋"/>
          <w:sz w:val="24"/>
          <w:szCs w:val="24"/>
        </w:rPr>
      </w:pPr>
      <w:r>
        <w:rPr>
          <w:rFonts w:hint="eastAsia" w:ascii="仿宋" w:hAnsi="仿宋" w:eastAsia="仿宋"/>
          <w:sz w:val="24"/>
          <w:szCs w:val="24"/>
        </w:rPr>
        <w:t>（6）近三年未发生重大安全、质量事故或重大违法记录（未被列入“信用中国”网站(www.creditchina.gov.cn)信用信息查询有失信、异常经营、税收违法、拖欠农民工工资的记录名单）。</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报价响应文件递交要求：纸质版密封报价响应文件。</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shd w:val="clear" w:color="auto" w:fill="FFFFFF"/>
        </w:rPr>
        <w:t>（1）符合上述要求的供应商报名时提供以下资料：</w:t>
      </w:r>
      <w:r>
        <w:rPr>
          <w:rFonts w:hint="eastAsia" w:ascii="仿宋" w:hAnsi="仿宋" w:eastAsia="仿宋"/>
          <w:b/>
          <w:bCs/>
          <w:sz w:val="24"/>
          <w:szCs w:val="24"/>
          <w:shd w:val="clear" w:color="auto" w:fill="FFFFFF"/>
        </w:rPr>
        <w:t>营业执照</w:t>
      </w:r>
      <w:r>
        <w:rPr>
          <w:rFonts w:hint="eastAsia" w:ascii="仿宋" w:hAnsi="仿宋" w:eastAsia="仿宋"/>
          <w:sz w:val="24"/>
          <w:szCs w:val="24"/>
          <w:shd w:val="clear" w:color="auto" w:fill="FFFFFF"/>
        </w:rPr>
        <w:t>、</w:t>
      </w:r>
      <w:r>
        <w:rPr>
          <w:rFonts w:hint="eastAsia" w:ascii="仿宋" w:hAnsi="仿宋" w:eastAsia="仿宋"/>
          <w:b/>
          <w:bCs/>
          <w:sz w:val="24"/>
          <w:szCs w:val="24"/>
          <w:shd w:val="clear" w:color="auto" w:fill="FFFFFF"/>
        </w:rPr>
        <w:t>业绩文件（附3个业绩合同）</w:t>
      </w:r>
      <w:r>
        <w:rPr>
          <w:rFonts w:hint="eastAsia" w:ascii="仿宋" w:hAnsi="仿宋" w:eastAsia="仿宋"/>
          <w:sz w:val="24"/>
          <w:szCs w:val="24"/>
          <w:shd w:val="clear" w:color="auto" w:fill="FFFFFF"/>
        </w:rPr>
        <w:t>、</w:t>
      </w:r>
      <w:r>
        <w:rPr>
          <w:rFonts w:hint="eastAsia" w:ascii="仿宋" w:hAnsi="仿宋" w:eastAsia="仿宋"/>
          <w:b/>
          <w:bCs/>
          <w:sz w:val="24"/>
          <w:szCs w:val="24"/>
          <w:shd w:val="clear" w:color="auto" w:fill="FFFFFF"/>
        </w:rPr>
        <w:t>建设工程质量检测机构资质证书、广州市建设工程质量监督站备案证明、广州市内具备送检点证明、联系人名称及联系方式等</w:t>
      </w:r>
      <w:r>
        <w:rPr>
          <w:rFonts w:hint="eastAsia" w:ascii="仿宋" w:hAnsi="仿宋" w:eastAsia="仿宋"/>
          <w:sz w:val="24"/>
          <w:szCs w:val="24"/>
          <w:shd w:val="clear" w:color="auto" w:fill="FFFFFF"/>
        </w:rPr>
        <w:t>；</w:t>
      </w:r>
    </w:p>
    <w:p>
      <w:pPr>
        <w:widowControl w:val="0"/>
        <w:spacing w:after="0" w:line="500" w:lineRule="exact"/>
        <w:ind w:left="859"/>
        <w:rPr>
          <w:rFonts w:ascii="仿宋" w:hAnsi="仿宋" w:eastAsia="仿宋"/>
          <w:sz w:val="24"/>
          <w:szCs w:val="24"/>
          <w:shd w:val="clear" w:color="auto" w:fill="FFFFFF"/>
        </w:rPr>
      </w:pPr>
      <w:r>
        <w:rPr>
          <w:rFonts w:hint="eastAsia" w:ascii="仿宋" w:hAnsi="仿宋" w:eastAsia="仿宋"/>
          <w:sz w:val="24"/>
          <w:szCs w:val="24"/>
          <w:shd w:val="clear" w:color="auto" w:fill="FFFFFF"/>
        </w:rPr>
        <w:t>（2）报名时间：</w:t>
      </w:r>
      <w:r>
        <w:rPr>
          <w:rFonts w:hint="eastAsia" w:ascii="仿宋" w:hAnsi="仿宋" w:eastAsia="仿宋"/>
          <w:b/>
          <w:bCs/>
          <w:sz w:val="24"/>
          <w:szCs w:val="24"/>
          <w:shd w:val="clear" w:color="auto" w:fill="FFFFFF"/>
        </w:rPr>
        <w:t>2023年9月11日至2023年9月13日</w:t>
      </w:r>
      <w:r>
        <w:rPr>
          <w:rFonts w:hint="eastAsia" w:ascii="仿宋" w:hAnsi="仿宋" w:eastAsia="仿宋"/>
          <w:sz w:val="24"/>
          <w:szCs w:val="24"/>
          <w:shd w:val="clear" w:color="auto" w:fill="FFFFFF"/>
        </w:rPr>
        <w:t>，上午8:</w:t>
      </w:r>
      <w:r>
        <w:rPr>
          <w:rFonts w:ascii="仿宋" w:hAnsi="仿宋" w:eastAsia="仿宋"/>
          <w:sz w:val="24"/>
          <w:szCs w:val="24"/>
          <w:shd w:val="clear" w:color="auto" w:fill="FFFFFF"/>
        </w:rPr>
        <w:t>3</w:t>
      </w:r>
      <w:r>
        <w:rPr>
          <w:rFonts w:hint="eastAsia" w:ascii="仿宋" w:hAnsi="仿宋" w:eastAsia="仿宋"/>
          <w:sz w:val="24"/>
          <w:szCs w:val="24"/>
          <w:shd w:val="clear" w:color="auto" w:fill="FFFFFF"/>
        </w:rPr>
        <w:t>0至</w:t>
      </w:r>
      <w:r>
        <w:rPr>
          <w:rFonts w:ascii="仿宋" w:hAnsi="仿宋" w:eastAsia="仿宋"/>
          <w:sz w:val="24"/>
          <w:szCs w:val="24"/>
          <w:shd w:val="clear" w:color="auto" w:fill="FFFFFF"/>
        </w:rPr>
        <w:t>11</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3</w:t>
      </w:r>
      <w:r>
        <w:rPr>
          <w:rFonts w:hint="eastAsia" w:ascii="仿宋" w:hAnsi="仿宋" w:eastAsia="仿宋"/>
          <w:sz w:val="24"/>
          <w:szCs w:val="24"/>
          <w:shd w:val="clear" w:color="auto" w:fill="FFFFFF"/>
        </w:rPr>
        <w:t>0、下午14:30至</w:t>
      </w:r>
      <w:r>
        <w:rPr>
          <w:rFonts w:ascii="仿宋" w:hAnsi="仿宋" w:eastAsia="仿宋"/>
          <w:sz w:val="24"/>
          <w:szCs w:val="24"/>
          <w:shd w:val="clear" w:color="auto" w:fill="FFFFFF"/>
        </w:rPr>
        <w:t>17</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，将报名资料（彩色扫描件）以PDF形式发送至邮箱：18302014078@163.com；（文件需汇总成一个PDF文件）；</w:t>
      </w:r>
    </w:p>
    <w:p>
      <w:pPr>
        <w:widowControl w:val="0"/>
        <w:tabs>
          <w:tab w:val="left" w:pos="839"/>
          <w:tab w:val="left" w:pos="1469"/>
        </w:tabs>
        <w:spacing w:after="0" w:line="500" w:lineRule="exact"/>
        <w:ind w:left="859"/>
        <w:rPr>
          <w:rFonts w:ascii="仿宋" w:hAnsi="仿宋" w:eastAsia="仿宋"/>
          <w:sz w:val="24"/>
          <w:szCs w:val="24"/>
          <w:shd w:val="clear" w:color="auto" w:fill="FFFFFF"/>
        </w:rPr>
      </w:pPr>
      <w:r>
        <w:rPr>
          <w:rFonts w:hint="eastAsia" w:ascii="仿宋" w:hAnsi="仿宋" w:eastAsia="仿宋"/>
          <w:sz w:val="24"/>
          <w:szCs w:val="24"/>
          <w:shd w:val="clear" w:color="auto" w:fill="FFFFFF"/>
        </w:rPr>
        <w:t>（3）报名联系人，陈先生；联系电话：18302014078；联系时间：上午8:00至12:00、下午14:30至</w:t>
      </w:r>
      <w:r>
        <w:rPr>
          <w:rFonts w:ascii="仿宋" w:hAnsi="仿宋" w:eastAsia="仿宋"/>
          <w:sz w:val="24"/>
          <w:szCs w:val="24"/>
          <w:shd w:val="clear" w:color="auto" w:fill="FFFFFF"/>
        </w:rPr>
        <w:t>17</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w:t>
      </w:r>
    </w:p>
    <w:p>
      <w:pPr>
        <w:widowControl w:val="0"/>
        <w:numPr>
          <w:ilvl w:val="1"/>
          <w:numId w:val="1"/>
        </w:numPr>
        <w:spacing w:after="0" w:line="500" w:lineRule="exact"/>
        <w:rPr>
          <w:rFonts w:ascii="仿宋" w:hAnsi="仿宋" w:eastAsia="仿宋"/>
          <w:b/>
          <w:bCs/>
          <w:sz w:val="24"/>
          <w:szCs w:val="24"/>
          <w:shd w:val="clear" w:color="auto" w:fill="FFFFFF"/>
        </w:rPr>
      </w:pPr>
      <w:r>
        <w:rPr>
          <w:rFonts w:hint="eastAsia" w:ascii="仿宋" w:hAnsi="仿宋" w:eastAsia="仿宋"/>
          <w:b/>
          <w:bCs/>
          <w:sz w:val="24"/>
          <w:szCs w:val="24"/>
        </w:rPr>
        <w:t>报价响应文件递交截止时间</w:t>
      </w:r>
      <w:r>
        <w:rPr>
          <w:rFonts w:hint="eastAsia" w:ascii="仿宋" w:hAnsi="仿宋" w:eastAsia="仿宋"/>
          <w:b/>
          <w:bCs/>
          <w:sz w:val="24"/>
          <w:szCs w:val="24"/>
          <w:shd w:val="clear" w:color="auto" w:fill="FFFFFF"/>
        </w:rPr>
        <w:t>：2023年9</w:t>
      </w:r>
      <w:r>
        <w:rPr>
          <w:rFonts w:ascii="仿宋" w:hAnsi="仿宋" w:eastAsia="仿宋"/>
          <w:b/>
          <w:bCs/>
          <w:sz w:val="24"/>
          <w:szCs w:val="24"/>
          <w:shd w:val="clear" w:color="auto" w:fill="FFFFFF"/>
        </w:rPr>
        <w:t>月</w:t>
      </w:r>
      <w:r>
        <w:rPr>
          <w:rFonts w:hint="eastAsia" w:ascii="仿宋" w:hAnsi="仿宋" w:eastAsia="仿宋"/>
          <w:b/>
          <w:bCs/>
          <w:sz w:val="24"/>
          <w:szCs w:val="24"/>
          <w:shd w:val="clear" w:color="auto" w:fill="FFFFFF"/>
        </w:rPr>
        <w:t>18</w:t>
      </w:r>
      <w:r>
        <w:rPr>
          <w:rFonts w:ascii="仿宋" w:hAnsi="仿宋" w:eastAsia="仿宋"/>
          <w:b/>
          <w:bCs/>
          <w:sz w:val="24"/>
          <w:szCs w:val="24"/>
          <w:shd w:val="clear" w:color="auto" w:fill="FFFFFF"/>
        </w:rPr>
        <w:t>日</w:t>
      </w:r>
      <w:r>
        <w:rPr>
          <w:rFonts w:hint="eastAsia" w:ascii="仿宋" w:hAnsi="仿宋" w:eastAsia="仿宋"/>
          <w:b/>
          <w:bCs/>
          <w:sz w:val="24"/>
          <w:szCs w:val="24"/>
        </w:rPr>
        <w:t>9</w:t>
      </w:r>
      <w:r>
        <w:rPr>
          <w:rFonts w:hint="eastAsia" w:ascii="仿宋" w:hAnsi="仿宋" w:eastAsia="仿宋"/>
          <w:b/>
          <w:bCs/>
          <w:sz w:val="24"/>
          <w:szCs w:val="24"/>
          <w:shd w:val="clear" w:color="auto" w:fill="FFFFFF"/>
        </w:rPr>
        <w:t>:30前</w:t>
      </w:r>
      <w:r>
        <w:rPr>
          <w:rFonts w:hint="eastAsia" w:ascii="仿宋" w:hAnsi="仿宋" w:eastAsia="仿宋"/>
          <w:b/>
          <w:bCs/>
          <w:sz w:val="24"/>
          <w:szCs w:val="24"/>
        </w:rPr>
        <w:t>（或按甲方实际通知为准）</w:t>
      </w:r>
      <w:r>
        <w:rPr>
          <w:rFonts w:hint="eastAsia" w:ascii="仿宋" w:hAnsi="仿宋" w:eastAsia="仿宋"/>
          <w:b/>
          <w:bCs/>
          <w:sz w:val="24"/>
          <w:szCs w:val="24"/>
          <w:shd w:val="clear" w:color="auto" w:fill="FFFFFF"/>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shd w:val="clear" w:color="auto" w:fill="FFFFFF"/>
        </w:rPr>
        <w:t>正式询价时间及地点：</w:t>
      </w:r>
    </w:p>
    <w:p>
      <w:pPr>
        <w:widowControl w:val="0"/>
        <w:spacing w:after="0" w:line="500" w:lineRule="exact"/>
        <w:ind w:left="440" w:firstLine="482" w:firstLineChars="200"/>
        <w:rPr>
          <w:rFonts w:ascii="仿宋" w:hAnsi="仿宋" w:eastAsia="仿宋"/>
          <w:sz w:val="24"/>
          <w:szCs w:val="24"/>
        </w:rPr>
      </w:pPr>
      <w:r>
        <w:rPr>
          <w:rFonts w:hint="eastAsia" w:ascii="仿宋" w:hAnsi="仿宋" w:eastAsia="仿宋"/>
          <w:b/>
          <w:bCs/>
          <w:sz w:val="24"/>
          <w:szCs w:val="24"/>
        </w:rPr>
        <w:t>正式</w:t>
      </w:r>
      <w:r>
        <w:rPr>
          <w:rFonts w:hint="eastAsia" w:ascii="仿宋" w:hAnsi="仿宋" w:eastAsia="仿宋"/>
          <w:b/>
          <w:bCs/>
          <w:sz w:val="24"/>
          <w:szCs w:val="24"/>
          <w:shd w:val="clear" w:color="auto" w:fill="FFFFFF"/>
        </w:rPr>
        <w:t>询价</w:t>
      </w:r>
      <w:r>
        <w:rPr>
          <w:rFonts w:hint="eastAsia" w:ascii="仿宋" w:hAnsi="仿宋" w:eastAsia="仿宋"/>
          <w:b/>
          <w:bCs/>
          <w:sz w:val="24"/>
          <w:szCs w:val="24"/>
        </w:rPr>
        <w:t>时间：</w:t>
      </w:r>
      <w:r>
        <w:rPr>
          <w:rFonts w:hint="eastAsia" w:ascii="仿宋" w:hAnsi="仿宋" w:eastAsia="仿宋"/>
          <w:b/>
          <w:bCs/>
          <w:sz w:val="24"/>
          <w:szCs w:val="24"/>
          <w:shd w:val="clear" w:color="auto" w:fill="FFFFFF"/>
        </w:rPr>
        <w:t>2023年9</w:t>
      </w:r>
      <w:r>
        <w:rPr>
          <w:rFonts w:ascii="仿宋" w:hAnsi="仿宋" w:eastAsia="仿宋"/>
          <w:b/>
          <w:bCs/>
          <w:sz w:val="24"/>
          <w:szCs w:val="24"/>
          <w:shd w:val="clear" w:color="auto" w:fill="FFFFFF"/>
        </w:rPr>
        <w:t>月</w:t>
      </w:r>
      <w:r>
        <w:rPr>
          <w:rFonts w:hint="eastAsia" w:ascii="仿宋" w:hAnsi="仿宋" w:eastAsia="仿宋"/>
          <w:b/>
          <w:bCs/>
          <w:sz w:val="24"/>
          <w:szCs w:val="24"/>
          <w:shd w:val="clear" w:color="auto" w:fill="FFFFFF"/>
        </w:rPr>
        <w:t>18</w:t>
      </w:r>
      <w:r>
        <w:rPr>
          <w:rFonts w:ascii="仿宋" w:hAnsi="仿宋" w:eastAsia="仿宋"/>
          <w:b/>
          <w:bCs/>
          <w:sz w:val="24"/>
          <w:szCs w:val="24"/>
          <w:shd w:val="clear" w:color="auto" w:fill="FFFFFF"/>
        </w:rPr>
        <w:t>日</w:t>
      </w:r>
      <w:r>
        <w:rPr>
          <w:rFonts w:hint="eastAsia" w:ascii="仿宋" w:hAnsi="仿宋" w:eastAsia="仿宋"/>
          <w:b/>
          <w:bCs/>
          <w:sz w:val="24"/>
          <w:szCs w:val="24"/>
        </w:rPr>
        <w:t>9:30（或按甲方实际通知为准）。</w:t>
      </w:r>
    </w:p>
    <w:p>
      <w:pPr>
        <w:widowControl w:val="0"/>
        <w:spacing w:after="0" w:line="500" w:lineRule="exact"/>
        <w:ind w:left="920" w:leftChars="418"/>
        <w:rPr>
          <w:rFonts w:ascii="仿宋" w:hAnsi="仿宋" w:eastAsia="仿宋"/>
          <w:sz w:val="24"/>
          <w:szCs w:val="24"/>
        </w:rPr>
      </w:pPr>
      <w:r>
        <w:rPr>
          <w:rFonts w:hint="eastAsia" w:ascii="仿宋" w:hAnsi="仿宋" w:eastAsia="仿宋"/>
          <w:sz w:val="24"/>
          <w:szCs w:val="24"/>
        </w:rPr>
        <w:t>正式</w:t>
      </w:r>
      <w:r>
        <w:rPr>
          <w:rFonts w:hint="eastAsia" w:ascii="仿宋" w:hAnsi="仿宋" w:eastAsia="仿宋"/>
          <w:sz w:val="24"/>
          <w:szCs w:val="24"/>
          <w:shd w:val="clear" w:color="auto" w:fill="FFFFFF"/>
        </w:rPr>
        <w:t>询价</w:t>
      </w:r>
      <w:r>
        <w:rPr>
          <w:rFonts w:hint="eastAsia" w:ascii="仿宋" w:hAnsi="仿宋" w:eastAsia="仿宋"/>
          <w:sz w:val="24"/>
          <w:szCs w:val="24"/>
        </w:rPr>
        <w:t>地点：广州市白云区钟落潭镇九佛西路280号慎思苑5号楼负一层招标采购中心</w:t>
      </w:r>
    </w:p>
    <w:p>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报价响应文件递交地点：广州市白云区钟落潭镇九佛西路280号慎思苑5号楼负一层招采办公室。</w:t>
      </w:r>
    </w:p>
    <w:p>
      <w:pPr>
        <w:pStyle w:val="55"/>
        <w:spacing w:after="0" w:line="500" w:lineRule="exact"/>
        <w:ind w:left="839" w:firstLine="0" w:firstLineChars="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shd w:val="clear" w:color="auto" w:fill="FFFFFF"/>
        </w:rPr>
        <w:t>陈先生；联系电话：18302014078</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b/>
          <w:bCs/>
          <w:sz w:val="24"/>
          <w:szCs w:val="24"/>
        </w:rPr>
        <w:t>公开询价邀请函列示内容存有疑问的</w:t>
      </w:r>
      <w:r>
        <w:rPr>
          <w:rFonts w:hint="eastAsia" w:ascii="仿宋" w:hAnsi="仿宋" w:eastAsia="仿宋"/>
          <w:sz w:val="24"/>
          <w:szCs w:val="24"/>
        </w:rPr>
        <w:t>，请在</w:t>
      </w:r>
      <w:r>
        <w:rPr>
          <w:rFonts w:hint="eastAsia" w:ascii="仿宋" w:hAnsi="仿宋" w:eastAsia="仿宋"/>
          <w:b/>
          <w:bCs/>
          <w:sz w:val="24"/>
          <w:szCs w:val="24"/>
        </w:rPr>
        <w:t>2023年9月15日下午</w:t>
      </w:r>
      <w:r>
        <w:rPr>
          <w:rFonts w:ascii="仿宋" w:hAnsi="仿宋" w:eastAsia="仿宋"/>
          <w:b/>
          <w:bCs/>
          <w:sz w:val="24"/>
          <w:szCs w:val="24"/>
        </w:rPr>
        <w:t>16</w:t>
      </w:r>
      <w:r>
        <w:rPr>
          <w:rFonts w:hint="eastAsia" w:ascii="仿宋" w:hAnsi="仿宋" w:eastAsia="仿宋"/>
          <w:b/>
          <w:bCs/>
          <w:sz w:val="24"/>
          <w:szCs w:val="24"/>
        </w:rPr>
        <w:t>:00</w:t>
      </w:r>
      <w:r>
        <w:rPr>
          <w:rFonts w:hint="eastAsia" w:ascii="仿宋" w:hAnsi="仿宋" w:eastAsia="仿宋"/>
          <w:sz w:val="24"/>
          <w:szCs w:val="24"/>
        </w:rPr>
        <w:t>前，将疑问以文件形式发送至邮箱：邮箱：</w:t>
      </w:r>
      <w:r>
        <w:fldChar w:fldCharType="begin"/>
      </w:r>
      <w:r>
        <w:instrText xml:space="preserve"> HYPERLINK "mailto:18302014078@163.com" </w:instrText>
      </w:r>
      <w:r>
        <w:fldChar w:fldCharType="separate"/>
      </w:r>
      <w:r>
        <w:rPr>
          <w:rStyle w:val="28"/>
          <w:rFonts w:ascii="仿宋" w:hAnsi="仿宋" w:eastAsia="仿宋"/>
          <w:color w:val="auto"/>
          <w:sz w:val="24"/>
          <w:szCs w:val="24"/>
        </w:rPr>
        <w:t>18302014078</w:t>
      </w:r>
      <w:r>
        <w:rPr>
          <w:rStyle w:val="28"/>
          <w:rFonts w:hint="eastAsia" w:ascii="仿宋" w:hAnsi="仿宋" w:eastAsia="仿宋"/>
          <w:color w:val="auto"/>
          <w:sz w:val="24"/>
          <w:szCs w:val="24"/>
        </w:rPr>
        <w:t>@</w:t>
      </w:r>
      <w:r>
        <w:rPr>
          <w:rStyle w:val="28"/>
          <w:rFonts w:ascii="仿宋" w:hAnsi="仿宋" w:eastAsia="仿宋"/>
          <w:color w:val="auto"/>
          <w:sz w:val="24"/>
          <w:szCs w:val="24"/>
        </w:rPr>
        <w:t>163</w:t>
      </w:r>
      <w:r>
        <w:rPr>
          <w:rStyle w:val="28"/>
          <w:rFonts w:hint="eastAsia" w:ascii="仿宋" w:hAnsi="仿宋" w:eastAsia="仿宋"/>
          <w:color w:val="auto"/>
          <w:sz w:val="24"/>
          <w:szCs w:val="24"/>
        </w:rPr>
        <w:t>.com</w:t>
      </w:r>
      <w:r>
        <w:rPr>
          <w:rStyle w:val="28"/>
          <w:rFonts w:hint="eastAsia" w:ascii="仿宋" w:hAnsi="仿宋" w:eastAsia="仿宋"/>
          <w:color w:val="auto"/>
          <w:sz w:val="24"/>
          <w:szCs w:val="24"/>
        </w:rPr>
        <w:fldChar w:fldCharType="end"/>
      </w:r>
      <w:r>
        <w:rPr>
          <w:rFonts w:hint="eastAsia" w:ascii="仿宋" w:hAnsi="仿宋" w:eastAsia="仿宋"/>
          <w:sz w:val="24"/>
          <w:szCs w:val="24"/>
        </w:rPr>
        <w:t>；</w:t>
      </w:r>
    </w:p>
    <w:p>
      <w:pPr>
        <w:widowControl w:val="0"/>
        <w:numPr>
          <w:ilvl w:val="1"/>
          <w:numId w:val="1"/>
        </w:numPr>
        <w:spacing w:after="0" w:line="460" w:lineRule="exact"/>
        <w:rPr>
          <w:rFonts w:ascii="仿宋" w:hAnsi="仿宋" w:eastAsia="仿宋"/>
          <w:sz w:val="24"/>
          <w:szCs w:val="24"/>
        </w:rPr>
      </w:pPr>
      <w:bookmarkStart w:id="49" w:name="_Hlk97917519"/>
      <w:r>
        <w:rPr>
          <w:rFonts w:hint="eastAsia" w:ascii="仿宋" w:hAnsi="仿宋" w:eastAsia="仿宋"/>
          <w:sz w:val="24"/>
          <w:szCs w:val="24"/>
        </w:rPr>
        <w:t>参加本项目的参与人如对</w:t>
      </w:r>
      <w:r>
        <w:rPr>
          <w:rFonts w:hint="eastAsia" w:ascii="仿宋" w:hAnsi="仿宋" w:eastAsia="仿宋"/>
          <w:b/>
          <w:bCs/>
          <w:sz w:val="24"/>
          <w:szCs w:val="24"/>
        </w:rPr>
        <w:t>采购过程有异议的，</w:t>
      </w:r>
      <w:bookmarkEnd w:id="49"/>
      <w:r>
        <w:rPr>
          <w:rFonts w:hint="eastAsia" w:ascii="仿宋" w:hAnsi="仿宋" w:eastAsia="仿宋"/>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sz w:val="24"/>
          <w:szCs w:val="24"/>
        </w:rPr>
      </w:pPr>
      <w:r>
        <w:rPr>
          <w:rFonts w:hint="eastAsia" w:ascii="仿宋" w:hAnsi="仿宋" w:eastAsia="仿宋"/>
          <w:sz w:val="24"/>
          <w:szCs w:val="24"/>
        </w:rPr>
        <w:t>二、参与人须知</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评审地点：广州市白云区钟落潭镇九佛西路280号慎思苑5号楼负一层招采办公室；</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本项目所有分项均以人民币报价；</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项目实施地为：广东省广州市增城区朱村街朱村大道东432号。</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开工时间以甲方通知为准。</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2"/>
        </w:numPr>
        <w:spacing w:after="0" w:line="500" w:lineRule="exact"/>
        <w:rPr>
          <w:rFonts w:ascii="仿宋" w:hAnsi="仿宋" w:eastAsia="仿宋"/>
          <w:b/>
          <w:bCs/>
          <w:sz w:val="24"/>
          <w:szCs w:val="24"/>
        </w:rPr>
      </w:pPr>
      <w:r>
        <w:rPr>
          <w:rFonts w:hint="eastAsia" w:ascii="仿宋" w:hAnsi="仿宋" w:eastAsia="仿宋"/>
          <w:b/>
          <w:bCs/>
          <w:sz w:val="24"/>
          <w:szCs w:val="24"/>
        </w:rPr>
        <w:t>报价响应文件提供正本：一份，副本：两份；报价响应文件</w:t>
      </w:r>
      <w:r>
        <w:rPr>
          <w:rFonts w:ascii="仿宋" w:hAnsi="仿宋" w:eastAsia="仿宋"/>
          <w:b/>
          <w:bCs/>
          <w:sz w:val="24"/>
          <w:szCs w:val="24"/>
        </w:rPr>
        <w:t>必须用线装或胶装（为永久性、无破坏不可拆分）装订成册</w:t>
      </w:r>
      <w:r>
        <w:rPr>
          <w:rFonts w:hint="eastAsia" w:ascii="仿宋" w:hAnsi="仿宋" w:eastAsia="仿宋"/>
          <w:b/>
          <w:bCs/>
          <w:sz w:val="24"/>
          <w:szCs w:val="24"/>
        </w:rPr>
        <w:t>；响应</w:t>
      </w:r>
      <w:r>
        <w:rPr>
          <w:rFonts w:ascii="仿宋" w:hAnsi="仿宋" w:eastAsia="仿宋"/>
          <w:b/>
          <w:bCs/>
          <w:sz w:val="24"/>
          <w:szCs w:val="24"/>
        </w:rPr>
        <w:t>文件封面应标明“正本”、“副本”字样。正本与副本如有不一致，则以正本为准。</w:t>
      </w:r>
    </w:p>
    <w:p>
      <w:pPr>
        <w:widowControl w:val="0"/>
        <w:numPr>
          <w:ilvl w:val="1"/>
          <w:numId w:val="2"/>
        </w:numPr>
        <w:spacing w:after="0" w:line="500" w:lineRule="exact"/>
        <w:rPr>
          <w:rFonts w:ascii="仿宋" w:hAnsi="仿宋" w:eastAsia="仿宋"/>
          <w:b/>
          <w:bCs/>
          <w:sz w:val="24"/>
          <w:szCs w:val="24"/>
        </w:rPr>
      </w:pPr>
      <w:r>
        <w:rPr>
          <w:rFonts w:hint="eastAsia" w:ascii="仿宋" w:hAnsi="仿宋" w:eastAsia="仿宋"/>
          <w:b/>
          <w:bCs/>
          <w:sz w:val="24"/>
          <w:szCs w:val="24"/>
        </w:rPr>
        <w:t>报价单独立封装，报价按附件《检测目录及报价单》进行报价，报价一式三份。</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一个参与人只能提交一个报价响应文件。但如果参与人之间存在下列互为关联关系情形之一的，不得同时参加本项目报价：</w:t>
      </w:r>
    </w:p>
    <w:p>
      <w:pPr>
        <w:widowControl w:val="0"/>
        <w:numPr>
          <w:ilvl w:val="0"/>
          <w:numId w:val="3"/>
        </w:numPr>
        <w:spacing w:after="0" w:line="500" w:lineRule="exact"/>
        <w:ind w:left="770" w:leftChars="350"/>
        <w:rPr>
          <w:rFonts w:ascii="仿宋" w:hAnsi="仿宋" w:eastAsia="仿宋"/>
          <w:sz w:val="24"/>
          <w:szCs w:val="24"/>
        </w:rPr>
      </w:pPr>
      <w:r>
        <w:rPr>
          <w:rFonts w:hint="eastAsia" w:ascii="仿宋" w:hAnsi="仿宋" w:eastAsia="仿宋"/>
          <w:sz w:val="24"/>
          <w:szCs w:val="24"/>
        </w:rPr>
        <w:t>法定代表人为同一人的两个及两个以上法人；</w:t>
      </w:r>
    </w:p>
    <w:p>
      <w:pPr>
        <w:widowControl w:val="0"/>
        <w:numPr>
          <w:ilvl w:val="0"/>
          <w:numId w:val="3"/>
        </w:numPr>
        <w:spacing w:after="0" w:line="500" w:lineRule="exact"/>
        <w:ind w:left="770" w:leftChars="350"/>
        <w:rPr>
          <w:rFonts w:ascii="仿宋" w:hAnsi="仿宋" w:eastAsia="仿宋"/>
          <w:sz w:val="24"/>
          <w:szCs w:val="24"/>
        </w:rPr>
      </w:pPr>
      <w:r>
        <w:rPr>
          <w:rFonts w:hint="eastAsia" w:ascii="仿宋" w:hAnsi="仿宋" w:eastAsia="仿宋"/>
          <w:sz w:val="24"/>
          <w:szCs w:val="24"/>
        </w:rPr>
        <w:t>母公司、直接或间接持股50％及以上的被投资公司;</w:t>
      </w:r>
    </w:p>
    <w:p>
      <w:pPr>
        <w:widowControl w:val="0"/>
        <w:numPr>
          <w:ilvl w:val="0"/>
          <w:numId w:val="3"/>
        </w:numPr>
        <w:spacing w:after="0" w:line="500" w:lineRule="exact"/>
        <w:ind w:left="770" w:leftChars="350"/>
        <w:rPr>
          <w:rFonts w:ascii="仿宋" w:hAnsi="仿宋" w:eastAsia="仿宋"/>
          <w:sz w:val="24"/>
          <w:szCs w:val="24"/>
        </w:rPr>
      </w:pPr>
      <w:r>
        <w:rPr>
          <w:rFonts w:hint="eastAsia" w:ascii="仿宋" w:hAnsi="仿宋" w:eastAsia="仿宋"/>
          <w:sz w:val="24"/>
          <w:szCs w:val="24"/>
        </w:rPr>
        <w:t>均为同一家母公司直接或间接持股50％及以上的被投资公司。</w:t>
      </w:r>
    </w:p>
    <w:p>
      <w:pPr>
        <w:widowControl w:val="0"/>
        <w:spacing w:after="0" w:line="500" w:lineRule="exact"/>
        <w:ind w:left="420"/>
        <w:rPr>
          <w:rFonts w:ascii="仿宋" w:hAnsi="仿宋" w:eastAsia="仿宋"/>
          <w:sz w:val="24"/>
          <w:szCs w:val="24"/>
        </w:rPr>
      </w:pPr>
      <w:r>
        <w:rPr>
          <w:rFonts w:hint="eastAsia" w:ascii="仿宋" w:hAnsi="仿宋" w:eastAsia="仿宋"/>
          <w:sz w:val="24"/>
          <w:szCs w:val="24"/>
        </w:rPr>
        <w:t>11. 本项目不接受联合体报价。</w:t>
      </w:r>
    </w:p>
    <w:p>
      <w:pPr>
        <w:widowControl w:val="0"/>
        <w:spacing w:after="0" w:line="500" w:lineRule="exact"/>
        <w:ind w:left="898" w:leftChars="190" w:hanging="480" w:hangingChars="200"/>
        <w:rPr>
          <w:rFonts w:ascii="仿宋" w:hAnsi="仿宋" w:eastAsia="仿宋"/>
          <w:sz w:val="24"/>
          <w:szCs w:val="24"/>
        </w:rPr>
      </w:pPr>
      <w:r>
        <w:rPr>
          <w:rFonts w:hint="eastAsia" w:ascii="仿宋" w:hAnsi="仿宋" w:eastAsia="仿宋"/>
          <w:sz w:val="24"/>
          <w:szCs w:val="24"/>
        </w:rPr>
        <w:t>12. 本项目采用“合理最低评标价法”，评标小组根据资质、技术要求对参与人进行审核，符合要求下根据“合理最低评标价法”进行推选候选人。采购人，均有可能会进行多轮磋商。</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三、确定成交参与人标准及原则：</w:t>
      </w:r>
    </w:p>
    <w:p>
      <w:pPr>
        <w:pStyle w:val="55"/>
        <w:numPr>
          <w:ilvl w:val="0"/>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参与人施工质量、所用材料均需符合国家规范、行业标准及甲方要求,经过磋商所报价格为合理价格的参与人为成交参与人。最低报价不作为成交的保证。</w:t>
      </w:r>
    </w:p>
    <w:p>
      <w:pPr>
        <w:rPr>
          <w:rFonts w:ascii="仿宋" w:hAnsi="仿宋" w:eastAsia="仿宋"/>
          <w:sz w:val="24"/>
          <w:szCs w:val="24"/>
        </w:rPr>
      </w:pPr>
      <w:r>
        <w:rPr>
          <w:rFonts w:hint="eastAsia" w:ascii="仿宋" w:hAnsi="仿宋" w:eastAsia="仿宋"/>
          <w:sz w:val="24"/>
          <w:szCs w:val="24"/>
        </w:rPr>
        <w:br w:type="page"/>
      </w:r>
    </w:p>
    <w:bookmarkEnd w:id="223"/>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二、项目要求</w:t>
      </w:r>
    </w:p>
    <w:p>
      <w:pPr>
        <w:spacing w:after="0" w:line="500" w:lineRule="exact"/>
        <w:ind w:firstLine="482" w:firstLineChars="200"/>
        <w:rPr>
          <w:rFonts w:ascii="仿宋" w:hAnsi="仿宋" w:eastAsia="仿宋"/>
          <w:b/>
          <w:sz w:val="24"/>
          <w:szCs w:val="24"/>
        </w:rPr>
      </w:pPr>
      <w:r>
        <w:rPr>
          <w:rFonts w:hint="eastAsia" w:ascii="仿宋" w:hAnsi="仿宋" w:eastAsia="仿宋"/>
          <w:b/>
          <w:sz w:val="24"/>
          <w:szCs w:val="24"/>
        </w:rPr>
        <w:t>一、项目实施要求：</w:t>
      </w:r>
    </w:p>
    <w:p>
      <w:pPr>
        <w:spacing w:after="0" w:line="500" w:lineRule="exact"/>
        <w:ind w:firstLine="480" w:firstLineChars="200"/>
        <w:rPr>
          <w:rFonts w:ascii="仿宋" w:hAnsi="仿宋" w:eastAsia="仿宋"/>
          <w:sz w:val="24"/>
          <w:szCs w:val="24"/>
        </w:rPr>
      </w:pPr>
      <w:r>
        <w:rPr>
          <w:rFonts w:hint="eastAsia" w:ascii="仿宋" w:hAnsi="仿宋" w:eastAsia="仿宋"/>
          <w:sz w:val="24"/>
          <w:szCs w:val="24"/>
        </w:rPr>
        <w:t>1、检测成果符合《广东省房屋建筑工程和市政基础设施工程质量安全检测管理规定》、《建筑与市政工程施工质量控制通用规范》、《房屋建筑和市政基础设施工程质量检测技术管理规范》、《关于进一步明确建设工程材料进场检验有关问题的通知》等国家、行业规范标准。</w:t>
      </w:r>
    </w:p>
    <w:p>
      <w:pPr>
        <w:spacing w:after="0" w:line="500" w:lineRule="exact"/>
        <w:ind w:firstLine="480" w:firstLineChars="200"/>
        <w:rPr>
          <w:rFonts w:ascii="仿宋" w:hAnsi="仿宋" w:eastAsia="仿宋"/>
          <w:sz w:val="24"/>
          <w:szCs w:val="24"/>
        </w:rPr>
      </w:pPr>
      <w:r>
        <w:rPr>
          <w:rFonts w:hint="eastAsia" w:ascii="仿宋" w:hAnsi="仿宋" w:eastAsia="仿宋"/>
          <w:sz w:val="24"/>
          <w:szCs w:val="24"/>
        </w:rPr>
        <w:t>2、检测报告需盖有中标公司的检测专用章、广东省质量技术监督局核准的计量认证合格“CMA”标志。</w:t>
      </w:r>
    </w:p>
    <w:p>
      <w:pPr>
        <w:spacing w:after="0" w:line="500" w:lineRule="exact"/>
        <w:ind w:firstLine="480" w:firstLineChars="200"/>
        <w:rPr>
          <w:rFonts w:ascii="仿宋" w:hAnsi="仿宋" w:eastAsia="仿宋"/>
          <w:sz w:val="24"/>
          <w:szCs w:val="24"/>
        </w:rPr>
      </w:pPr>
      <w:r>
        <w:rPr>
          <w:rFonts w:hint="eastAsia" w:ascii="仿宋" w:hAnsi="仿宋" w:eastAsia="仿宋"/>
          <w:sz w:val="24"/>
          <w:szCs w:val="24"/>
        </w:rPr>
        <w:t>3、若检测目录有检测项超出投标人的检测资质部分的，投标人须委托具备检测资质的第三方检测单位提供检测技术服务。</w:t>
      </w:r>
    </w:p>
    <w:p>
      <w:pPr>
        <w:spacing w:after="0" w:line="500" w:lineRule="exact"/>
        <w:ind w:firstLine="482" w:firstLineChars="200"/>
        <w:rPr>
          <w:rFonts w:ascii="Calibri" w:hAnsi="Calibri" w:eastAsia="仿宋" w:cs="Calibri"/>
          <w:b/>
          <w:bCs/>
          <w:sz w:val="24"/>
          <w:szCs w:val="24"/>
        </w:rPr>
      </w:pPr>
      <w:r>
        <w:rPr>
          <w:rFonts w:hint="eastAsia" w:ascii="Calibri" w:hAnsi="Calibri" w:eastAsia="仿宋" w:cs="Calibri"/>
          <w:b/>
          <w:bCs/>
          <w:sz w:val="24"/>
          <w:szCs w:val="24"/>
        </w:rPr>
        <w:t>二、其他要求：</w:t>
      </w:r>
    </w:p>
    <w:p>
      <w:pPr>
        <w:spacing w:after="0" w:line="500" w:lineRule="exact"/>
        <w:ind w:firstLine="480" w:firstLineChars="200"/>
        <w:rPr>
          <w:rFonts w:ascii="仿宋" w:hAnsi="仿宋" w:eastAsia="仿宋"/>
          <w:sz w:val="24"/>
          <w:szCs w:val="24"/>
        </w:rPr>
      </w:pPr>
      <w:r>
        <w:rPr>
          <w:rFonts w:hint="eastAsia" w:ascii="仿宋" w:hAnsi="仿宋" w:eastAsia="仿宋"/>
          <w:sz w:val="24"/>
          <w:szCs w:val="24"/>
        </w:rPr>
        <w:t>1、报价方式：按广东省房屋建筑和市政工程工程质量安全检测收费指导价，报下浮率。</w:t>
      </w:r>
    </w:p>
    <w:p>
      <w:pPr>
        <w:spacing w:after="0" w:line="500" w:lineRule="exact"/>
        <w:ind w:firstLine="480" w:firstLineChars="200"/>
        <w:rPr>
          <w:rFonts w:ascii="仿宋" w:hAnsi="仿宋" w:eastAsia="仿宋"/>
          <w:sz w:val="24"/>
          <w:szCs w:val="24"/>
        </w:rPr>
      </w:pPr>
      <w:r>
        <w:rPr>
          <w:rFonts w:hint="eastAsia" w:ascii="仿宋" w:hAnsi="仿宋" w:eastAsia="仿宋"/>
          <w:sz w:val="24"/>
          <w:szCs w:val="24"/>
        </w:rPr>
        <w:t>2、付款方式：检测费用按每三个月结算一次，以实际检测工程量为基准。</w:t>
      </w:r>
    </w:p>
    <w:p>
      <w:pPr>
        <w:pStyle w:val="55"/>
        <w:spacing w:after="0" w:line="500" w:lineRule="exact"/>
        <w:ind w:firstLine="0" w:firstLineChars="0"/>
        <w:jc w:val="left"/>
        <w:rPr>
          <w:rFonts w:ascii="仿宋" w:hAnsi="仿宋" w:eastAsia="仿宋"/>
          <w:sz w:val="28"/>
          <w:szCs w:val="28"/>
        </w:rPr>
      </w:pPr>
    </w:p>
    <w:bookmarkEnd w:id="0"/>
    <w:p>
      <w:pPr>
        <w:rPr>
          <w:rFonts w:ascii="仿宋" w:hAnsi="仿宋" w:eastAsia="仿宋"/>
          <w:b/>
          <w:sz w:val="36"/>
          <w:szCs w:val="36"/>
        </w:rPr>
        <w:sectPr>
          <w:headerReference r:id="rId6" w:type="first"/>
          <w:footerReference r:id="rId8" w:type="first"/>
          <w:headerReference r:id="rId5" w:type="default"/>
          <w:footerReference r:id="rId7" w:type="default"/>
          <w:pgSz w:w="11906" w:h="16838"/>
          <w:pgMar w:top="1440" w:right="1133" w:bottom="1440" w:left="993" w:header="851" w:footer="227" w:gutter="0"/>
          <w:cols w:space="425" w:num="1"/>
          <w:titlePg/>
          <w:docGrid w:type="lines" w:linePitch="312" w:charSpace="0"/>
        </w:sectPr>
      </w:pPr>
      <w:r>
        <w:rPr>
          <w:rFonts w:ascii="仿宋" w:hAnsi="仿宋" w:eastAsia="仿宋"/>
          <w:b/>
          <w:sz w:val="36"/>
          <w:szCs w:val="36"/>
        </w:rPr>
        <w:br w:type="page"/>
      </w:r>
    </w:p>
    <w:p>
      <w:pPr>
        <w:spacing w:line="1000" w:lineRule="exact"/>
        <w:rPr>
          <w:rFonts w:ascii="仿宋" w:hAnsi="仿宋" w:eastAsia="仿宋"/>
          <w:b/>
          <w:sz w:val="72"/>
          <w:szCs w:val="72"/>
        </w:rPr>
      </w:pPr>
      <w:r>
        <w:drawing>
          <wp:anchor distT="0" distB="0" distL="114300" distR="114300" simplePos="0" relativeHeight="251661312" behindDoc="1" locked="0" layoutInCell="1" allowOverlap="1">
            <wp:simplePos x="0" y="0"/>
            <wp:positionH relativeFrom="page">
              <wp:posOffset>2026920</wp:posOffset>
            </wp:positionH>
            <wp:positionV relativeFrom="page">
              <wp:posOffset>808990</wp:posOffset>
            </wp:positionV>
            <wp:extent cx="3252470" cy="7048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52470" cy="704850"/>
                    </a:xfrm>
                    <a:prstGeom prst="rect">
                      <a:avLst/>
                    </a:prstGeom>
                  </pic:spPr>
                </pic:pic>
              </a:graphicData>
            </a:graphic>
          </wp:anchor>
        </w:drawing>
      </w:r>
    </w:p>
    <w:p>
      <w:pPr>
        <w:spacing w:line="580" w:lineRule="exact"/>
        <w:jc w:val="center"/>
        <w:rPr>
          <w:rFonts w:ascii="仿宋" w:hAnsi="仿宋" w:eastAsia="仿宋"/>
          <w:b/>
          <w:sz w:val="36"/>
          <w:szCs w:val="36"/>
        </w:rPr>
      </w:pPr>
      <w:r>
        <w:rPr>
          <w:rFonts w:hint="eastAsia" w:ascii="仿宋" w:hAnsi="仿宋" w:eastAsia="仿宋"/>
          <w:b/>
          <w:sz w:val="36"/>
          <w:szCs w:val="36"/>
        </w:rPr>
        <w:t>关于对广州应用科技学院、广州松田职业学院校园改扩建项目综合体育馆建设工程材料检测项目</w:t>
      </w:r>
    </w:p>
    <w:p>
      <w:pPr>
        <w:spacing w:line="580" w:lineRule="exact"/>
        <w:jc w:val="center"/>
        <w:rPr>
          <w:rFonts w:ascii="仿宋" w:hAnsi="仿宋" w:eastAsia="仿宋"/>
          <w:b/>
          <w:sz w:val="36"/>
          <w:szCs w:val="36"/>
        </w:rPr>
      </w:pPr>
    </w:p>
    <w:p>
      <w:pPr>
        <w:spacing w:line="580" w:lineRule="exact"/>
        <w:jc w:val="center"/>
        <w:rPr>
          <w:rFonts w:ascii="仿宋" w:hAnsi="仿宋" w:eastAsia="仿宋"/>
          <w:b/>
          <w:sz w:val="36"/>
          <w:szCs w:val="36"/>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spacing w:after="0" w:line="240" w:lineRule="auto"/>
        <w:jc w:val="left"/>
        <w:rPr>
          <w:rFonts w:ascii="仿宋" w:hAnsi="仿宋" w:eastAsia="仿宋"/>
          <w:b/>
          <w:bCs/>
          <w:sz w:val="30"/>
          <w:szCs w:val="30"/>
        </w:rPr>
      </w:pPr>
      <w:r>
        <w:rPr>
          <w:rFonts w:ascii="仿宋" w:hAnsi="仿宋" w:eastAsia="仿宋"/>
          <w:b/>
          <w:bCs/>
          <w:sz w:val="30"/>
          <w:szCs w:val="30"/>
        </w:rPr>
        <w:br w:type="page"/>
      </w:r>
    </w:p>
    <w:p>
      <w:pPr>
        <w:jc w:val="center"/>
        <w:rPr>
          <w:rFonts w:ascii="仿宋" w:hAnsi="仿宋" w:eastAsia="仿宋"/>
          <w:b/>
          <w:bCs/>
          <w:sz w:val="30"/>
          <w:szCs w:val="30"/>
        </w:rPr>
      </w:pPr>
      <w:r>
        <w:rPr>
          <w:rFonts w:hint="eastAsia" w:ascii="仿宋" w:hAnsi="仿宋" w:eastAsia="仿宋"/>
          <w:b/>
          <w:bCs/>
          <w:sz w:val="30"/>
          <w:szCs w:val="30"/>
        </w:rPr>
        <w:t>目录</w:t>
      </w:r>
    </w:p>
    <w:p>
      <w:pPr>
        <w:jc w:val="left"/>
        <w:rPr>
          <w:rFonts w:ascii="仿宋" w:hAnsi="仿宋" w:eastAsia="仿宋"/>
          <w:b/>
          <w:bCs/>
          <w:sz w:val="24"/>
          <w:szCs w:val="24"/>
        </w:rPr>
      </w:pPr>
    </w:p>
    <w:p>
      <w:pPr>
        <w:jc w:val="left"/>
        <w:rPr>
          <w:rFonts w:ascii="仿宋" w:hAnsi="仿宋" w:eastAsia="仿宋"/>
          <w:b/>
          <w:bCs/>
          <w:sz w:val="24"/>
          <w:szCs w:val="24"/>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24"/>
          <w:szCs w:val="24"/>
        </w:rPr>
        <w:t>注：目录自行编制。</w:t>
      </w:r>
    </w:p>
    <w:p>
      <w:pPr>
        <w:jc w:val="center"/>
        <w:outlineLvl w:val="1"/>
        <w:rPr>
          <w:rFonts w:ascii="仿宋" w:hAnsi="仿宋" w:eastAsia="仿宋"/>
          <w:b/>
          <w:bCs/>
          <w:sz w:val="24"/>
          <w:szCs w:val="24"/>
        </w:rPr>
      </w:pPr>
      <w:bookmarkStart w:id="50" w:name="_Toc267059653"/>
      <w:bookmarkStart w:id="51" w:name="_Toc160880160"/>
      <w:bookmarkStart w:id="52" w:name="_Toc192996446"/>
      <w:bookmarkStart w:id="53" w:name="_Toc266868670"/>
      <w:bookmarkStart w:id="54" w:name="_Toc192664153"/>
      <w:bookmarkStart w:id="55" w:name="_Toc192663835"/>
      <w:bookmarkStart w:id="56" w:name="_Toc193165734"/>
      <w:bookmarkStart w:id="57" w:name="_Toc181436461"/>
      <w:bookmarkStart w:id="58" w:name="_Toc266870833"/>
      <w:bookmarkStart w:id="59" w:name="_Toc223146608"/>
      <w:bookmarkStart w:id="60" w:name="_Toc259692647"/>
      <w:bookmarkStart w:id="61" w:name="_Toc251613829"/>
      <w:bookmarkStart w:id="62" w:name="_Toc203355733"/>
      <w:bookmarkStart w:id="63" w:name="_Toc258401256"/>
      <w:bookmarkStart w:id="64" w:name="_Toc191802690"/>
      <w:bookmarkStart w:id="65" w:name="_Toc213756051"/>
      <w:bookmarkStart w:id="66" w:name="_Toc211917116"/>
      <w:bookmarkStart w:id="67" w:name="_Toc267059919"/>
      <w:bookmarkStart w:id="68" w:name="_Toc235438274"/>
      <w:bookmarkStart w:id="69" w:name="_Toc192663686"/>
      <w:bookmarkStart w:id="70" w:name="_Toc259520865"/>
      <w:bookmarkStart w:id="71" w:name="_Toc267059030"/>
      <w:bookmarkStart w:id="72" w:name="_Toc253066614"/>
      <w:bookmarkStart w:id="73" w:name="_Toc217891402"/>
      <w:bookmarkStart w:id="74" w:name="_Toc177985469"/>
      <w:bookmarkStart w:id="75" w:name="_Toc160880529"/>
      <w:bookmarkStart w:id="76" w:name="_Toc254790899"/>
      <w:bookmarkStart w:id="77" w:name="_Toc232302115"/>
      <w:bookmarkStart w:id="78" w:name="_Toc180302913"/>
      <w:bookmarkStart w:id="79" w:name="_Toc259692740"/>
      <w:bookmarkStart w:id="80" w:name="_Toc267060321"/>
      <w:bookmarkStart w:id="81" w:name="_Toc267059181"/>
      <w:bookmarkStart w:id="82" w:name="_Toc273178698"/>
      <w:bookmarkStart w:id="83" w:name="_Toc249325711"/>
      <w:bookmarkStart w:id="84" w:name="_Toc235438344"/>
      <w:bookmarkStart w:id="85" w:name="_Toc182372782"/>
      <w:bookmarkStart w:id="86" w:name="_Toc213208766"/>
      <w:bookmarkStart w:id="87" w:name="_Toc213755939"/>
      <w:bookmarkStart w:id="88" w:name="_Toc227058530"/>
      <w:bookmarkStart w:id="89" w:name="_Toc255975007"/>
      <w:bookmarkStart w:id="90" w:name="_Toc219800243"/>
      <w:bookmarkStart w:id="91" w:name="_Toc213755995"/>
      <w:bookmarkStart w:id="92" w:name="_Toc235437991"/>
      <w:bookmarkStart w:id="93" w:name="_Toc193160448"/>
      <w:bookmarkStart w:id="94" w:name="_Toc169332949"/>
      <w:bookmarkStart w:id="95" w:name="_Toc182805217"/>
      <w:bookmarkStart w:id="96" w:name="_Toc213755858"/>
      <w:bookmarkStart w:id="97" w:name="_Toc191783222"/>
      <w:bookmarkStart w:id="98" w:name="_Toc251586231"/>
      <w:bookmarkStart w:id="99" w:name="_Toc266870907"/>
      <w:bookmarkStart w:id="100" w:name="_Toc236021449"/>
      <w:bookmarkStart w:id="101" w:name="_Toc266870432"/>
      <w:bookmarkStart w:id="102" w:name="_Toc169332838"/>
      <w:bookmarkStart w:id="103" w:name="_Toc191789329"/>
      <w:bookmarkStart w:id="104" w:name="_Toc267059539"/>
      <w:bookmarkStart w:id="105" w:name="_Toc266868937"/>
      <w:bookmarkStart w:id="106" w:name="_Toc267059806"/>
      <w:bookmarkStart w:id="107" w:name="_Toc267060208"/>
      <w:bookmarkStart w:id="108" w:name="_Toc267060068"/>
      <w:bookmarkStart w:id="109" w:name="_Toc191803626"/>
      <w:bookmarkStart w:id="110" w:name="_Toc181436565"/>
      <w:bookmarkStart w:id="111" w:name="_Toc225669322"/>
      <w:bookmarkStart w:id="112" w:name="_Toc267060453"/>
      <w:bookmarkStart w:id="113" w:name="_Toc192996338"/>
      <w:bookmarkStart w:id="114" w:name="_Toc230071147"/>
      <w:bookmarkStart w:id="115" w:name="_Toc170798793"/>
    </w:p>
    <w:p>
      <w:pPr>
        <w:jc w:val="center"/>
        <w:outlineLvl w:val="1"/>
        <w:rPr>
          <w:rFonts w:ascii="仿宋" w:hAnsi="仿宋" w:eastAsia="仿宋"/>
          <w:b/>
          <w:bCs/>
          <w:sz w:val="28"/>
          <w:szCs w:val="28"/>
        </w:rPr>
      </w:pPr>
      <w:r>
        <w:rPr>
          <w:rFonts w:hint="eastAsia" w:ascii="仿宋" w:hAnsi="仿宋" w:eastAsia="仿宋"/>
          <w:b/>
          <w:bCs/>
          <w:sz w:val="28"/>
          <w:szCs w:val="28"/>
        </w:rPr>
        <w:t>一、</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4"/>
          <w:szCs w:val="24"/>
        </w:rPr>
      </w:pPr>
      <w:r>
        <w:rPr>
          <w:rFonts w:hint="eastAsia" w:ascii="仿宋" w:hAnsi="仿宋" w:eastAsia="仿宋"/>
          <w:sz w:val="24"/>
          <w:szCs w:val="24"/>
        </w:rPr>
        <w:t>致：广州应用科技学院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报价（见《检测目录及报价单》）</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1.同意参加本项目的报价，并已详细审查全部公开询价文件，包括修改文件（如有的话）和有关附件，将自行承担因对全部询价文件理解不正确或误解而产生的相应后果。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2.保证遵守公开询价文件的全部规定，所提交的材料中所含的信息均为真实、准确、完整，且不具有任何误导性。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3.同意按公开询价文件的规定履行合同责任和义务。</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4.同意提供按照贵方可能要求的与其公开询价有关的一切数据或资料</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8"/>
          <w:szCs w:val="28"/>
        </w:rPr>
      </w:pPr>
      <w:bookmarkStart w:id="116" w:name="_Toc254790909"/>
      <w:bookmarkStart w:id="117" w:name="_Toc177985474"/>
      <w:bookmarkStart w:id="118" w:name="_Toc170798798"/>
      <w:bookmarkStart w:id="119" w:name="_Toc259692749"/>
      <w:bookmarkStart w:id="120" w:name="_Toc213755864"/>
      <w:bookmarkStart w:id="121" w:name="_Toc232302122"/>
      <w:bookmarkStart w:id="122" w:name="_Toc225669328"/>
      <w:bookmarkStart w:id="123" w:name="_Toc258401265"/>
      <w:bookmarkStart w:id="124" w:name="_Toc169332843"/>
      <w:bookmarkStart w:id="125" w:name="_Toc267059186"/>
      <w:bookmarkStart w:id="126" w:name="_Toc217891408"/>
      <w:bookmarkStart w:id="127" w:name="_Toc259520874"/>
      <w:bookmarkStart w:id="128" w:name="_Toc230071153"/>
      <w:bookmarkStart w:id="129" w:name="_Toc213208771"/>
      <w:bookmarkStart w:id="130" w:name="_Toc169332954"/>
      <w:bookmarkStart w:id="131" w:name="_Toc266870441"/>
      <w:bookmarkStart w:id="132" w:name="_Toc192996343"/>
      <w:bookmarkStart w:id="133" w:name="_Toc253066624"/>
      <w:bookmarkStart w:id="134" w:name="_Toc192663691"/>
      <w:bookmarkStart w:id="135" w:name="_Toc267059544"/>
      <w:bookmarkStart w:id="136" w:name="_Toc267060076"/>
      <w:bookmarkStart w:id="137" w:name="_Toc235437998"/>
      <w:bookmarkStart w:id="138" w:name="_Toc266868679"/>
      <w:bookmarkStart w:id="139" w:name="_Toc227058536"/>
      <w:bookmarkStart w:id="140" w:name="_Toc273178703"/>
      <w:bookmarkStart w:id="141" w:name="_Toc236021457"/>
      <w:bookmarkStart w:id="142" w:name="_Toc191803631"/>
      <w:bookmarkStart w:id="143" w:name="_Toc235438352"/>
      <w:bookmarkStart w:id="144" w:name="_Toc267059658"/>
      <w:bookmarkStart w:id="145" w:name="_Toc235438281"/>
      <w:bookmarkStart w:id="146" w:name="_Toc267060216"/>
      <w:bookmarkStart w:id="147" w:name="_Toc219800249"/>
      <w:bookmarkStart w:id="148" w:name="_Toc251586241"/>
      <w:bookmarkStart w:id="149" w:name="_Toc266870916"/>
      <w:bookmarkStart w:id="150" w:name="_Toc213756001"/>
      <w:bookmarkStart w:id="151" w:name="_Toc193165739"/>
      <w:bookmarkStart w:id="152" w:name="_Toc192664158"/>
      <w:bookmarkStart w:id="153" w:name="_Toc160880165"/>
      <w:bookmarkStart w:id="154" w:name="_Toc267059924"/>
      <w:bookmarkStart w:id="155" w:name="_Toc213755945"/>
      <w:bookmarkStart w:id="156" w:name="_Toc181436466"/>
      <w:bookmarkStart w:id="157" w:name="_Toc266868943"/>
      <w:bookmarkStart w:id="158" w:name="_Toc211917121"/>
      <w:bookmarkStart w:id="159" w:name="_Toc191802695"/>
      <w:bookmarkStart w:id="160" w:name="_Toc249325720"/>
      <w:bookmarkStart w:id="161" w:name="_Toc267060326"/>
      <w:bookmarkStart w:id="162" w:name="_Toc259692656"/>
      <w:bookmarkStart w:id="163" w:name="_Toc266870839"/>
      <w:bookmarkStart w:id="164" w:name="_Toc181436570"/>
      <w:bookmarkStart w:id="165" w:name="_Toc203355738"/>
      <w:bookmarkStart w:id="166" w:name="_Toc191783227"/>
      <w:bookmarkStart w:id="167" w:name="_Toc182805222"/>
      <w:bookmarkStart w:id="168" w:name="_Toc193160453"/>
      <w:bookmarkStart w:id="169" w:name="_Toc267059035"/>
      <w:bookmarkStart w:id="170" w:name="_Toc191789334"/>
      <w:bookmarkStart w:id="171" w:name="_Toc223146614"/>
      <w:bookmarkStart w:id="172" w:name="_Toc213756057"/>
      <w:bookmarkStart w:id="173" w:name="_Toc255975016"/>
      <w:bookmarkStart w:id="174" w:name="_Toc192663840"/>
      <w:bookmarkStart w:id="175" w:name="_Toc160880534"/>
      <w:bookmarkStart w:id="176" w:name="_Toc267060461"/>
      <w:bookmarkStart w:id="177" w:name="_Toc251613839"/>
      <w:bookmarkStart w:id="178" w:name="_Toc192996451"/>
      <w:bookmarkStart w:id="179" w:name="_Toc182372787"/>
      <w:bookmarkStart w:id="180" w:name="_Toc267059811"/>
      <w:bookmarkStart w:id="181" w:name="_Toc180302918"/>
      <w:r>
        <w:rPr>
          <w:rFonts w:hint="eastAsia" w:ascii="仿宋" w:hAnsi="仿宋" w:eastAsia="仿宋"/>
          <w:b/>
          <w:bCs/>
          <w:sz w:val="28"/>
          <w:szCs w:val="28"/>
        </w:rPr>
        <w:t>二、</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8"/>
          <w:szCs w:val="28"/>
        </w:rPr>
        <w:t>参与人资料</w:t>
      </w:r>
    </w:p>
    <w:p>
      <w:pPr>
        <w:pStyle w:val="40"/>
        <w:rPr>
          <w:sz w:val="24"/>
          <w:szCs w:val="24"/>
        </w:rPr>
      </w:pPr>
    </w:p>
    <w:p>
      <w:pPr>
        <w:jc w:val="left"/>
        <w:outlineLvl w:val="1"/>
        <w:rPr>
          <w:rFonts w:ascii="仿宋" w:hAnsi="仿宋" w:eastAsia="仿宋"/>
          <w:sz w:val="24"/>
          <w:szCs w:val="24"/>
        </w:rPr>
      </w:pPr>
      <w:r>
        <w:rPr>
          <w:rFonts w:hint="eastAsia" w:ascii="仿宋" w:hAnsi="仿宋" w:eastAsia="仿宋"/>
          <w:sz w:val="24"/>
          <w:szCs w:val="24"/>
        </w:rPr>
        <w:t>参与人需要提供以下材料：</w:t>
      </w:r>
    </w:p>
    <w:p>
      <w:pPr>
        <w:jc w:val="left"/>
        <w:outlineLvl w:val="1"/>
        <w:rPr>
          <w:rFonts w:ascii="仿宋" w:hAnsi="仿宋" w:eastAsia="仿宋"/>
          <w:sz w:val="24"/>
          <w:szCs w:val="24"/>
        </w:rPr>
      </w:pPr>
      <w:r>
        <w:rPr>
          <w:rFonts w:hint="eastAsia" w:ascii="仿宋" w:hAnsi="仿宋" w:eastAsia="仿宋"/>
          <w:sz w:val="24"/>
          <w:szCs w:val="24"/>
        </w:rPr>
        <w:t>2-1 营业执照复印件、建设工程质量检测机构资质证书、广州市建设工程质量监督站备案证明、广州市内具备送检点证明。</w:t>
      </w:r>
    </w:p>
    <w:p>
      <w:pPr>
        <w:spacing w:after="0" w:line="500" w:lineRule="exact"/>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br w:type="page"/>
      </w:r>
    </w:p>
    <w:p>
      <w:pPr>
        <w:jc w:val="center"/>
        <w:outlineLvl w:val="1"/>
        <w:rPr>
          <w:rFonts w:ascii="仿宋" w:hAnsi="仿宋" w:eastAsia="仿宋"/>
          <w:sz w:val="24"/>
          <w:szCs w:val="24"/>
        </w:rPr>
      </w:pPr>
      <w:bookmarkStart w:id="182" w:name="_Toc4841"/>
      <w:bookmarkStart w:id="183" w:name="_Toc998"/>
      <w:bookmarkStart w:id="184" w:name="_Toc30634"/>
      <w:r>
        <w:rPr>
          <w:rFonts w:hint="eastAsia" w:ascii="仿宋" w:hAnsi="仿宋" w:eastAsia="仿宋"/>
          <w:sz w:val="24"/>
          <w:szCs w:val="24"/>
        </w:rPr>
        <w:t>2-2法定代表人资格证明书</w:t>
      </w:r>
      <w:bookmarkEnd w:id="182"/>
      <w:bookmarkEnd w:id="183"/>
      <w:bookmarkEnd w:id="184"/>
    </w:p>
    <w:p>
      <w:pPr>
        <w:spacing w:line="320" w:lineRule="exact"/>
        <w:rPr>
          <w:rFonts w:ascii="华文仿宋" w:hAnsi="华文仿宋" w:eastAsia="华文仿宋"/>
          <w:sz w:val="24"/>
        </w:rPr>
      </w:pPr>
      <w:r>
        <w:rPr>
          <w:rFonts w:hint="eastAsia" w:ascii="华文仿宋" w:hAnsi="华文仿宋" w:eastAsia="华文仿宋"/>
          <w:sz w:val="24"/>
        </w:rPr>
        <w:t xml:space="preserve">   </w:t>
      </w:r>
    </w:p>
    <w:p>
      <w:pPr>
        <w:spacing w:line="320" w:lineRule="exact"/>
        <w:ind w:firstLine="470" w:firstLineChars="196"/>
        <w:rPr>
          <w:rFonts w:ascii="仿宋" w:hAnsi="仿宋" w:eastAsia="仿宋" w:cs="仿宋"/>
          <w:sz w:val="24"/>
          <w:szCs w:val="24"/>
        </w:rPr>
      </w:pPr>
      <w:r>
        <w:rPr>
          <w:rFonts w:hint="eastAsia" w:ascii="仿宋" w:hAnsi="仿宋" w:eastAsia="仿宋" w:cs="仿宋"/>
          <w:sz w:val="24"/>
          <w:szCs w:val="24"/>
        </w:rPr>
        <w:t xml:space="preserve">     </w:t>
      </w:r>
    </w:p>
    <w:p>
      <w:pPr>
        <w:spacing w:line="320" w:lineRule="exact"/>
        <w:ind w:firstLine="468" w:firstLineChars="195"/>
        <w:rPr>
          <w:rFonts w:ascii="仿宋" w:hAnsi="仿宋" w:eastAsia="仿宋" w:cs="仿宋"/>
          <w:sz w:val="24"/>
          <w:szCs w:val="24"/>
          <w:u w:val="single"/>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职务： </w:t>
      </w:r>
      <w:r>
        <w:rPr>
          <w:rFonts w:hint="eastAsia" w:ascii="仿宋" w:hAnsi="仿宋" w:eastAsia="仿宋" w:cs="仿宋"/>
          <w:sz w:val="24"/>
          <w:szCs w:val="24"/>
          <w:u w:val="single"/>
        </w:rPr>
        <w:t xml:space="preserve">           </w:t>
      </w:r>
    </w:p>
    <w:p>
      <w:pPr>
        <w:spacing w:line="320" w:lineRule="exact"/>
        <w:rPr>
          <w:rFonts w:ascii="仿宋" w:hAnsi="仿宋" w:eastAsia="仿宋" w:cs="仿宋"/>
          <w:sz w:val="24"/>
          <w:szCs w:val="24"/>
        </w:rPr>
      </w:pPr>
      <w:r>
        <w:rPr>
          <w:rFonts w:hint="eastAsia" w:ascii="仿宋" w:hAnsi="仿宋" w:eastAsia="仿宋" w:cs="仿宋"/>
          <w:sz w:val="24"/>
          <w:szCs w:val="24"/>
        </w:rPr>
        <w:t xml:space="preserve">    </w:t>
      </w:r>
    </w:p>
    <w:p>
      <w:pPr>
        <w:spacing w:after="0" w:line="320" w:lineRule="exact"/>
        <w:ind w:firstLine="470" w:firstLineChars="196"/>
        <w:rPr>
          <w:rFonts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（投标单位名称）  </w:t>
      </w:r>
      <w:r>
        <w:rPr>
          <w:rFonts w:hint="eastAsia" w:ascii="仿宋" w:hAnsi="仿宋" w:eastAsia="仿宋" w:cs="仿宋"/>
          <w:sz w:val="24"/>
          <w:szCs w:val="24"/>
        </w:rPr>
        <w:t>的法定代表人。为签署</w:t>
      </w:r>
      <w:r>
        <w:rPr>
          <w:rFonts w:hint="eastAsia" w:ascii="仿宋" w:hAnsi="仿宋" w:eastAsia="仿宋" w:cs="仿宋"/>
          <w:sz w:val="24"/>
          <w:szCs w:val="24"/>
          <w:u w:val="single"/>
        </w:rPr>
        <w:t xml:space="preserve">                  项目</w:t>
      </w:r>
      <w:r>
        <w:rPr>
          <w:rFonts w:hint="eastAsia" w:ascii="仿宋" w:hAnsi="仿宋" w:eastAsia="仿宋" w:cs="仿宋"/>
          <w:sz w:val="24"/>
          <w:szCs w:val="24"/>
        </w:rPr>
        <w:t>的投标文件、进行合同谈判、签署合同和处理与之有关的一切事务。</w:t>
      </w:r>
    </w:p>
    <w:p>
      <w:pPr>
        <w:spacing w:line="320" w:lineRule="exact"/>
        <w:rPr>
          <w:rFonts w:ascii="仿宋" w:hAnsi="仿宋" w:eastAsia="仿宋" w:cs="仿宋"/>
          <w:sz w:val="24"/>
          <w:szCs w:val="24"/>
        </w:rPr>
      </w:pPr>
      <w:r>
        <w:rPr>
          <w:rFonts w:hint="eastAsia" w:ascii="仿宋" w:hAnsi="仿宋" w:eastAsia="仿宋" w:cs="仿宋"/>
          <w:sz w:val="24"/>
          <w:szCs w:val="24"/>
        </w:rPr>
        <w:t xml:space="preserve">                   </w:t>
      </w:r>
    </w:p>
    <w:p>
      <w:pPr>
        <w:spacing w:line="320" w:lineRule="exact"/>
        <w:ind w:firstLine="955" w:firstLineChars="398"/>
        <w:rPr>
          <w:rFonts w:ascii="仿宋" w:hAnsi="仿宋" w:eastAsia="仿宋" w:cs="仿宋"/>
          <w:sz w:val="24"/>
          <w:szCs w:val="24"/>
        </w:rPr>
      </w:pPr>
      <w:r>
        <w:rPr>
          <w:rFonts w:hint="eastAsia" w:ascii="仿宋" w:hAnsi="仿宋" w:eastAsia="仿宋" w:cs="仿宋"/>
          <w:sz w:val="24"/>
          <w:szCs w:val="24"/>
        </w:rPr>
        <w:t xml:space="preserve"> 特此证明。</w:t>
      </w:r>
    </w:p>
    <w:p>
      <w:pPr>
        <w:spacing w:line="320" w:lineRule="exact"/>
        <w:ind w:firstLine="955" w:firstLineChars="398"/>
        <w:rPr>
          <w:rFonts w:ascii="仿宋" w:hAnsi="仿宋" w:eastAsia="仿宋" w:cs="仿宋"/>
          <w:sz w:val="24"/>
          <w:szCs w:val="24"/>
        </w:rPr>
      </w:pPr>
    </w:p>
    <w:p>
      <w:pPr>
        <w:spacing w:line="320" w:lineRule="exact"/>
        <w:ind w:firstLine="955" w:firstLineChars="398"/>
        <w:rPr>
          <w:rFonts w:ascii="仿宋" w:hAnsi="仿宋" w:eastAsia="仿宋" w:cs="仿宋"/>
          <w:sz w:val="24"/>
          <w:szCs w:val="24"/>
        </w:rPr>
      </w:pPr>
    </w:p>
    <w:p>
      <w:pPr>
        <w:spacing w:line="320" w:lineRule="exact"/>
        <w:ind w:firstLine="955" w:firstLineChars="398"/>
        <w:rPr>
          <w:rFonts w:ascii="仿宋" w:hAnsi="仿宋" w:eastAsia="仿宋" w:cs="仿宋"/>
          <w:sz w:val="24"/>
          <w:szCs w:val="24"/>
        </w:rPr>
      </w:pPr>
    </w:p>
    <w:p>
      <w:pPr>
        <w:tabs>
          <w:tab w:val="right" w:pos="8306"/>
        </w:tabs>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附：法定代表人身份证明</w:t>
      </w:r>
    </w:p>
    <w:p>
      <w:pPr>
        <w:tabs>
          <w:tab w:val="right" w:pos="8306"/>
        </w:tabs>
        <w:spacing w:line="360" w:lineRule="auto"/>
        <w:rPr>
          <w:rFonts w:ascii="宋体" w:hAnsi="宋体"/>
          <w:szCs w:val="21"/>
        </w:rPr>
      </w:pPr>
    </w:p>
    <w:p>
      <w:pPr>
        <w:tabs>
          <w:tab w:val="right" w:pos="8306"/>
        </w:tabs>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25400</wp:posOffset>
                </wp:positionV>
                <wp:extent cx="3533775" cy="1802765"/>
                <wp:effectExtent l="4445" t="4445" r="12700" b="6350"/>
                <wp:wrapNone/>
                <wp:docPr id="10" name="圆角矩形 10"/>
                <wp:cNvGraphicFramePr/>
                <a:graphic xmlns:a="http://schemas.openxmlformats.org/drawingml/2006/main">
                  <a:graphicData uri="http://schemas.microsoft.com/office/word/2010/wordprocessingShape">
                    <wps:wsp>
                      <wps:cNvSpPr/>
                      <wps:spPr>
                        <a:xfrm>
                          <a:off x="0" y="0"/>
                          <a:ext cx="3533775" cy="18027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6"/>
                              <w:spacing w:after="0"/>
                              <w:ind w:left="220" w:leftChars="100"/>
                              <w:jc w:val="center"/>
                              <w:rPr>
                                <w:rFonts w:ascii="仿宋" w:hAnsi="仿宋" w:eastAsia="仿宋"/>
                                <w:b/>
                                <w:bCs/>
                                <w:spacing w:val="205"/>
                                <w:sz w:val="24"/>
                                <w:szCs w:val="24"/>
                              </w:rPr>
                            </w:pPr>
                          </w:p>
                          <w:p>
                            <w:pPr>
                              <w:pStyle w:val="16"/>
                              <w:spacing w:after="0"/>
                              <w:ind w:left="220" w:leftChars="100"/>
                              <w:jc w:val="center"/>
                              <w:rPr>
                                <w:rFonts w:ascii="仿宋" w:hAnsi="仿宋" w:eastAsia="仿宋"/>
                                <w:b/>
                                <w:bCs/>
                                <w:spacing w:val="205"/>
                                <w:sz w:val="24"/>
                                <w:szCs w:val="24"/>
                              </w:rPr>
                            </w:pPr>
                          </w:p>
                          <w:p>
                            <w:pPr>
                              <w:pStyle w:val="16"/>
                              <w:spacing w:after="0"/>
                              <w:ind w:left="220" w:leftChars="100"/>
                              <w:jc w:val="center"/>
                              <w:rPr>
                                <w:rFonts w:ascii="仿宋" w:hAnsi="仿宋" w:eastAsia="仿宋"/>
                                <w:b/>
                                <w:bCs/>
                                <w:spacing w:val="205"/>
                                <w:sz w:val="24"/>
                                <w:szCs w:val="24"/>
                              </w:rPr>
                            </w:pPr>
                          </w:p>
                          <w:p>
                            <w:pPr>
                              <w:pStyle w:val="16"/>
                              <w:spacing w:after="0"/>
                              <w:ind w:left="220" w:leftChars="100"/>
                              <w:jc w:val="center"/>
                              <w:rPr>
                                <w:rFonts w:ascii="仿宋" w:hAnsi="仿宋" w:eastAsia="仿宋"/>
                                <w:b/>
                                <w:bCs/>
                                <w:sz w:val="24"/>
                                <w:szCs w:val="24"/>
                              </w:rPr>
                            </w:pPr>
                            <w:r>
                              <w:rPr>
                                <w:rFonts w:hint="eastAsia" w:ascii="仿宋" w:hAnsi="仿宋" w:eastAsia="仿宋"/>
                                <w:b/>
                                <w:bCs/>
                                <w:spacing w:val="206"/>
                                <w:kern w:val="0"/>
                                <w:sz w:val="24"/>
                                <w:szCs w:val="24"/>
                                <w:fitText w:val="1545" w:id="989292412"/>
                              </w:rPr>
                              <w:t>黏贴</w:t>
                            </w:r>
                            <w:r>
                              <w:rPr>
                                <w:rFonts w:hint="eastAsia" w:ascii="仿宋" w:hAnsi="仿宋" w:eastAsia="仿宋"/>
                                <w:b/>
                                <w:bCs/>
                                <w:spacing w:val="0"/>
                                <w:kern w:val="0"/>
                                <w:sz w:val="24"/>
                                <w:szCs w:val="24"/>
                                <w:fitText w:val="1545" w:id="989292412"/>
                              </w:rPr>
                              <w:t>处</w:t>
                            </w:r>
                          </w:p>
                          <w:p>
                            <w:pPr>
                              <w:jc w:val="center"/>
                              <w:rPr>
                                <w:sz w:val="25"/>
                                <w:szCs w:val="25"/>
                              </w:rPr>
                            </w:pPr>
                          </w:p>
                        </w:txbxContent>
                      </wps:txbx>
                      <wps:bodyPr upright="1"/>
                    </wps:wsp>
                  </a:graphicData>
                </a:graphic>
              </wp:anchor>
            </w:drawing>
          </mc:Choice>
          <mc:Fallback>
            <w:pict>
              <v:roundrect id="_x0000_s1026" o:spid="_x0000_s1026" o:spt="2" style="position:absolute;left:0pt;margin-left:94.5pt;margin-top:2pt;height:141.95pt;width:278.25pt;z-index:251663360;mso-width-relative:page;mso-height-relative:page;" fillcolor="#FFFFFF" filled="t" stroked="t" coordsize="21600,21600" arcsize="0.166666666666667" o:gfxdata="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FBo&#10;NtYAAAAJAQAADwAAAAAAAAABACAAAAAiAAAAZHJzL2Rvd25yZXYueG1sUEsBAhQAFAAAAAgAh07i&#10;QEtimxokAgAAWQQAAA4AAAAAAAAAAQAgAAAAJQEAAGRycy9lMm9Eb2MueG1sUEsFBgAAAAAGAAYA&#10;WQEAALsFAAAAAA==&#10;">
                <v:fill on="t" focussize="0,0"/>
                <v:stroke color="#000000" joinstyle="round"/>
                <v:imagedata o:title=""/>
                <o:lock v:ext="edit" aspectratio="f"/>
                <v:textbox>
                  <w:txbxContent>
                    <w:p>
                      <w:pPr>
                        <w:pStyle w:val="16"/>
                        <w:spacing w:after="0"/>
                        <w:ind w:left="220" w:leftChars="100"/>
                        <w:jc w:val="center"/>
                        <w:rPr>
                          <w:rFonts w:ascii="仿宋" w:hAnsi="仿宋" w:eastAsia="仿宋"/>
                          <w:b/>
                          <w:bCs/>
                          <w:spacing w:val="205"/>
                          <w:sz w:val="24"/>
                          <w:szCs w:val="24"/>
                        </w:rPr>
                      </w:pPr>
                    </w:p>
                    <w:p>
                      <w:pPr>
                        <w:pStyle w:val="16"/>
                        <w:spacing w:after="0"/>
                        <w:ind w:left="220" w:leftChars="100"/>
                        <w:jc w:val="center"/>
                        <w:rPr>
                          <w:rFonts w:ascii="仿宋" w:hAnsi="仿宋" w:eastAsia="仿宋"/>
                          <w:b/>
                          <w:bCs/>
                          <w:spacing w:val="205"/>
                          <w:sz w:val="24"/>
                          <w:szCs w:val="24"/>
                        </w:rPr>
                      </w:pPr>
                    </w:p>
                    <w:p>
                      <w:pPr>
                        <w:pStyle w:val="16"/>
                        <w:spacing w:after="0"/>
                        <w:ind w:left="220" w:leftChars="100"/>
                        <w:jc w:val="center"/>
                        <w:rPr>
                          <w:rFonts w:ascii="仿宋" w:hAnsi="仿宋" w:eastAsia="仿宋"/>
                          <w:b/>
                          <w:bCs/>
                          <w:spacing w:val="205"/>
                          <w:sz w:val="24"/>
                          <w:szCs w:val="24"/>
                        </w:rPr>
                      </w:pPr>
                    </w:p>
                    <w:p>
                      <w:pPr>
                        <w:pStyle w:val="16"/>
                        <w:spacing w:after="0"/>
                        <w:ind w:left="220" w:leftChars="100"/>
                        <w:jc w:val="center"/>
                        <w:rPr>
                          <w:rFonts w:ascii="仿宋" w:hAnsi="仿宋" w:eastAsia="仿宋"/>
                          <w:b/>
                          <w:bCs/>
                          <w:sz w:val="24"/>
                          <w:szCs w:val="24"/>
                        </w:rPr>
                      </w:pPr>
                      <w:r>
                        <w:rPr>
                          <w:rFonts w:hint="eastAsia" w:ascii="仿宋" w:hAnsi="仿宋" w:eastAsia="仿宋"/>
                          <w:b/>
                          <w:bCs/>
                          <w:spacing w:val="206"/>
                          <w:kern w:val="0"/>
                          <w:sz w:val="24"/>
                          <w:szCs w:val="24"/>
                          <w:fitText w:val="1545" w:id="989292412"/>
                        </w:rPr>
                        <w:t>黏贴</w:t>
                      </w:r>
                      <w:r>
                        <w:rPr>
                          <w:rFonts w:hint="eastAsia" w:ascii="仿宋" w:hAnsi="仿宋" w:eastAsia="仿宋"/>
                          <w:b/>
                          <w:bCs/>
                          <w:spacing w:val="0"/>
                          <w:kern w:val="0"/>
                          <w:sz w:val="24"/>
                          <w:szCs w:val="24"/>
                          <w:fitText w:val="1545" w:id="989292412"/>
                        </w:rPr>
                        <w:t>处</w:t>
                      </w:r>
                    </w:p>
                    <w:p>
                      <w:pPr>
                        <w:jc w:val="center"/>
                        <w:rPr>
                          <w:sz w:val="25"/>
                          <w:szCs w:val="25"/>
                        </w:rPr>
                      </w:pPr>
                    </w:p>
                  </w:txbxContent>
                </v:textbox>
              </v:roundrect>
            </w:pict>
          </mc:Fallback>
        </mc:AlternateContent>
      </w:r>
    </w:p>
    <w:p>
      <w:pPr>
        <w:tabs>
          <w:tab w:val="right" w:pos="8306"/>
        </w:tabs>
        <w:spacing w:line="360" w:lineRule="auto"/>
        <w:rPr>
          <w:rFonts w:ascii="宋体" w:hAnsi="宋体"/>
          <w:szCs w:val="21"/>
        </w:rPr>
      </w:pPr>
    </w:p>
    <w:p>
      <w:pPr>
        <w:jc w:val="center"/>
        <w:rPr>
          <w:rFonts w:ascii="仿宋" w:hAnsi="仿宋" w:eastAsia="仿宋" w:cs="仿宋"/>
          <w:spacing w:val="4"/>
          <w:sz w:val="24"/>
          <w:szCs w:val="24"/>
        </w:rPr>
        <w:sectPr>
          <w:headerReference r:id="rId12" w:type="first"/>
          <w:headerReference r:id="rId11" w:type="default"/>
          <w:footerReference r:id="rId13" w:type="default"/>
          <w:pgSz w:w="11906" w:h="16838"/>
          <w:pgMar w:top="1440" w:right="1416" w:bottom="1440" w:left="1276" w:header="851" w:footer="992" w:gutter="0"/>
          <w:cols w:space="425" w:num="1"/>
          <w:titlePg/>
          <w:docGrid w:type="lines" w:linePitch="312" w:charSpace="0"/>
        </w:sectPr>
      </w:pPr>
    </w:p>
    <w:p>
      <w:pPr>
        <w:jc w:val="center"/>
        <w:rPr>
          <w:rFonts w:ascii="仿宋" w:hAnsi="仿宋" w:eastAsia="仿宋"/>
          <w:sz w:val="28"/>
          <w:szCs w:val="28"/>
        </w:rPr>
      </w:pPr>
      <w:bookmarkStart w:id="185" w:name="_Toc31771"/>
      <w:bookmarkStart w:id="186" w:name="_Toc22151"/>
      <w:r>
        <w:rPr>
          <w:rFonts w:hint="eastAsia" w:ascii="仿宋" w:hAnsi="仿宋" w:eastAsia="仿宋"/>
          <w:sz w:val="24"/>
          <w:szCs w:val="24"/>
        </w:rPr>
        <w:t>2-3法定代表人授权委托书</w:t>
      </w:r>
      <w:bookmarkEnd w:id="185"/>
      <w:bookmarkEnd w:id="186"/>
      <w:r>
        <w:rPr>
          <w:rFonts w:hint="eastAsia" w:ascii="仿宋" w:hAnsi="仿宋" w:eastAsia="仿宋"/>
          <w:sz w:val="28"/>
          <w:szCs w:val="28"/>
        </w:rPr>
        <w:cr/>
      </w:r>
    </w:p>
    <w:p>
      <w:pPr>
        <w:spacing w:line="380" w:lineRule="exact"/>
        <w:rPr>
          <w:rFonts w:ascii="仿宋" w:hAnsi="仿宋" w:eastAsia="仿宋"/>
          <w:sz w:val="24"/>
          <w:szCs w:val="24"/>
        </w:rPr>
      </w:pPr>
      <w:r>
        <w:rPr>
          <w:rFonts w:hint="eastAsia" w:ascii="仿宋" w:hAnsi="仿宋" w:eastAsia="仿宋"/>
          <w:sz w:val="24"/>
          <w:szCs w:val="24"/>
        </w:rPr>
        <w:t>广州应用科技学院：</w:t>
      </w:r>
    </w:p>
    <w:p>
      <w:pPr>
        <w:autoSpaceDE w:val="0"/>
        <w:autoSpaceDN w:val="0"/>
        <w:adjustRightInd w:val="0"/>
        <w:spacing w:line="500" w:lineRule="exact"/>
        <w:ind w:firstLine="480" w:firstLineChars="200"/>
        <w:rPr>
          <w:rFonts w:ascii="仿宋" w:hAnsi="仿宋" w:eastAsia="仿宋"/>
          <w:sz w:val="24"/>
          <w:szCs w:val="24"/>
        </w:rPr>
      </w:pPr>
      <w:r>
        <w:rPr>
          <w:rFonts w:hint="eastAsia" w:ascii="仿宋" w:hAnsi="仿宋" w:eastAsia="仿宋"/>
          <w:sz w:val="24"/>
          <w:szCs w:val="24"/>
          <w:u w:val="single"/>
          <w:lang w:val="zh-CN"/>
        </w:rPr>
        <w:t>（参与人全称）</w:t>
      </w:r>
      <w:r>
        <w:rPr>
          <w:rFonts w:hint="eastAsia" w:ascii="仿宋" w:hAnsi="仿宋" w:eastAsia="仿宋"/>
          <w:sz w:val="24"/>
          <w:szCs w:val="24"/>
          <w:lang w:val="zh-CN"/>
        </w:rPr>
        <w:t>法定代表人</w:t>
      </w:r>
      <w:r>
        <w:rPr>
          <w:rFonts w:hint="eastAsia" w:ascii="仿宋" w:hAnsi="仿宋" w:eastAsia="仿宋"/>
          <w:sz w:val="24"/>
          <w:szCs w:val="24"/>
          <w:u w:val="single"/>
        </w:rPr>
        <w:t xml:space="preserve"> （姓名）、</w:t>
      </w:r>
      <w:r>
        <w:rPr>
          <w:rFonts w:hint="eastAsia" w:ascii="仿宋" w:hAnsi="仿宋" w:eastAsia="仿宋"/>
          <w:sz w:val="24"/>
          <w:szCs w:val="24"/>
        </w:rPr>
        <w:t xml:space="preserve"> </w:t>
      </w:r>
      <w:r>
        <w:rPr>
          <w:rFonts w:hint="eastAsia" w:ascii="仿宋" w:hAnsi="仿宋" w:eastAsia="仿宋"/>
          <w:sz w:val="24"/>
          <w:szCs w:val="24"/>
          <w:u w:val="single"/>
        </w:rPr>
        <w:t xml:space="preserve">  （身份证号）  </w:t>
      </w:r>
      <w:r>
        <w:rPr>
          <w:rFonts w:hint="eastAsia" w:ascii="仿宋" w:hAnsi="仿宋" w:eastAsia="仿宋"/>
          <w:sz w:val="24"/>
          <w:szCs w:val="24"/>
          <w:lang w:val="zh-CN"/>
        </w:rPr>
        <w:t>授权</w:t>
      </w:r>
      <w:r>
        <w:rPr>
          <w:rFonts w:hint="eastAsia" w:ascii="仿宋" w:hAnsi="仿宋" w:eastAsia="仿宋"/>
          <w:sz w:val="24"/>
          <w:szCs w:val="24"/>
          <w:u w:val="single"/>
        </w:rPr>
        <w:t xml:space="preserve"> </w:t>
      </w:r>
      <w:r>
        <w:rPr>
          <w:rFonts w:hint="eastAsia" w:ascii="仿宋" w:hAnsi="仿宋" w:eastAsia="仿宋"/>
          <w:sz w:val="24"/>
          <w:szCs w:val="24"/>
          <w:u w:val="single"/>
          <w:lang w:val="zh-CN"/>
        </w:rPr>
        <w:t>（参与人代表姓名）</w:t>
      </w:r>
      <w:r>
        <w:rPr>
          <w:rFonts w:hint="eastAsia" w:ascii="仿宋" w:hAnsi="仿宋" w:eastAsia="仿宋"/>
          <w:sz w:val="24"/>
          <w:szCs w:val="24"/>
          <w:lang w:val="zh-CN"/>
        </w:rPr>
        <w:t>为参与人代表，代表采购人参加贵司组织的</w:t>
      </w:r>
      <w:r>
        <w:rPr>
          <w:rFonts w:hint="eastAsia" w:ascii="仿宋" w:hAnsi="仿宋" w:eastAsia="仿宋"/>
          <w:sz w:val="24"/>
          <w:szCs w:val="24"/>
          <w:u w:val="single"/>
        </w:rPr>
        <w:t xml:space="preserve">            </w:t>
      </w:r>
      <w:r>
        <w:rPr>
          <w:rFonts w:hint="eastAsia" w:ascii="仿宋" w:hAnsi="仿宋" w:eastAsia="仿宋"/>
          <w:sz w:val="24"/>
          <w:szCs w:val="24"/>
          <w:lang w:val="zh-CN"/>
        </w:rPr>
        <w:t>项目（编号</w:t>
      </w:r>
      <w:r>
        <w:rPr>
          <w:rFonts w:hint="eastAsia" w:ascii="仿宋" w:hAnsi="仿宋" w:eastAsia="仿宋"/>
          <w:sz w:val="24"/>
          <w:szCs w:val="24"/>
          <w:u w:val="single"/>
        </w:rPr>
        <w:t xml:space="preserve">       </w:t>
      </w:r>
      <w:r>
        <w:rPr>
          <w:rFonts w:hint="eastAsia" w:ascii="仿宋" w:hAnsi="仿宋" w:eastAsia="仿宋"/>
          <w:sz w:val="24"/>
          <w:szCs w:val="24"/>
          <w:lang w:val="zh-CN"/>
        </w:rPr>
        <w:t>）</w:t>
      </w:r>
      <w:r>
        <w:rPr>
          <w:rFonts w:hint="eastAsia" w:ascii="仿宋" w:hAnsi="仿宋" w:eastAsia="仿宋"/>
          <w:sz w:val="24"/>
          <w:szCs w:val="24"/>
        </w:rPr>
        <w:t>公开询价</w:t>
      </w:r>
      <w:r>
        <w:rPr>
          <w:rFonts w:hint="eastAsia" w:ascii="仿宋" w:hAnsi="仿宋" w:eastAsia="仿宋"/>
          <w:sz w:val="24"/>
          <w:szCs w:val="24"/>
          <w:lang w:val="zh-CN"/>
        </w:rPr>
        <w:t>商活动，全权代表采购人处理</w:t>
      </w:r>
      <w:r>
        <w:rPr>
          <w:rFonts w:hint="eastAsia" w:ascii="仿宋" w:hAnsi="仿宋" w:eastAsia="仿宋"/>
          <w:sz w:val="24"/>
          <w:szCs w:val="24"/>
        </w:rPr>
        <w:t>公开询价</w:t>
      </w:r>
      <w:r>
        <w:rPr>
          <w:rFonts w:hint="eastAsia" w:ascii="仿宋" w:hAnsi="仿宋" w:eastAsia="仿宋"/>
          <w:sz w:val="24"/>
          <w:szCs w:val="24"/>
          <w:lang w:val="zh-CN"/>
        </w:rPr>
        <w:t>过程的一切事宜，包括但不限于：</w:t>
      </w:r>
      <w:r>
        <w:rPr>
          <w:rFonts w:hint="eastAsia" w:ascii="仿宋" w:hAnsi="仿宋" w:eastAsia="仿宋"/>
          <w:sz w:val="24"/>
          <w:szCs w:val="24"/>
        </w:rPr>
        <w:t>公开询价报价响应</w:t>
      </w:r>
      <w:r>
        <w:rPr>
          <w:rFonts w:hint="eastAsia" w:ascii="仿宋" w:hAnsi="仿宋" w:eastAsia="仿宋"/>
          <w:sz w:val="24"/>
          <w:szCs w:val="24"/>
          <w:lang w:val="zh-CN"/>
        </w:rPr>
        <w:t>文件、谈判、签约等。参与人代表在磋商过程中所签署的一切文件和处理与之有关的一切事务，采购人均予以认可并对此承担责任。参与人代表无转委权。特此授权。</w:t>
      </w:r>
    </w:p>
    <w:p>
      <w:pPr>
        <w:autoSpaceDE w:val="0"/>
        <w:autoSpaceDN w:val="0"/>
        <w:adjustRightInd w:val="0"/>
        <w:spacing w:line="500" w:lineRule="exact"/>
        <w:ind w:firstLine="480" w:firstLineChars="200"/>
        <w:jc w:val="left"/>
        <w:rPr>
          <w:rFonts w:ascii="仿宋" w:hAnsi="仿宋" w:eastAsia="仿宋"/>
          <w:sz w:val="24"/>
          <w:szCs w:val="24"/>
        </w:rPr>
      </w:pPr>
      <w:r>
        <w:rPr>
          <w:rFonts w:hint="eastAsia" w:ascii="仿宋" w:hAnsi="仿宋" w:eastAsia="仿宋"/>
          <w:sz w:val="24"/>
          <w:szCs w:val="24"/>
          <w:lang w:val="zh-CN"/>
        </w:rPr>
        <w:t>本授权书自出具之日起生效。</w:t>
      </w:r>
    </w:p>
    <w:p>
      <w:pPr>
        <w:autoSpaceDE w:val="0"/>
        <w:autoSpaceDN w:val="0"/>
        <w:adjustRightInd w:val="0"/>
        <w:spacing w:line="380" w:lineRule="exact"/>
        <w:rPr>
          <w:rFonts w:ascii="仿宋" w:hAnsi="仿宋" w:eastAsia="仿宋"/>
          <w:sz w:val="24"/>
          <w:szCs w:val="24"/>
        </w:rPr>
      </w:pPr>
    </w:p>
    <w:p>
      <w:pPr>
        <w:autoSpaceDE w:val="0"/>
        <w:autoSpaceDN w:val="0"/>
        <w:adjustRightInd w:val="0"/>
        <w:spacing w:line="380" w:lineRule="exact"/>
        <w:rPr>
          <w:rFonts w:ascii="仿宋" w:hAnsi="仿宋" w:eastAsia="仿宋"/>
          <w:sz w:val="24"/>
          <w:szCs w:val="24"/>
        </w:rPr>
      </w:pPr>
      <w:r>
        <w:rPr>
          <w:rFonts w:hint="eastAsia" w:ascii="仿宋" w:hAnsi="仿宋" w:eastAsia="仿宋"/>
          <w:sz w:val="24"/>
          <w:szCs w:val="24"/>
          <w:lang w:val="zh-CN"/>
        </w:rPr>
        <w:t>参与人代表：</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lang w:val="zh-CN"/>
        </w:rPr>
        <w:t>性别：</w:t>
      </w:r>
      <w:r>
        <w:rPr>
          <w:rFonts w:hint="eastAsia" w:ascii="仿宋" w:hAnsi="仿宋" w:eastAsia="仿宋"/>
          <w:sz w:val="24"/>
          <w:szCs w:val="24"/>
          <w:u w:val="single"/>
        </w:rPr>
        <w:t xml:space="preserve">       </w:t>
      </w:r>
      <w:r>
        <w:rPr>
          <w:rFonts w:hint="eastAsia" w:ascii="仿宋" w:hAnsi="仿宋" w:eastAsia="仿宋"/>
          <w:sz w:val="24"/>
          <w:szCs w:val="24"/>
          <w:lang w:val="zh-CN"/>
        </w:rPr>
        <w:t>身份证号：</w:t>
      </w:r>
      <w:r>
        <w:rPr>
          <w:rFonts w:hint="eastAsia" w:ascii="仿宋" w:hAnsi="仿宋" w:eastAsia="仿宋"/>
          <w:sz w:val="24"/>
          <w:szCs w:val="24"/>
          <w:u w:val="single"/>
        </w:rPr>
        <w:t xml:space="preserve">                  </w:t>
      </w:r>
    </w:p>
    <w:p>
      <w:pPr>
        <w:autoSpaceDE w:val="0"/>
        <w:autoSpaceDN w:val="0"/>
        <w:adjustRightInd w:val="0"/>
        <w:spacing w:line="380" w:lineRule="exact"/>
        <w:rPr>
          <w:rFonts w:ascii="仿宋" w:hAnsi="仿宋" w:eastAsia="仿宋"/>
          <w:sz w:val="24"/>
          <w:szCs w:val="24"/>
        </w:rPr>
      </w:pPr>
      <w:r>
        <w:rPr>
          <w:rFonts w:hint="eastAsia" w:ascii="仿宋" w:hAnsi="仿宋" w:eastAsia="仿宋"/>
          <w:sz w:val="24"/>
          <w:szCs w:val="24"/>
          <w:lang w:val="zh-CN"/>
        </w:rPr>
        <w:t>单位：</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lang w:val="zh-CN"/>
        </w:rPr>
        <w:t>部门：</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lang w:val="zh-CN"/>
        </w:rPr>
        <w:t>职务：</w:t>
      </w:r>
      <w:r>
        <w:rPr>
          <w:rFonts w:hint="eastAsia" w:ascii="仿宋" w:hAnsi="仿宋" w:eastAsia="仿宋"/>
          <w:sz w:val="24"/>
          <w:szCs w:val="24"/>
          <w:u w:val="single"/>
        </w:rPr>
        <w:t xml:space="preserve">                  </w:t>
      </w:r>
    </w:p>
    <w:p>
      <w:pPr>
        <w:autoSpaceDE w:val="0"/>
        <w:autoSpaceDN w:val="0"/>
        <w:adjustRightInd w:val="0"/>
        <w:spacing w:line="380" w:lineRule="exact"/>
        <w:rPr>
          <w:rFonts w:ascii="仿宋" w:hAnsi="仿宋" w:eastAsia="仿宋"/>
          <w:sz w:val="24"/>
          <w:szCs w:val="24"/>
        </w:rPr>
      </w:pPr>
      <w:r>
        <w:rPr>
          <w:rFonts w:hint="eastAsia" w:ascii="仿宋" w:hAnsi="仿宋" w:eastAsia="仿宋"/>
          <w:sz w:val="24"/>
          <w:szCs w:val="24"/>
          <w:lang w:val="zh-CN"/>
        </w:rPr>
        <w:t>详细通讯地址：</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 xml:space="preserve"> </w:t>
      </w:r>
      <w:r>
        <w:rPr>
          <w:rFonts w:hint="eastAsia" w:ascii="仿宋" w:hAnsi="仿宋" w:eastAsia="仿宋"/>
          <w:sz w:val="24"/>
          <w:szCs w:val="24"/>
          <w:lang w:val="zh-CN"/>
        </w:rPr>
        <w:t>邮政编码</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lang w:val="zh-CN"/>
        </w:rPr>
        <w:t>电话：</w:t>
      </w:r>
      <w:r>
        <w:rPr>
          <w:rFonts w:hint="eastAsia" w:ascii="仿宋" w:hAnsi="仿宋" w:eastAsia="仿宋"/>
          <w:sz w:val="24"/>
          <w:szCs w:val="24"/>
          <w:u w:val="single"/>
        </w:rPr>
        <w:t xml:space="preserve">              </w:t>
      </w:r>
    </w:p>
    <w:p>
      <w:pPr>
        <w:autoSpaceDE w:val="0"/>
        <w:autoSpaceDN w:val="0"/>
        <w:adjustRightInd w:val="0"/>
        <w:spacing w:line="380" w:lineRule="exact"/>
        <w:rPr>
          <w:rFonts w:ascii="仿宋" w:hAnsi="仿宋" w:eastAsia="仿宋"/>
          <w:sz w:val="24"/>
          <w:szCs w:val="24"/>
        </w:rPr>
      </w:pPr>
    </w:p>
    <w:p>
      <w:pPr>
        <w:autoSpaceDE w:val="0"/>
        <w:autoSpaceDN w:val="0"/>
        <w:adjustRightInd w:val="0"/>
        <w:spacing w:after="0" w:line="300" w:lineRule="exact"/>
        <w:ind w:firstLine="3400" w:firstLineChars="1417"/>
        <w:rPr>
          <w:rFonts w:ascii="仿宋" w:hAnsi="仿宋" w:eastAsia="仿宋"/>
          <w:sz w:val="24"/>
          <w:szCs w:val="24"/>
        </w:rPr>
      </w:pPr>
      <w:r>
        <w:rPr>
          <w:rFonts w:hint="eastAsia" w:ascii="仿宋" w:hAnsi="仿宋" w:eastAsia="仿宋"/>
          <w:sz w:val="24"/>
          <w:szCs w:val="24"/>
          <w:lang w:val="zh-CN"/>
        </w:rPr>
        <w:t>授权方</w:t>
      </w:r>
    </w:p>
    <w:p>
      <w:pPr>
        <w:autoSpaceDE w:val="0"/>
        <w:autoSpaceDN w:val="0"/>
        <w:adjustRightInd w:val="0"/>
        <w:spacing w:after="0" w:line="300" w:lineRule="exact"/>
        <w:rPr>
          <w:rFonts w:ascii="仿宋" w:hAnsi="仿宋" w:eastAsia="仿宋"/>
          <w:sz w:val="24"/>
          <w:szCs w:val="24"/>
        </w:rPr>
      </w:pPr>
    </w:p>
    <w:p>
      <w:pPr>
        <w:autoSpaceDE w:val="0"/>
        <w:autoSpaceDN w:val="0"/>
        <w:adjustRightInd w:val="0"/>
        <w:spacing w:after="0" w:line="300" w:lineRule="exact"/>
        <w:ind w:firstLine="3960"/>
        <w:rPr>
          <w:rFonts w:ascii="仿宋" w:hAnsi="仿宋" w:eastAsia="仿宋"/>
          <w:sz w:val="24"/>
          <w:szCs w:val="24"/>
        </w:rPr>
      </w:pPr>
      <w:r>
        <w:rPr>
          <w:rFonts w:hint="eastAsia" w:ascii="仿宋" w:hAnsi="仿宋" w:eastAsia="仿宋"/>
          <w:sz w:val="24"/>
          <w:szCs w:val="24"/>
          <w:lang w:val="zh-CN"/>
        </w:rPr>
        <w:t>参与人（全称并加盖公章）：</w:t>
      </w:r>
      <w:r>
        <w:rPr>
          <w:rFonts w:hint="eastAsia"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960"/>
        <w:rPr>
          <w:rFonts w:ascii="仿宋" w:hAnsi="仿宋" w:eastAsia="仿宋"/>
          <w:sz w:val="24"/>
          <w:szCs w:val="24"/>
        </w:rPr>
      </w:pPr>
      <w:r>
        <w:rPr>
          <w:rFonts w:hint="eastAsia" w:ascii="仿宋" w:hAnsi="仿宋" w:eastAsia="仿宋"/>
          <w:sz w:val="24"/>
          <w:szCs w:val="24"/>
          <w:lang w:val="zh-CN"/>
        </w:rPr>
        <w:t>法定代表人签字：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969"/>
        <w:rPr>
          <w:rFonts w:ascii="仿宋" w:hAnsi="仿宋" w:eastAsia="仿宋"/>
          <w:sz w:val="24"/>
          <w:szCs w:val="24"/>
        </w:rPr>
      </w:pPr>
      <w:r>
        <w:rPr>
          <w:rFonts w:hint="eastAsia" w:ascii="仿宋" w:hAnsi="仿宋" w:eastAsia="仿宋"/>
          <w:sz w:val="24"/>
          <w:szCs w:val="24"/>
          <w:lang w:val="zh-CN"/>
        </w:rPr>
        <w:t>日</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zh-CN"/>
        </w:rPr>
        <w:t>期</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400" w:firstLineChars="1417"/>
        <w:rPr>
          <w:rFonts w:ascii="仿宋" w:hAnsi="仿宋" w:eastAsia="仿宋"/>
          <w:sz w:val="24"/>
          <w:szCs w:val="24"/>
        </w:rPr>
      </w:pPr>
      <w:r>
        <w:rPr>
          <w:rFonts w:hint="eastAsia" w:ascii="仿宋" w:hAnsi="仿宋" w:eastAsia="仿宋"/>
          <w:sz w:val="24"/>
          <w:szCs w:val="24"/>
          <w:lang w:val="zh-CN"/>
        </w:rPr>
        <w:t>接受授权方</w:t>
      </w:r>
    </w:p>
    <w:p>
      <w:pPr>
        <w:autoSpaceDE w:val="0"/>
        <w:autoSpaceDN w:val="0"/>
        <w:adjustRightInd w:val="0"/>
        <w:spacing w:after="0" w:line="30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pacing w:after="0" w:line="300" w:lineRule="exact"/>
        <w:ind w:firstLine="3969"/>
        <w:rPr>
          <w:rFonts w:ascii="仿宋" w:hAnsi="仿宋" w:eastAsia="仿宋"/>
          <w:sz w:val="24"/>
          <w:szCs w:val="24"/>
        </w:rPr>
      </w:pPr>
      <w:r>
        <w:rPr>
          <w:rFonts w:hint="eastAsia" w:ascii="仿宋" w:hAnsi="仿宋" w:eastAsia="仿宋"/>
          <w:sz w:val="24"/>
          <w:szCs w:val="24"/>
          <w:lang w:val="zh-CN"/>
        </w:rPr>
        <w:t>参与人代表签字：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autoSpaceDE w:val="0"/>
        <w:autoSpaceDN w:val="0"/>
        <w:adjustRightInd w:val="0"/>
        <w:spacing w:after="0" w:line="300" w:lineRule="exact"/>
        <w:rPr>
          <w:rFonts w:ascii="仿宋" w:hAnsi="仿宋" w:eastAsia="仿宋"/>
          <w:sz w:val="24"/>
          <w:szCs w:val="24"/>
        </w:rPr>
      </w:pPr>
    </w:p>
    <w:p>
      <w:pPr>
        <w:autoSpaceDE w:val="0"/>
        <w:autoSpaceDN w:val="0"/>
        <w:adjustRightInd w:val="0"/>
        <w:spacing w:after="0" w:line="300" w:lineRule="exact"/>
        <w:ind w:firstLine="3969"/>
        <w:rPr>
          <w:rFonts w:ascii="仿宋" w:hAnsi="仿宋" w:eastAsia="仿宋"/>
          <w:sz w:val="24"/>
          <w:szCs w:val="24"/>
          <w:u w:val="single"/>
        </w:rPr>
      </w:pPr>
      <w:r>
        <w:rPr>
          <w:rFonts w:hint="eastAsia" w:ascii="仿宋" w:hAnsi="仿宋" w:eastAsia="仿宋"/>
          <w:sz w:val="24"/>
          <w:szCs w:val="24"/>
          <w:lang w:val="zh-CN"/>
        </w:rPr>
        <w:t>日</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zh-CN"/>
        </w:rPr>
        <w:t>期</w:t>
      </w:r>
      <w:r>
        <w:rPr>
          <w:rFonts w:hint="eastAsia" w:ascii="仿宋" w:hAnsi="仿宋" w:eastAsia="仿宋"/>
          <w:sz w:val="24"/>
          <w:szCs w:val="24"/>
        </w:rPr>
        <w:t>：</w:t>
      </w:r>
      <w:r>
        <w:rPr>
          <w:rFonts w:hint="eastAsia" w:ascii="仿宋" w:hAnsi="仿宋" w:eastAsia="仿宋"/>
          <w:sz w:val="24"/>
          <w:szCs w:val="24"/>
          <w:u w:val="single"/>
        </w:rPr>
        <w:t xml:space="preserve">                   </w:t>
      </w:r>
    </w:p>
    <w:p>
      <w:pPr>
        <w:rPr>
          <w:rFonts w:ascii="仿宋" w:hAnsi="仿宋" w:eastAsia="仿宋"/>
          <w:b/>
          <w:bCs/>
          <w:sz w:val="24"/>
          <w:szCs w:val="24"/>
          <w:lang w:val="zh-CN"/>
        </w:rPr>
      </w:pPr>
      <w:r>
        <w:rPr>
          <w:rFonts w:hint="eastAsia" w:ascii="仿宋" w:hAnsi="仿宋" w:eastAsia="仿宋"/>
          <w:b/>
          <w:bCs/>
          <w:sz w:val="24"/>
          <w:szCs w:val="24"/>
          <w:lang w:val="zh-CN"/>
        </w:rPr>
        <w:t>附：被授权人身份证件</w:t>
      </w:r>
    </w:p>
    <w:p>
      <w:pPr>
        <w:spacing w:after="0" w:line="500" w:lineRule="exact"/>
        <w:rPr>
          <w:rFonts w:ascii="仿宋" w:hAnsi="仿宋" w:eastAsia="仿宋"/>
          <w:sz w:val="24"/>
          <w:szCs w:val="24"/>
        </w:rPr>
      </w:pPr>
    </w:p>
    <w:p>
      <w:pPr>
        <w:rPr>
          <w:rFonts w:ascii="仿宋" w:hAnsi="仿宋" w:eastAsia="仿宋"/>
          <w:sz w:val="24"/>
          <w:szCs w:val="24"/>
        </w:rPr>
      </w:pPr>
      <w:r>
        <w:rPr>
          <w:rFonts w:ascii="仿宋" w:hAnsi="仿宋" w:eastAsia="仿宋"/>
          <w:sz w:val="24"/>
          <w:szCs w:val="24"/>
        </w:rPr>
        <w:br w:type="page"/>
      </w:r>
    </w:p>
    <w:p>
      <w:pPr>
        <w:spacing w:after="0" w:line="500" w:lineRule="exact"/>
        <w:jc w:val="center"/>
        <w:rPr>
          <w:rFonts w:ascii="仿宋" w:hAnsi="仿宋" w:eastAsia="仿宋"/>
          <w:b/>
          <w:bCs/>
          <w:sz w:val="28"/>
          <w:szCs w:val="28"/>
        </w:rPr>
      </w:pPr>
      <w:r>
        <w:rPr>
          <w:rFonts w:hint="eastAsia" w:ascii="仿宋" w:hAnsi="仿宋" w:eastAsia="仿宋"/>
          <w:b/>
          <w:bCs/>
          <w:sz w:val="28"/>
          <w:szCs w:val="28"/>
        </w:rPr>
        <w:t>三、业绩</w:t>
      </w:r>
    </w:p>
    <w:p>
      <w:pPr>
        <w:spacing w:line="380" w:lineRule="exact"/>
        <w:jc w:val="center"/>
        <w:rPr>
          <w:rFonts w:ascii="仿宋" w:hAnsi="仿宋" w:eastAsia="仿宋"/>
          <w:b/>
          <w:sz w:val="28"/>
          <w:szCs w:val="28"/>
        </w:rPr>
      </w:pPr>
    </w:p>
    <w:p>
      <w:pPr>
        <w:spacing w:line="380" w:lineRule="exact"/>
        <w:ind w:firstLine="240" w:firstLineChars="100"/>
        <w:rPr>
          <w:rFonts w:ascii="仿宋" w:hAnsi="仿宋" w:eastAsia="仿宋"/>
          <w:sz w:val="24"/>
          <w:szCs w:val="24"/>
        </w:rPr>
      </w:pPr>
      <w:r>
        <w:rPr>
          <w:rFonts w:hint="eastAsia" w:ascii="仿宋" w:hAnsi="仿宋" w:eastAsia="仿宋"/>
          <w:sz w:val="24"/>
          <w:szCs w:val="24"/>
        </w:rPr>
        <w:t>参与</w:t>
      </w:r>
      <w:r>
        <w:rPr>
          <w:rFonts w:ascii="仿宋" w:hAnsi="仿宋" w:eastAsia="仿宋"/>
          <w:sz w:val="24"/>
          <w:szCs w:val="24"/>
        </w:rPr>
        <w:t>人：</w:t>
      </w:r>
      <w:r>
        <w:rPr>
          <w:rFonts w:ascii="仿宋" w:hAnsi="仿宋" w:eastAsia="仿宋"/>
          <w:sz w:val="24"/>
          <w:szCs w:val="24"/>
          <w:lang w:val="zh-CN"/>
        </w:rPr>
        <w:t>（全称并加盖公章）</w:t>
      </w:r>
      <w:r>
        <w:rPr>
          <w:rFonts w:ascii="仿宋" w:hAnsi="仿宋" w:eastAsia="仿宋"/>
          <w:sz w:val="24"/>
          <w:szCs w:val="24"/>
        </w:rPr>
        <w:t xml:space="preserve">                       </w:t>
      </w:r>
      <w:r>
        <w:rPr>
          <w:rFonts w:hint="eastAsia" w:ascii="仿宋" w:hAnsi="仿宋" w:eastAsia="仿宋"/>
          <w:sz w:val="24"/>
          <w:szCs w:val="24"/>
        </w:rPr>
        <w:t>询价</w:t>
      </w:r>
      <w:r>
        <w:rPr>
          <w:rFonts w:ascii="仿宋" w:hAnsi="仿宋" w:eastAsia="仿宋"/>
          <w:sz w:val="24"/>
          <w:szCs w:val="24"/>
        </w:rPr>
        <w:t>编号∶</w:t>
      </w:r>
    </w:p>
    <w:tbl>
      <w:tblPr>
        <w:tblStyle w:val="24"/>
        <w:tblW w:w="10718" w:type="dxa"/>
        <w:jc w:val="center"/>
        <w:tblLayout w:type="fixed"/>
        <w:tblCellMar>
          <w:top w:w="0" w:type="dxa"/>
          <w:left w:w="108" w:type="dxa"/>
          <w:bottom w:w="0" w:type="dxa"/>
          <w:right w:w="108" w:type="dxa"/>
        </w:tblCellMar>
      </w:tblPr>
      <w:tblGrid>
        <w:gridCol w:w="1147"/>
        <w:gridCol w:w="1884"/>
        <w:gridCol w:w="1419"/>
        <w:gridCol w:w="1525"/>
        <w:gridCol w:w="1397"/>
        <w:gridCol w:w="1779"/>
        <w:gridCol w:w="1567"/>
      </w:tblGrid>
      <w:tr>
        <w:tblPrEx>
          <w:tblCellMar>
            <w:top w:w="0" w:type="dxa"/>
            <w:left w:w="108" w:type="dxa"/>
            <w:bottom w:w="0" w:type="dxa"/>
            <w:right w:w="108" w:type="dxa"/>
          </w:tblCellMar>
        </w:tblPrEx>
        <w:trPr>
          <w:trHeight w:val="658" w:hRule="atLeast"/>
          <w:jc w:val="center"/>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lang w:val="zh-CN"/>
              </w:rPr>
            </w:pPr>
            <w:r>
              <w:rPr>
                <w:rFonts w:hint="eastAsia" w:ascii="仿宋" w:hAnsi="仿宋" w:eastAsia="仿宋"/>
                <w:sz w:val="24"/>
                <w:szCs w:val="24"/>
                <w:lang w:val="zh-CN"/>
              </w:rPr>
              <w:t>序号</w:t>
            </w:r>
          </w:p>
        </w:tc>
        <w:tc>
          <w:tcPr>
            <w:tcW w:w="1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工程名称</w:t>
            </w: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规模</w:t>
            </w: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合同</w:t>
            </w:r>
          </w:p>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总金额</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合同签订日期</w:t>
            </w:r>
          </w:p>
        </w:tc>
        <w:tc>
          <w:tcPr>
            <w:tcW w:w="17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rPr>
              <w:t>竣工</w:t>
            </w:r>
            <w:r>
              <w:rPr>
                <w:rFonts w:hint="eastAsia" w:ascii="仿宋" w:hAnsi="仿宋" w:eastAsia="仿宋"/>
                <w:sz w:val="24"/>
                <w:szCs w:val="24"/>
                <w:lang w:val="zh-CN"/>
              </w:rPr>
              <w:t>日期</w:t>
            </w:r>
          </w:p>
        </w:tc>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80" w:lineRule="exact"/>
              <w:jc w:val="center"/>
              <w:rPr>
                <w:rFonts w:ascii="仿宋" w:hAnsi="仿宋" w:eastAsia="仿宋"/>
                <w:sz w:val="24"/>
                <w:szCs w:val="24"/>
              </w:rPr>
            </w:pPr>
            <w:r>
              <w:rPr>
                <w:rFonts w:hint="eastAsia" w:ascii="仿宋" w:hAnsi="仿宋" w:eastAsia="仿宋"/>
                <w:sz w:val="24"/>
                <w:szCs w:val="24"/>
                <w:lang w:val="zh-CN"/>
              </w:rPr>
              <w:t>用户名称和地址</w:t>
            </w: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396"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r>
        <w:tblPrEx>
          <w:tblCellMar>
            <w:top w:w="0" w:type="dxa"/>
            <w:left w:w="108" w:type="dxa"/>
            <w:bottom w:w="0" w:type="dxa"/>
            <w:right w:w="108" w:type="dxa"/>
          </w:tblCellMar>
        </w:tblPrEx>
        <w:trPr>
          <w:trHeight w:val="405" w:hRule="atLeast"/>
          <w:jc w:val="center"/>
        </w:trPr>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8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3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7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c>
          <w:tcPr>
            <w:tcW w:w="1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80" w:lineRule="exact"/>
              <w:rPr>
                <w:rFonts w:ascii="仿宋" w:hAnsi="仿宋" w:eastAsia="仿宋"/>
                <w:sz w:val="24"/>
                <w:szCs w:val="24"/>
              </w:rPr>
            </w:pPr>
          </w:p>
        </w:tc>
      </w:tr>
    </w:tbl>
    <w:p>
      <w:pPr>
        <w:pStyle w:val="55"/>
        <w:spacing w:after="0" w:line="500" w:lineRule="exact"/>
        <w:ind w:firstLine="0" w:firstLineChars="0"/>
        <w:rPr>
          <w:rFonts w:ascii="仿宋" w:hAnsi="仿宋" w:eastAsia="仿宋"/>
          <w:b/>
          <w:bCs/>
          <w:sz w:val="24"/>
          <w:szCs w:val="24"/>
          <w:lang w:val="zh-CN"/>
        </w:rPr>
      </w:pPr>
      <w:bookmarkStart w:id="187" w:name="_Toc254790915"/>
      <w:bookmarkStart w:id="188" w:name="_Toc259520880"/>
      <w:bookmarkStart w:id="189" w:name="_Toc259693424"/>
      <w:bookmarkStart w:id="190" w:name="_Toc258399833"/>
      <w:bookmarkStart w:id="191" w:name="_Toc255975022"/>
      <w:bookmarkStart w:id="192" w:name="_Toc258401271"/>
      <w:bookmarkStart w:id="193" w:name="_Toc259692662"/>
      <w:bookmarkStart w:id="194" w:name="_Toc266868685"/>
      <w:bookmarkStart w:id="195" w:name="_Toc258400800"/>
      <w:bookmarkStart w:id="196" w:name="_Toc257382997"/>
      <w:bookmarkStart w:id="197" w:name="_Toc259692755"/>
      <w:r>
        <w:rPr>
          <w:rFonts w:hint="eastAsia" w:ascii="仿宋" w:hAnsi="仿宋" w:eastAsia="仿宋"/>
          <w:b/>
          <w:bCs/>
          <w:sz w:val="24"/>
          <w:szCs w:val="24"/>
          <w:lang w:val="zh-CN"/>
        </w:rPr>
        <w:t>注：</w:t>
      </w:r>
    </w:p>
    <w:p>
      <w:pPr>
        <w:pStyle w:val="55"/>
        <w:spacing w:after="0" w:line="500" w:lineRule="exact"/>
        <w:ind w:firstLine="0" w:firstLineChars="0"/>
        <w:rPr>
          <w:rFonts w:ascii="仿宋" w:hAnsi="仿宋" w:eastAsia="仿宋"/>
          <w:b/>
          <w:bCs/>
          <w:sz w:val="24"/>
          <w:szCs w:val="24"/>
        </w:rPr>
      </w:pPr>
      <w:r>
        <w:rPr>
          <w:rFonts w:hint="eastAsia" w:ascii="仿宋" w:hAnsi="仿宋" w:eastAsia="仿宋"/>
          <w:b/>
          <w:bCs/>
          <w:sz w:val="24"/>
          <w:szCs w:val="24"/>
        </w:rPr>
        <w:t>1.我司承诺，以上业绩均真实有效。若有虚假，同意按无效处理。</w:t>
      </w:r>
      <w:bookmarkEnd w:id="187"/>
      <w:bookmarkEnd w:id="188"/>
      <w:bookmarkEnd w:id="189"/>
      <w:bookmarkEnd w:id="190"/>
      <w:bookmarkEnd w:id="191"/>
      <w:bookmarkEnd w:id="192"/>
      <w:bookmarkEnd w:id="193"/>
      <w:bookmarkEnd w:id="194"/>
      <w:bookmarkEnd w:id="195"/>
      <w:bookmarkEnd w:id="196"/>
      <w:bookmarkEnd w:id="197"/>
      <w:r>
        <w:rPr>
          <w:rFonts w:hint="eastAsia" w:ascii="仿宋" w:hAnsi="仿宋" w:eastAsia="仿宋"/>
          <w:b/>
          <w:bCs/>
          <w:sz w:val="24"/>
          <w:szCs w:val="24"/>
        </w:rPr>
        <w:t>业绩文件（附合同可选取重要部分进行复印。）</w:t>
      </w:r>
    </w:p>
    <w:p>
      <w:pPr>
        <w:pStyle w:val="55"/>
        <w:spacing w:after="0" w:line="500" w:lineRule="exact"/>
        <w:ind w:firstLine="0" w:firstLineChars="0"/>
        <w:rPr>
          <w:rFonts w:ascii="仿宋" w:hAnsi="仿宋" w:eastAsia="仿宋"/>
          <w:b/>
          <w:bCs/>
          <w:sz w:val="24"/>
          <w:szCs w:val="24"/>
        </w:rPr>
      </w:pPr>
      <w:r>
        <w:rPr>
          <w:rFonts w:hint="eastAsia" w:ascii="仿宋" w:hAnsi="仿宋" w:eastAsia="仿宋"/>
          <w:b/>
          <w:bCs/>
          <w:sz w:val="24"/>
          <w:szCs w:val="24"/>
        </w:rPr>
        <w:t>2.本表不够时，可按同样格式扩展。</w:t>
      </w:r>
    </w:p>
    <w:p>
      <w:pPr>
        <w:rPr>
          <w:rFonts w:ascii="仿宋" w:hAnsi="仿宋" w:eastAsia="仿宋"/>
          <w:sz w:val="24"/>
          <w:szCs w:val="24"/>
        </w:rPr>
      </w:pPr>
      <w:r>
        <w:rPr>
          <w:rFonts w:ascii="仿宋" w:hAnsi="仿宋" w:eastAsia="仿宋"/>
          <w:sz w:val="24"/>
          <w:szCs w:val="24"/>
        </w:rPr>
        <w:br w:type="page"/>
      </w:r>
    </w:p>
    <w:p>
      <w:pPr>
        <w:spacing w:after="0" w:line="500" w:lineRule="exact"/>
        <w:jc w:val="center"/>
        <w:rPr>
          <w:rFonts w:ascii="仿宋" w:hAnsi="仿宋" w:eastAsia="仿宋"/>
          <w:b/>
          <w:bCs/>
          <w:sz w:val="28"/>
          <w:szCs w:val="28"/>
        </w:rPr>
      </w:pPr>
      <w:bookmarkStart w:id="198" w:name="_Toc2985"/>
      <w:bookmarkStart w:id="199" w:name="_Toc128318488"/>
      <w:bookmarkStart w:id="200" w:name="_Toc8186"/>
      <w:r>
        <w:rPr>
          <w:rFonts w:hint="eastAsia" w:ascii="仿宋" w:hAnsi="仿宋" w:eastAsia="仿宋"/>
          <w:b/>
          <w:bCs/>
          <w:sz w:val="28"/>
          <w:szCs w:val="28"/>
        </w:rPr>
        <w:t>四、项目团队</w:t>
      </w:r>
    </w:p>
    <w:p>
      <w:pPr>
        <w:jc w:val="center"/>
        <w:outlineLvl w:val="1"/>
        <w:rPr>
          <w:rFonts w:ascii="仿宋" w:hAnsi="仿宋" w:eastAsia="仿宋"/>
          <w:b/>
          <w:bCs/>
          <w:sz w:val="28"/>
          <w:szCs w:val="28"/>
        </w:rPr>
      </w:pPr>
      <w:r>
        <w:rPr>
          <w:rFonts w:hint="eastAsia" w:ascii="仿宋" w:hAnsi="仿宋" w:eastAsia="仿宋"/>
          <w:b/>
          <w:bCs/>
          <w:sz w:val="28"/>
          <w:szCs w:val="28"/>
        </w:rPr>
        <w:t>4-1项目管理机构及主要人员一览表</w:t>
      </w:r>
      <w:bookmarkEnd w:id="198"/>
      <w:bookmarkEnd w:id="199"/>
    </w:p>
    <w:tbl>
      <w:tblPr>
        <w:tblStyle w:val="2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70"/>
        <w:gridCol w:w="1431"/>
        <w:gridCol w:w="721"/>
        <w:gridCol w:w="1007"/>
        <w:gridCol w:w="890"/>
        <w:gridCol w:w="901"/>
        <w:gridCol w:w="1007"/>
        <w:gridCol w:w="82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74" w:type="dxa"/>
            <w:gridSpan w:val="1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 xml:space="preserve">    项目管理机构人员配置表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71" w:type="dxa"/>
            <w:gridSpan w:val="2"/>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项目名称</w:t>
            </w:r>
          </w:p>
        </w:tc>
        <w:tc>
          <w:tcPr>
            <w:tcW w:w="7803" w:type="dxa"/>
            <w:gridSpan w:val="8"/>
            <w:vAlign w:val="center"/>
          </w:tcPr>
          <w:p>
            <w:pPr>
              <w:autoSpaceDN w:val="0"/>
              <w:spacing w:line="360" w:lineRule="auto"/>
              <w:ind w:firstLine="248" w:firstLineChars="100"/>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1" w:type="dxa"/>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序号</w:t>
            </w:r>
          </w:p>
        </w:tc>
        <w:tc>
          <w:tcPr>
            <w:tcW w:w="1170" w:type="dxa"/>
            <w:vAlign w:val="center"/>
          </w:tcPr>
          <w:p>
            <w:pPr>
              <w:autoSpaceDN w:val="0"/>
              <w:spacing w:line="360" w:lineRule="auto"/>
              <w:jc w:val="center"/>
              <w:rPr>
                <w:rFonts w:ascii="仿宋" w:hAnsi="仿宋" w:eastAsia="仿宋" w:cs="仿宋"/>
                <w:bCs/>
                <w:spacing w:val="4"/>
                <w:sz w:val="24"/>
                <w:szCs w:val="24"/>
              </w:rPr>
            </w:pPr>
            <w:r>
              <w:rPr>
                <w:rFonts w:hint="eastAsia" w:ascii="仿宋" w:hAnsi="仿宋" w:eastAsia="仿宋" w:cs="仿宋"/>
                <w:bCs/>
                <w:spacing w:val="4"/>
                <w:sz w:val="24"/>
                <w:szCs w:val="24"/>
              </w:rPr>
              <w:t>姓名</w:t>
            </w:r>
          </w:p>
        </w:tc>
        <w:tc>
          <w:tcPr>
            <w:tcW w:w="1431" w:type="dxa"/>
            <w:vAlign w:val="center"/>
          </w:tcPr>
          <w:p>
            <w:pPr>
              <w:autoSpaceDN w:val="0"/>
              <w:spacing w:line="360" w:lineRule="auto"/>
              <w:jc w:val="center"/>
              <w:rPr>
                <w:rFonts w:ascii="仿宋" w:hAnsi="仿宋" w:eastAsia="仿宋" w:cs="仿宋"/>
                <w:bCs/>
                <w:spacing w:val="4"/>
                <w:sz w:val="24"/>
                <w:szCs w:val="24"/>
              </w:rPr>
            </w:pPr>
            <w:r>
              <w:rPr>
                <w:rFonts w:hint="eastAsia" w:ascii="仿宋" w:hAnsi="仿宋" w:eastAsia="仿宋" w:cs="仿宋"/>
                <w:bCs/>
                <w:spacing w:val="4"/>
                <w:sz w:val="24"/>
                <w:szCs w:val="24"/>
              </w:rPr>
              <w:t>拟任岗位</w:t>
            </w:r>
          </w:p>
        </w:tc>
        <w:tc>
          <w:tcPr>
            <w:tcW w:w="721" w:type="dxa"/>
            <w:vAlign w:val="center"/>
          </w:tcPr>
          <w:p>
            <w:pPr>
              <w:autoSpaceDN w:val="0"/>
              <w:spacing w:line="360" w:lineRule="auto"/>
              <w:jc w:val="center"/>
              <w:rPr>
                <w:rFonts w:ascii="仿宋" w:hAnsi="仿宋" w:eastAsia="仿宋" w:cs="仿宋"/>
                <w:bCs/>
                <w:spacing w:val="4"/>
                <w:sz w:val="24"/>
                <w:szCs w:val="24"/>
              </w:rPr>
            </w:pPr>
            <w:r>
              <w:rPr>
                <w:rFonts w:hint="eastAsia" w:ascii="仿宋" w:hAnsi="仿宋" w:eastAsia="仿宋" w:cs="仿宋"/>
                <w:bCs/>
                <w:spacing w:val="4"/>
                <w:sz w:val="24"/>
                <w:szCs w:val="24"/>
              </w:rPr>
              <w:t>年龄</w:t>
            </w:r>
          </w:p>
        </w:tc>
        <w:tc>
          <w:tcPr>
            <w:tcW w:w="1007" w:type="dxa"/>
            <w:vAlign w:val="center"/>
          </w:tcPr>
          <w:p>
            <w:pPr>
              <w:autoSpaceDN w:val="0"/>
              <w:spacing w:line="360" w:lineRule="auto"/>
              <w:jc w:val="center"/>
              <w:rPr>
                <w:rFonts w:ascii="仿宋" w:hAnsi="仿宋" w:eastAsia="仿宋" w:cs="仿宋"/>
                <w:bCs/>
                <w:spacing w:val="4"/>
                <w:sz w:val="24"/>
                <w:szCs w:val="24"/>
              </w:rPr>
            </w:pPr>
            <w:r>
              <w:rPr>
                <w:rFonts w:hint="eastAsia" w:ascii="仿宋" w:hAnsi="仿宋" w:eastAsia="仿宋" w:cs="仿宋"/>
                <w:bCs/>
                <w:spacing w:val="4"/>
                <w:sz w:val="24"/>
                <w:szCs w:val="24"/>
              </w:rPr>
              <w:t>职称</w:t>
            </w:r>
          </w:p>
        </w:tc>
        <w:tc>
          <w:tcPr>
            <w:tcW w:w="890" w:type="dxa"/>
            <w:vAlign w:val="center"/>
          </w:tcPr>
          <w:p>
            <w:pPr>
              <w:autoSpaceDN w:val="0"/>
              <w:spacing w:line="360" w:lineRule="auto"/>
              <w:jc w:val="center"/>
              <w:rPr>
                <w:rFonts w:ascii="仿宋" w:hAnsi="仿宋" w:eastAsia="仿宋" w:cs="仿宋"/>
                <w:bCs/>
                <w:spacing w:val="4"/>
                <w:sz w:val="24"/>
                <w:szCs w:val="24"/>
              </w:rPr>
            </w:pPr>
            <w:r>
              <w:rPr>
                <w:rFonts w:hint="eastAsia" w:ascii="仿宋" w:hAnsi="仿宋" w:eastAsia="仿宋" w:cs="仿宋"/>
                <w:bCs/>
                <w:spacing w:val="4"/>
                <w:sz w:val="24"/>
                <w:szCs w:val="24"/>
              </w:rPr>
              <w:t>学历</w:t>
            </w:r>
          </w:p>
        </w:tc>
        <w:tc>
          <w:tcPr>
            <w:tcW w:w="901" w:type="dxa"/>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证书</w:t>
            </w:r>
          </w:p>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名称</w:t>
            </w:r>
          </w:p>
        </w:tc>
        <w:tc>
          <w:tcPr>
            <w:tcW w:w="1007" w:type="dxa"/>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证书</w:t>
            </w:r>
          </w:p>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编号</w:t>
            </w:r>
          </w:p>
        </w:tc>
        <w:tc>
          <w:tcPr>
            <w:tcW w:w="822" w:type="dxa"/>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级别</w:t>
            </w:r>
          </w:p>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专业</w:t>
            </w:r>
          </w:p>
        </w:tc>
        <w:tc>
          <w:tcPr>
            <w:tcW w:w="1024" w:type="dxa"/>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目前已承担在建工程项目数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spacing w:line="360" w:lineRule="auto"/>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spacing w:line="360" w:lineRule="auto"/>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spacing w:line="360" w:lineRule="auto"/>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1" w:type="dxa"/>
            <w:vAlign w:val="center"/>
          </w:tcPr>
          <w:p>
            <w:pPr>
              <w:autoSpaceDN w:val="0"/>
              <w:spacing w:line="360" w:lineRule="auto"/>
              <w:jc w:val="center"/>
              <w:rPr>
                <w:rFonts w:ascii="仿宋" w:hAnsi="仿宋" w:eastAsia="仿宋" w:cs="仿宋"/>
                <w:bCs/>
                <w:spacing w:val="4"/>
                <w:sz w:val="24"/>
                <w:szCs w:val="24"/>
              </w:rPr>
            </w:pPr>
          </w:p>
        </w:tc>
        <w:tc>
          <w:tcPr>
            <w:tcW w:w="1170" w:type="dxa"/>
            <w:vAlign w:val="center"/>
          </w:tcPr>
          <w:p>
            <w:pPr>
              <w:autoSpaceDN w:val="0"/>
              <w:spacing w:line="360" w:lineRule="auto"/>
              <w:jc w:val="center"/>
              <w:rPr>
                <w:rFonts w:ascii="仿宋" w:hAnsi="仿宋" w:eastAsia="仿宋" w:cs="仿宋"/>
                <w:bCs/>
                <w:spacing w:val="4"/>
                <w:sz w:val="24"/>
                <w:szCs w:val="24"/>
              </w:rPr>
            </w:pPr>
          </w:p>
        </w:tc>
        <w:tc>
          <w:tcPr>
            <w:tcW w:w="1431" w:type="dxa"/>
            <w:vAlign w:val="center"/>
          </w:tcPr>
          <w:p>
            <w:pPr>
              <w:autoSpaceDN w:val="0"/>
              <w:spacing w:line="360" w:lineRule="auto"/>
              <w:jc w:val="center"/>
              <w:rPr>
                <w:rFonts w:ascii="仿宋" w:hAnsi="仿宋" w:eastAsia="仿宋" w:cs="仿宋"/>
                <w:bCs/>
                <w:spacing w:val="4"/>
                <w:sz w:val="24"/>
                <w:szCs w:val="24"/>
              </w:rPr>
            </w:pPr>
          </w:p>
        </w:tc>
        <w:tc>
          <w:tcPr>
            <w:tcW w:w="72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90" w:type="dxa"/>
            <w:vAlign w:val="center"/>
          </w:tcPr>
          <w:p>
            <w:pPr>
              <w:autoSpaceDN w:val="0"/>
              <w:spacing w:line="360" w:lineRule="auto"/>
              <w:jc w:val="center"/>
              <w:rPr>
                <w:rFonts w:ascii="仿宋" w:hAnsi="仿宋" w:eastAsia="仿宋" w:cs="仿宋"/>
                <w:bCs/>
                <w:spacing w:val="4"/>
                <w:sz w:val="24"/>
                <w:szCs w:val="24"/>
              </w:rPr>
            </w:pPr>
          </w:p>
        </w:tc>
        <w:tc>
          <w:tcPr>
            <w:tcW w:w="901" w:type="dxa"/>
            <w:vAlign w:val="center"/>
          </w:tcPr>
          <w:p>
            <w:pPr>
              <w:autoSpaceDN w:val="0"/>
              <w:spacing w:line="360" w:lineRule="auto"/>
              <w:jc w:val="center"/>
              <w:rPr>
                <w:rFonts w:ascii="仿宋" w:hAnsi="仿宋" w:eastAsia="仿宋" w:cs="仿宋"/>
                <w:bCs/>
                <w:spacing w:val="4"/>
                <w:sz w:val="24"/>
                <w:szCs w:val="24"/>
              </w:rPr>
            </w:pPr>
          </w:p>
        </w:tc>
        <w:tc>
          <w:tcPr>
            <w:tcW w:w="1007" w:type="dxa"/>
            <w:vAlign w:val="center"/>
          </w:tcPr>
          <w:p>
            <w:pPr>
              <w:autoSpaceDN w:val="0"/>
              <w:spacing w:line="360" w:lineRule="auto"/>
              <w:jc w:val="center"/>
              <w:rPr>
                <w:rFonts w:ascii="仿宋" w:hAnsi="仿宋" w:eastAsia="仿宋" w:cs="仿宋"/>
                <w:bCs/>
                <w:spacing w:val="4"/>
                <w:sz w:val="24"/>
                <w:szCs w:val="24"/>
              </w:rPr>
            </w:pPr>
          </w:p>
        </w:tc>
        <w:tc>
          <w:tcPr>
            <w:tcW w:w="822" w:type="dxa"/>
            <w:vAlign w:val="center"/>
          </w:tcPr>
          <w:p>
            <w:pPr>
              <w:autoSpaceDN w:val="0"/>
              <w:spacing w:line="360" w:lineRule="auto"/>
              <w:jc w:val="center"/>
              <w:rPr>
                <w:rFonts w:ascii="仿宋" w:hAnsi="仿宋" w:eastAsia="仿宋" w:cs="仿宋"/>
                <w:bCs/>
                <w:spacing w:val="4"/>
                <w:sz w:val="24"/>
                <w:szCs w:val="24"/>
              </w:rPr>
            </w:pPr>
          </w:p>
        </w:tc>
        <w:tc>
          <w:tcPr>
            <w:tcW w:w="1024" w:type="dxa"/>
            <w:vAlign w:val="center"/>
          </w:tcPr>
          <w:p>
            <w:pPr>
              <w:autoSpaceDN w:val="0"/>
              <w:spacing w:line="360" w:lineRule="auto"/>
              <w:jc w:val="center"/>
              <w:rPr>
                <w:rFonts w:ascii="仿宋" w:hAnsi="仿宋" w:eastAsia="仿宋" w:cs="仿宋"/>
                <w:bCs/>
                <w:spacing w:val="4"/>
                <w:sz w:val="24"/>
                <w:szCs w:val="24"/>
              </w:rPr>
            </w:pPr>
          </w:p>
        </w:tc>
      </w:tr>
    </w:tbl>
    <w:p>
      <w:pPr>
        <w:autoSpaceDN w:val="0"/>
        <w:spacing w:line="360" w:lineRule="auto"/>
        <w:rPr>
          <w:rFonts w:ascii="仿宋" w:hAnsi="仿宋" w:eastAsia="仿宋" w:cs="仿宋"/>
          <w:bCs/>
          <w:spacing w:val="4"/>
          <w:sz w:val="24"/>
          <w:szCs w:val="24"/>
        </w:rPr>
      </w:pPr>
      <w:r>
        <w:rPr>
          <w:rFonts w:hint="eastAsia" w:ascii="仿宋" w:hAnsi="仿宋" w:eastAsia="仿宋" w:cs="仿宋"/>
          <w:bCs/>
          <w:spacing w:val="4"/>
          <w:sz w:val="24"/>
          <w:szCs w:val="24"/>
        </w:rPr>
        <w:t>注：所有人员附相应的资质证书和从业经验。拟任人员必须满足采购人有关到岗履职要求。</w:t>
      </w:r>
    </w:p>
    <w:p>
      <w:pPr>
        <w:autoSpaceDN w:val="0"/>
        <w:spacing w:line="360" w:lineRule="auto"/>
        <w:rPr>
          <w:rFonts w:ascii="仿宋" w:hAnsi="仿宋" w:eastAsia="仿宋" w:cs="仿宋"/>
          <w:spacing w:val="4"/>
          <w:sz w:val="24"/>
          <w:szCs w:val="24"/>
        </w:rPr>
      </w:pPr>
      <w:r>
        <w:rPr>
          <w:rFonts w:hint="eastAsia" w:ascii="仿宋" w:hAnsi="仿宋" w:eastAsia="仿宋" w:cs="仿宋"/>
          <w:spacing w:val="4"/>
          <w:sz w:val="24"/>
          <w:szCs w:val="24"/>
        </w:rPr>
        <w:t>参与单位：（盖章）    </w:t>
      </w:r>
      <w:r>
        <w:rPr>
          <w:rFonts w:ascii="仿宋" w:hAnsi="仿宋" w:eastAsia="仿宋" w:cs="仿宋"/>
          <w:spacing w:val="4"/>
          <w:sz w:val="24"/>
          <w:szCs w:val="24"/>
        </w:rPr>
        <w:t xml:space="preserve">       </w:t>
      </w:r>
      <w:r>
        <w:rPr>
          <w:rFonts w:hint="eastAsia" w:ascii="仿宋" w:hAnsi="仿宋" w:eastAsia="仿宋" w:cs="仿宋"/>
          <w:spacing w:val="4"/>
          <w:sz w:val="24"/>
          <w:szCs w:val="24"/>
        </w:rPr>
        <w:t>      </w:t>
      </w:r>
      <w:r>
        <w:rPr>
          <w:rFonts w:ascii="仿宋" w:hAnsi="仿宋" w:eastAsia="仿宋" w:cs="仿宋"/>
          <w:spacing w:val="4"/>
          <w:sz w:val="24"/>
          <w:szCs w:val="24"/>
        </w:rPr>
        <w:t xml:space="preserve"> </w:t>
      </w:r>
      <w:r>
        <w:rPr>
          <w:rFonts w:hint="eastAsia" w:ascii="仿宋" w:hAnsi="仿宋" w:eastAsia="仿宋" w:cs="仿宋"/>
          <w:spacing w:val="4"/>
          <w:sz w:val="24"/>
          <w:szCs w:val="24"/>
        </w:rPr>
        <w:t>法定代表人：（签字盖章） </w:t>
      </w:r>
    </w:p>
    <w:p>
      <w:pPr>
        <w:spacing w:after="0" w:line="240" w:lineRule="auto"/>
        <w:jc w:val="left"/>
        <w:rPr>
          <w:rFonts w:hint="eastAsia" w:ascii="仿宋" w:hAnsi="仿宋" w:eastAsia="仿宋"/>
          <w:b/>
          <w:bCs/>
          <w:sz w:val="28"/>
          <w:szCs w:val="28"/>
        </w:rPr>
      </w:pPr>
      <w:r>
        <w:rPr>
          <w:rFonts w:hint="eastAsia" w:ascii="仿宋" w:hAnsi="仿宋" w:eastAsia="仿宋" w:cs="仿宋"/>
          <w:spacing w:val="4"/>
          <w:sz w:val="24"/>
          <w:szCs w:val="24"/>
        </w:rPr>
        <w:t>日 期：    年     月    日</w:t>
      </w:r>
      <w:r>
        <w:rPr>
          <w:rFonts w:ascii="仿宋" w:hAnsi="仿宋" w:eastAsia="仿宋"/>
          <w:b/>
          <w:bCs/>
          <w:sz w:val="28"/>
          <w:szCs w:val="28"/>
        </w:rPr>
        <w:br w:type="page"/>
      </w:r>
    </w:p>
    <w:p>
      <w:pPr>
        <w:jc w:val="center"/>
        <w:outlineLvl w:val="1"/>
        <w:rPr>
          <w:rFonts w:hint="eastAsia" w:ascii="仿宋" w:hAnsi="仿宋" w:eastAsia="仿宋"/>
          <w:b/>
          <w:bCs/>
          <w:sz w:val="28"/>
          <w:szCs w:val="28"/>
        </w:rPr>
      </w:pPr>
      <w:bookmarkStart w:id="201" w:name="_Toc5851"/>
      <w:bookmarkStart w:id="202" w:name="_Toc128318489"/>
      <w:r>
        <w:rPr>
          <w:rFonts w:ascii="仿宋" w:hAnsi="仿宋" w:eastAsia="仿宋"/>
          <w:b/>
          <w:bCs/>
          <w:sz w:val="28"/>
          <w:szCs w:val="28"/>
        </w:rPr>
        <w:t>4</w:t>
      </w:r>
      <w:r>
        <w:rPr>
          <w:rFonts w:hint="eastAsia" w:ascii="仿宋" w:hAnsi="仿宋" w:eastAsia="仿宋"/>
          <w:b/>
          <w:bCs/>
          <w:sz w:val="28"/>
          <w:szCs w:val="28"/>
        </w:rPr>
        <w:t>-2拟派本项目负责人资格一览表</w:t>
      </w:r>
      <w:bookmarkEnd w:id="201"/>
      <w:bookmarkEnd w:id="202"/>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106"/>
        <w:gridCol w:w="253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4"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姓名</w:t>
            </w:r>
          </w:p>
        </w:tc>
        <w:tc>
          <w:tcPr>
            <w:tcW w:w="2106" w:type="dxa"/>
            <w:vAlign w:val="center"/>
          </w:tcPr>
          <w:p>
            <w:pPr>
              <w:autoSpaceDN w:val="0"/>
              <w:spacing w:line="360" w:lineRule="auto"/>
              <w:jc w:val="center"/>
              <w:rPr>
                <w:rFonts w:ascii="仿宋" w:hAnsi="仿宋" w:eastAsia="仿宋" w:cs="仿宋"/>
                <w:spacing w:val="4"/>
                <w:sz w:val="24"/>
                <w:szCs w:val="24"/>
              </w:rPr>
            </w:pPr>
          </w:p>
        </w:tc>
        <w:tc>
          <w:tcPr>
            <w:tcW w:w="2538"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年龄</w:t>
            </w:r>
          </w:p>
        </w:tc>
        <w:tc>
          <w:tcPr>
            <w:tcW w:w="1962" w:type="dxa"/>
            <w:vAlign w:val="center"/>
          </w:tcPr>
          <w:p>
            <w:pPr>
              <w:autoSpaceDN w:val="0"/>
              <w:spacing w:line="360" w:lineRule="auto"/>
              <w:jc w:val="center"/>
              <w:rPr>
                <w:rFonts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4"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性别</w:t>
            </w:r>
          </w:p>
        </w:tc>
        <w:tc>
          <w:tcPr>
            <w:tcW w:w="2106" w:type="dxa"/>
            <w:vAlign w:val="center"/>
          </w:tcPr>
          <w:p>
            <w:pPr>
              <w:autoSpaceDN w:val="0"/>
              <w:spacing w:line="360" w:lineRule="auto"/>
              <w:jc w:val="center"/>
              <w:rPr>
                <w:rFonts w:ascii="仿宋" w:hAnsi="仿宋" w:eastAsia="仿宋" w:cs="仿宋"/>
                <w:spacing w:val="4"/>
                <w:sz w:val="24"/>
                <w:szCs w:val="24"/>
              </w:rPr>
            </w:pPr>
          </w:p>
        </w:tc>
        <w:tc>
          <w:tcPr>
            <w:tcW w:w="2538"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学历</w:t>
            </w:r>
          </w:p>
        </w:tc>
        <w:tc>
          <w:tcPr>
            <w:tcW w:w="1962" w:type="dxa"/>
            <w:vAlign w:val="center"/>
          </w:tcPr>
          <w:p>
            <w:pPr>
              <w:autoSpaceDN w:val="0"/>
              <w:spacing w:line="360" w:lineRule="auto"/>
              <w:jc w:val="center"/>
              <w:rPr>
                <w:rFonts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4"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毕业学校</w:t>
            </w:r>
          </w:p>
        </w:tc>
        <w:tc>
          <w:tcPr>
            <w:tcW w:w="2106" w:type="dxa"/>
            <w:vAlign w:val="center"/>
          </w:tcPr>
          <w:p>
            <w:pPr>
              <w:autoSpaceDN w:val="0"/>
              <w:spacing w:line="360" w:lineRule="auto"/>
              <w:jc w:val="center"/>
              <w:rPr>
                <w:rFonts w:ascii="仿宋" w:hAnsi="仿宋" w:eastAsia="仿宋" w:cs="仿宋"/>
                <w:spacing w:val="4"/>
                <w:sz w:val="24"/>
                <w:szCs w:val="24"/>
              </w:rPr>
            </w:pPr>
          </w:p>
        </w:tc>
        <w:tc>
          <w:tcPr>
            <w:tcW w:w="2538"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毕业时间</w:t>
            </w:r>
          </w:p>
        </w:tc>
        <w:tc>
          <w:tcPr>
            <w:tcW w:w="1962" w:type="dxa"/>
            <w:vAlign w:val="center"/>
          </w:tcPr>
          <w:p>
            <w:pPr>
              <w:autoSpaceDN w:val="0"/>
              <w:spacing w:line="360" w:lineRule="auto"/>
              <w:jc w:val="center"/>
              <w:rPr>
                <w:rFonts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214"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注册建造师证书编号</w:t>
            </w:r>
          </w:p>
        </w:tc>
        <w:tc>
          <w:tcPr>
            <w:tcW w:w="2106" w:type="dxa"/>
            <w:vAlign w:val="center"/>
          </w:tcPr>
          <w:p>
            <w:pPr>
              <w:autoSpaceDN w:val="0"/>
              <w:spacing w:line="360" w:lineRule="auto"/>
              <w:jc w:val="center"/>
              <w:rPr>
                <w:rFonts w:ascii="仿宋" w:hAnsi="仿宋" w:eastAsia="仿宋" w:cs="仿宋"/>
                <w:spacing w:val="4"/>
                <w:sz w:val="24"/>
                <w:szCs w:val="24"/>
              </w:rPr>
            </w:pPr>
          </w:p>
        </w:tc>
        <w:tc>
          <w:tcPr>
            <w:tcW w:w="2538" w:type="dxa"/>
            <w:vAlign w:val="center"/>
          </w:tcPr>
          <w:p>
            <w:pPr>
              <w:autoSpaceDN w:val="0"/>
              <w:jc w:val="center"/>
              <w:rPr>
                <w:rFonts w:ascii="仿宋" w:hAnsi="仿宋" w:eastAsia="仿宋" w:cs="仿宋"/>
                <w:spacing w:val="4"/>
                <w:sz w:val="24"/>
                <w:szCs w:val="24"/>
              </w:rPr>
            </w:pPr>
            <w:r>
              <w:rPr>
                <w:rFonts w:hint="eastAsia" w:ascii="仿宋" w:hAnsi="仿宋" w:eastAsia="仿宋" w:cs="仿宋"/>
                <w:spacing w:val="4"/>
                <w:sz w:val="24"/>
                <w:szCs w:val="24"/>
              </w:rPr>
              <w:t>职称</w:t>
            </w:r>
          </w:p>
        </w:tc>
        <w:tc>
          <w:tcPr>
            <w:tcW w:w="1962" w:type="dxa"/>
            <w:vAlign w:val="center"/>
          </w:tcPr>
          <w:p>
            <w:pPr>
              <w:autoSpaceDN w:val="0"/>
              <w:jc w:val="center"/>
              <w:rPr>
                <w:rFonts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214" w:type="dxa"/>
            <w:vAlign w:val="center"/>
          </w:tcPr>
          <w:p>
            <w:pPr>
              <w:autoSpaceDN w:val="0"/>
              <w:spacing w:line="360" w:lineRule="auto"/>
              <w:jc w:val="center"/>
              <w:rPr>
                <w:rFonts w:ascii="仿宋" w:hAnsi="仿宋" w:eastAsia="仿宋" w:cs="仿宋"/>
                <w:spacing w:val="4"/>
                <w:sz w:val="24"/>
                <w:szCs w:val="24"/>
              </w:rPr>
            </w:pPr>
            <w:r>
              <w:rPr>
                <w:rFonts w:hint="eastAsia" w:ascii="仿宋" w:hAnsi="仿宋" w:eastAsia="仿宋" w:cs="仿宋"/>
                <w:spacing w:val="4"/>
                <w:sz w:val="24"/>
                <w:szCs w:val="24"/>
              </w:rPr>
              <w:t>身份证号码</w:t>
            </w:r>
          </w:p>
        </w:tc>
        <w:tc>
          <w:tcPr>
            <w:tcW w:w="6606" w:type="dxa"/>
            <w:gridSpan w:val="3"/>
            <w:vAlign w:val="center"/>
          </w:tcPr>
          <w:p>
            <w:pPr>
              <w:autoSpaceDN w:val="0"/>
              <w:spacing w:line="360" w:lineRule="auto"/>
              <w:jc w:val="center"/>
              <w:rPr>
                <w:rFonts w:ascii="仿宋" w:hAnsi="仿宋" w:eastAsia="仿宋" w:cs="仿宋"/>
                <w:spacing w:val="4"/>
                <w:sz w:val="24"/>
                <w:szCs w:val="24"/>
              </w:rPr>
            </w:pPr>
          </w:p>
          <w:p>
            <w:pPr>
              <w:autoSpaceDN w:val="0"/>
              <w:jc w:val="center"/>
              <w:rPr>
                <w:rFonts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trPr>
        <w:tc>
          <w:tcPr>
            <w:tcW w:w="2214" w:type="dxa"/>
            <w:vAlign w:val="center"/>
          </w:tcPr>
          <w:p>
            <w:pPr>
              <w:autoSpaceDN w:val="0"/>
              <w:spacing w:line="360" w:lineRule="auto"/>
              <w:jc w:val="left"/>
              <w:rPr>
                <w:rFonts w:ascii="仿宋" w:hAnsi="仿宋" w:eastAsia="仿宋" w:cs="仿宋"/>
                <w:spacing w:val="4"/>
                <w:sz w:val="24"/>
                <w:szCs w:val="24"/>
              </w:rPr>
            </w:pPr>
            <w:r>
              <w:rPr>
                <w:rFonts w:hint="eastAsia" w:ascii="仿宋" w:hAnsi="仿宋" w:eastAsia="仿宋" w:cs="仿宋"/>
                <w:spacing w:val="4"/>
                <w:sz w:val="24"/>
                <w:szCs w:val="24"/>
              </w:rPr>
              <w:t>近三年来的主要工作业绩（项目名称、建设单位、建设规模、开竣工日期、在建或已完、工程质量）及担任的主要工作</w:t>
            </w:r>
          </w:p>
        </w:tc>
        <w:tc>
          <w:tcPr>
            <w:tcW w:w="6606" w:type="dxa"/>
            <w:gridSpan w:val="3"/>
            <w:vAlign w:val="center"/>
          </w:tcPr>
          <w:p>
            <w:pPr>
              <w:autoSpaceDN w:val="0"/>
              <w:spacing w:line="360" w:lineRule="auto"/>
              <w:jc w:val="center"/>
              <w:rPr>
                <w:rFonts w:ascii="仿宋" w:hAnsi="仿宋" w:eastAsia="仿宋" w:cs="仿宋"/>
                <w:spacing w:val="4"/>
                <w:sz w:val="24"/>
                <w:szCs w:val="24"/>
              </w:rPr>
            </w:pPr>
          </w:p>
          <w:p>
            <w:pPr>
              <w:autoSpaceDN w:val="0"/>
              <w:spacing w:line="360" w:lineRule="auto"/>
              <w:jc w:val="center"/>
              <w:rPr>
                <w:rFonts w:ascii="仿宋" w:hAnsi="仿宋" w:eastAsia="仿宋" w:cs="仿宋"/>
                <w:spacing w:val="4"/>
                <w:sz w:val="24"/>
                <w:szCs w:val="24"/>
              </w:rPr>
            </w:pPr>
          </w:p>
          <w:p>
            <w:pPr>
              <w:autoSpaceDN w:val="0"/>
              <w:spacing w:line="360" w:lineRule="auto"/>
              <w:jc w:val="center"/>
              <w:rPr>
                <w:rFonts w:ascii="仿宋" w:hAnsi="仿宋" w:eastAsia="仿宋" w:cs="仿宋"/>
                <w:spacing w:val="4"/>
                <w:sz w:val="24"/>
                <w:szCs w:val="24"/>
              </w:rPr>
            </w:pPr>
          </w:p>
          <w:p>
            <w:pPr>
              <w:autoSpaceDN w:val="0"/>
              <w:spacing w:line="360" w:lineRule="auto"/>
              <w:jc w:val="center"/>
              <w:rPr>
                <w:rFonts w:ascii="仿宋" w:hAnsi="仿宋" w:eastAsia="仿宋" w:cs="仿宋"/>
                <w:spacing w:val="4"/>
                <w:sz w:val="24"/>
                <w:szCs w:val="24"/>
              </w:rPr>
            </w:pPr>
          </w:p>
          <w:p>
            <w:pPr>
              <w:autoSpaceDN w:val="0"/>
              <w:spacing w:line="360" w:lineRule="auto"/>
              <w:jc w:val="center"/>
              <w:rPr>
                <w:rFonts w:ascii="仿宋" w:hAnsi="仿宋" w:eastAsia="仿宋" w:cs="仿宋"/>
                <w:spacing w:val="4"/>
                <w:sz w:val="24"/>
                <w:szCs w:val="24"/>
              </w:rPr>
            </w:pPr>
          </w:p>
        </w:tc>
      </w:tr>
    </w:tbl>
    <w:p>
      <w:pPr>
        <w:autoSpaceDN w:val="0"/>
        <w:spacing w:line="360" w:lineRule="auto"/>
        <w:rPr>
          <w:rFonts w:ascii="仿宋" w:hAnsi="仿宋" w:eastAsia="仿宋" w:cs="仿宋"/>
          <w:spacing w:val="4"/>
          <w:sz w:val="24"/>
          <w:szCs w:val="24"/>
        </w:rPr>
      </w:pPr>
      <w:r>
        <w:rPr>
          <w:rFonts w:hint="eastAsia" w:ascii="仿宋" w:hAnsi="仿宋" w:eastAsia="仿宋" w:cs="仿宋"/>
          <w:spacing w:val="4"/>
          <w:sz w:val="24"/>
          <w:szCs w:val="24"/>
        </w:rPr>
        <w:t>注：本表不够时，可按同样格式扩展。注册证书、职称证书、学历证书复印件、业绩证明文件等的复印件附后。 </w:t>
      </w:r>
    </w:p>
    <w:p>
      <w:pPr>
        <w:autoSpaceDN w:val="0"/>
        <w:spacing w:line="360" w:lineRule="auto"/>
        <w:rPr>
          <w:rFonts w:ascii="仿宋" w:hAnsi="仿宋" w:eastAsia="仿宋" w:cs="仿宋"/>
          <w:spacing w:val="4"/>
          <w:sz w:val="24"/>
          <w:szCs w:val="24"/>
        </w:rPr>
      </w:pPr>
      <w:r>
        <w:rPr>
          <w:rFonts w:hint="eastAsia" w:ascii="仿宋" w:hAnsi="仿宋" w:eastAsia="仿宋" w:cs="仿宋"/>
          <w:spacing w:val="4"/>
          <w:sz w:val="24"/>
          <w:szCs w:val="24"/>
        </w:rPr>
        <w:t>参与单位：（盖章）    </w:t>
      </w:r>
      <w:r>
        <w:rPr>
          <w:rFonts w:ascii="仿宋" w:hAnsi="仿宋" w:eastAsia="仿宋" w:cs="仿宋"/>
          <w:spacing w:val="4"/>
          <w:sz w:val="24"/>
          <w:szCs w:val="24"/>
        </w:rPr>
        <w:t xml:space="preserve">       </w:t>
      </w:r>
      <w:r>
        <w:rPr>
          <w:rFonts w:hint="eastAsia" w:ascii="仿宋" w:hAnsi="仿宋" w:eastAsia="仿宋" w:cs="仿宋"/>
          <w:spacing w:val="4"/>
          <w:sz w:val="24"/>
          <w:szCs w:val="24"/>
        </w:rPr>
        <w:t>      </w:t>
      </w:r>
      <w:r>
        <w:rPr>
          <w:rFonts w:ascii="仿宋" w:hAnsi="仿宋" w:eastAsia="仿宋" w:cs="仿宋"/>
          <w:spacing w:val="4"/>
          <w:sz w:val="24"/>
          <w:szCs w:val="24"/>
        </w:rPr>
        <w:t xml:space="preserve"> </w:t>
      </w:r>
      <w:r>
        <w:rPr>
          <w:rFonts w:hint="eastAsia" w:ascii="仿宋" w:hAnsi="仿宋" w:eastAsia="仿宋" w:cs="仿宋"/>
          <w:spacing w:val="4"/>
          <w:sz w:val="24"/>
          <w:szCs w:val="24"/>
        </w:rPr>
        <w:t>法定代表人：（签字盖章） </w:t>
      </w:r>
    </w:p>
    <w:p>
      <w:pPr>
        <w:spacing w:after="0" w:line="240" w:lineRule="auto"/>
        <w:jc w:val="left"/>
        <w:rPr>
          <w:rFonts w:ascii="仿宋" w:hAnsi="仿宋" w:eastAsia="仿宋"/>
          <w:b/>
          <w:bCs/>
          <w:sz w:val="28"/>
          <w:szCs w:val="28"/>
        </w:rPr>
      </w:pPr>
      <w:r>
        <w:rPr>
          <w:rFonts w:hint="eastAsia" w:ascii="仿宋" w:hAnsi="仿宋" w:eastAsia="仿宋" w:cs="仿宋"/>
          <w:spacing w:val="4"/>
          <w:sz w:val="24"/>
          <w:szCs w:val="24"/>
        </w:rPr>
        <w:t>日 期：    年     月    日</w:t>
      </w:r>
      <w:r>
        <w:rPr>
          <w:rFonts w:ascii="仿宋" w:hAnsi="仿宋" w:eastAsia="仿宋"/>
          <w:b/>
          <w:bCs/>
          <w:sz w:val="28"/>
          <w:szCs w:val="28"/>
        </w:rPr>
        <w:br w:type="page"/>
      </w:r>
    </w:p>
    <w:p>
      <w:pPr>
        <w:spacing w:after="0" w:line="500" w:lineRule="exact"/>
        <w:jc w:val="center"/>
        <w:rPr>
          <w:rFonts w:ascii="仿宋" w:hAnsi="仿宋" w:eastAsia="仿宋"/>
          <w:b/>
          <w:bCs/>
          <w:sz w:val="28"/>
          <w:szCs w:val="28"/>
        </w:rPr>
      </w:pPr>
      <w:r>
        <w:rPr>
          <w:rFonts w:hint="eastAsia" w:ascii="仿宋" w:hAnsi="仿宋" w:eastAsia="仿宋"/>
          <w:b/>
          <w:bCs/>
          <w:sz w:val="28"/>
          <w:szCs w:val="28"/>
        </w:rPr>
        <w:t>五、</w:t>
      </w:r>
      <w:bookmarkEnd w:id="200"/>
      <w:r>
        <w:rPr>
          <w:rFonts w:hint="eastAsia" w:ascii="仿宋" w:hAnsi="仿宋" w:eastAsia="仿宋"/>
          <w:b/>
          <w:bCs/>
          <w:sz w:val="28"/>
          <w:szCs w:val="28"/>
        </w:rPr>
        <w:t>项目检测方案</w:t>
      </w:r>
    </w:p>
    <w:p>
      <w:pPr>
        <w:autoSpaceDN w:val="0"/>
        <w:spacing w:after="0" w:line="500" w:lineRule="exact"/>
        <w:ind w:firstLine="496" w:firstLineChars="200"/>
        <w:outlineLvl w:val="0"/>
        <w:rPr>
          <w:rFonts w:ascii="仿宋" w:hAnsi="仿宋" w:eastAsia="仿宋" w:cs="仿宋"/>
          <w:spacing w:val="4"/>
          <w:sz w:val="24"/>
          <w:szCs w:val="24"/>
        </w:rPr>
      </w:pPr>
      <w:bookmarkStart w:id="203" w:name="_Toc31935"/>
      <w:bookmarkStart w:id="204" w:name="_Toc14958"/>
      <w:bookmarkStart w:id="205" w:name="_Toc24743"/>
      <w:bookmarkStart w:id="206" w:name="_Toc28738"/>
      <w:bookmarkStart w:id="207" w:name="_Toc2727"/>
      <w:bookmarkStart w:id="208" w:name="_Toc13849"/>
      <w:bookmarkStart w:id="209" w:name="_Toc16597"/>
      <w:bookmarkStart w:id="210" w:name="_Toc6886"/>
      <w:bookmarkStart w:id="211" w:name="_Toc14694"/>
      <w:bookmarkStart w:id="212" w:name="_Toc20627"/>
    </w:p>
    <w:p>
      <w:pPr>
        <w:autoSpaceDN w:val="0"/>
        <w:spacing w:after="0" w:line="500" w:lineRule="exact"/>
        <w:ind w:firstLine="496" w:firstLineChars="200"/>
        <w:outlineLvl w:val="0"/>
        <w:rPr>
          <w:rFonts w:ascii="仿宋" w:hAnsi="仿宋" w:eastAsia="仿宋" w:cs="仿宋"/>
          <w:spacing w:val="4"/>
          <w:sz w:val="24"/>
          <w:szCs w:val="24"/>
        </w:rPr>
      </w:pPr>
      <w:r>
        <w:rPr>
          <w:rFonts w:hint="eastAsia" w:ascii="仿宋" w:hAnsi="仿宋" w:eastAsia="仿宋" w:cs="仿宋"/>
          <w:spacing w:val="4"/>
          <w:sz w:val="24"/>
          <w:szCs w:val="24"/>
        </w:rPr>
        <w:t>包含但不限于以下内容（格式自拟）：</w:t>
      </w:r>
      <w:bookmarkEnd w:id="203"/>
      <w:bookmarkEnd w:id="204"/>
      <w:bookmarkEnd w:id="205"/>
      <w:bookmarkEnd w:id="206"/>
      <w:bookmarkEnd w:id="207"/>
      <w:bookmarkEnd w:id="208"/>
      <w:bookmarkEnd w:id="209"/>
      <w:bookmarkEnd w:id="210"/>
      <w:bookmarkEnd w:id="211"/>
      <w:bookmarkEnd w:id="212"/>
      <w:bookmarkStart w:id="213" w:name="_Toc26284"/>
      <w:bookmarkStart w:id="214" w:name="_Toc6393"/>
      <w:bookmarkStart w:id="215" w:name="_Toc21847"/>
      <w:bookmarkStart w:id="216" w:name="_Toc3641"/>
      <w:bookmarkStart w:id="217" w:name="_Toc13956"/>
      <w:bookmarkStart w:id="218" w:name="_Toc20216"/>
      <w:bookmarkStart w:id="219" w:name="_Toc23498"/>
      <w:bookmarkStart w:id="220" w:name="_Toc13309"/>
      <w:bookmarkStart w:id="221" w:name="_Toc6025"/>
      <w:bookmarkStart w:id="222" w:name="_Toc3131"/>
    </w:p>
    <w:bookmarkEnd w:id="213"/>
    <w:bookmarkEnd w:id="214"/>
    <w:bookmarkEnd w:id="215"/>
    <w:bookmarkEnd w:id="216"/>
    <w:bookmarkEnd w:id="217"/>
    <w:bookmarkEnd w:id="218"/>
    <w:bookmarkEnd w:id="219"/>
    <w:bookmarkEnd w:id="220"/>
    <w:bookmarkEnd w:id="221"/>
    <w:bookmarkEnd w:id="222"/>
    <w:p>
      <w:pPr>
        <w:ind w:firstLine="496" w:firstLineChars="200"/>
        <w:rPr>
          <w:rFonts w:ascii="仿宋" w:hAnsi="仿宋" w:eastAsia="仿宋" w:cs="仿宋"/>
          <w:b/>
          <w:bCs/>
          <w:spacing w:val="4"/>
          <w:sz w:val="24"/>
          <w:szCs w:val="24"/>
        </w:rPr>
      </w:pPr>
      <w:r>
        <w:rPr>
          <w:rFonts w:hint="eastAsia" w:ascii="仿宋" w:hAnsi="仿宋" w:eastAsia="仿宋" w:cs="仿宋"/>
          <w:spacing w:val="4"/>
          <w:sz w:val="24"/>
          <w:szCs w:val="24"/>
        </w:rPr>
        <w:t>根据甲方的检测目录及检测要求，简述检测实施方案。</w:t>
      </w:r>
      <w:r>
        <w:rPr>
          <w:rFonts w:ascii="仿宋" w:hAnsi="仿宋" w:eastAsia="仿宋" w:cs="仿宋"/>
          <w:b/>
          <w:bCs/>
          <w:spacing w:val="4"/>
          <w:sz w:val="24"/>
          <w:szCs w:val="24"/>
        </w:rPr>
        <w:br w:type="page"/>
      </w:r>
    </w:p>
    <w:p>
      <w:pPr>
        <w:pStyle w:val="3"/>
        <w:spacing w:line="360" w:lineRule="auto"/>
        <w:jc w:val="center"/>
        <w:rPr>
          <w:rFonts w:ascii="仿宋" w:hAnsi="仿宋" w:eastAsia="仿宋"/>
        </w:rPr>
      </w:pPr>
      <w:r>
        <w:rPr>
          <w:rFonts w:hint="eastAsia" w:ascii="仿宋" w:hAnsi="仿宋" w:eastAsia="仿宋" w:cstheme="minorBidi"/>
        </w:rPr>
        <w:t>六、商务条款填报表</w:t>
      </w:r>
      <w:r>
        <w:rPr>
          <w:rFonts w:hint="eastAsia" w:ascii="仿宋" w:hAnsi="仿宋" w:eastAsia="仿宋"/>
        </w:rPr>
        <w:cr/>
      </w:r>
    </w:p>
    <w:tbl>
      <w:tblPr>
        <w:tblStyle w:val="24"/>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06"/>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blHeader/>
          <w:jc w:val="center"/>
        </w:trPr>
        <w:tc>
          <w:tcPr>
            <w:tcW w:w="747" w:type="dxa"/>
            <w:shd w:val="clear" w:color="auto" w:fill="auto"/>
            <w:vAlign w:val="center"/>
          </w:tcPr>
          <w:p>
            <w:pPr>
              <w:spacing w:after="0" w:line="240" w:lineRule="auto"/>
              <w:rPr>
                <w:rFonts w:ascii="仿宋" w:hAnsi="仿宋" w:eastAsia="仿宋"/>
                <w:b/>
                <w:bCs/>
                <w:sz w:val="24"/>
                <w:szCs w:val="24"/>
                <w:lang w:val="zh-CN"/>
              </w:rPr>
            </w:pPr>
            <w:r>
              <w:rPr>
                <w:rFonts w:hint="eastAsia" w:ascii="仿宋" w:hAnsi="仿宋" w:eastAsia="仿宋"/>
                <w:b/>
                <w:bCs/>
                <w:sz w:val="24"/>
                <w:szCs w:val="24"/>
              </w:rPr>
              <w:t>序号</w:t>
            </w:r>
          </w:p>
        </w:tc>
        <w:tc>
          <w:tcPr>
            <w:tcW w:w="1806" w:type="dxa"/>
            <w:shd w:val="clear" w:color="auto" w:fill="auto"/>
            <w:vAlign w:val="center"/>
          </w:tcPr>
          <w:p>
            <w:pPr>
              <w:spacing w:line="240" w:lineRule="auto"/>
              <w:rPr>
                <w:rFonts w:ascii="仿宋" w:hAnsi="仿宋" w:eastAsia="仿宋"/>
                <w:b/>
                <w:bCs/>
                <w:sz w:val="24"/>
                <w:szCs w:val="24"/>
              </w:rPr>
            </w:pPr>
            <w:r>
              <w:rPr>
                <w:rFonts w:hint="eastAsia" w:ascii="仿宋" w:hAnsi="仿宋" w:eastAsia="仿宋"/>
                <w:b/>
                <w:bCs/>
                <w:sz w:val="24"/>
                <w:szCs w:val="24"/>
              </w:rPr>
              <w:t>商务条款</w:t>
            </w:r>
          </w:p>
        </w:tc>
        <w:tc>
          <w:tcPr>
            <w:tcW w:w="7526" w:type="dxa"/>
            <w:shd w:val="clear" w:color="auto" w:fill="auto"/>
            <w:vAlign w:val="center"/>
          </w:tcPr>
          <w:p>
            <w:pPr>
              <w:spacing w:line="240" w:lineRule="auto"/>
              <w:rPr>
                <w:rFonts w:ascii="仿宋" w:hAnsi="仿宋" w:eastAsia="仿宋"/>
                <w:b/>
                <w:bCs/>
                <w:sz w:val="24"/>
                <w:szCs w:val="24"/>
              </w:rPr>
            </w:pPr>
            <w:r>
              <w:rPr>
                <w:rFonts w:hint="eastAsia" w:ascii="仿宋" w:hAnsi="仿宋" w:eastAsia="仿宋"/>
                <w:b/>
                <w:bCs/>
                <w:sz w:val="24"/>
                <w:szCs w:val="24"/>
              </w:rPr>
              <w:t>参与人填报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47" w:type="dxa"/>
            <w:vAlign w:val="center"/>
          </w:tcPr>
          <w:p>
            <w:pPr>
              <w:spacing w:line="240" w:lineRule="auto"/>
              <w:rPr>
                <w:rFonts w:ascii="仿宋" w:hAnsi="仿宋" w:eastAsia="仿宋"/>
                <w:sz w:val="24"/>
                <w:szCs w:val="24"/>
              </w:rPr>
            </w:pPr>
            <w:r>
              <w:rPr>
                <w:rFonts w:hint="eastAsia" w:ascii="仿宋" w:hAnsi="仿宋" w:eastAsia="仿宋"/>
                <w:sz w:val="24"/>
                <w:szCs w:val="24"/>
              </w:rPr>
              <w:t>1</w:t>
            </w:r>
          </w:p>
        </w:tc>
        <w:tc>
          <w:tcPr>
            <w:tcW w:w="1806" w:type="dxa"/>
            <w:vAlign w:val="center"/>
          </w:tcPr>
          <w:p>
            <w:pPr>
              <w:spacing w:line="240" w:lineRule="auto"/>
              <w:rPr>
                <w:rFonts w:ascii="仿宋" w:hAnsi="仿宋" w:eastAsia="仿宋"/>
                <w:sz w:val="24"/>
                <w:szCs w:val="24"/>
                <w:lang w:val="zh-CN"/>
              </w:rPr>
            </w:pPr>
            <w:r>
              <w:rPr>
                <w:rFonts w:hint="eastAsia" w:ascii="仿宋" w:hAnsi="仿宋" w:eastAsia="仿宋"/>
                <w:sz w:val="24"/>
                <w:szCs w:val="24"/>
              </w:rPr>
              <w:t>工期</w:t>
            </w:r>
          </w:p>
        </w:tc>
        <w:tc>
          <w:tcPr>
            <w:tcW w:w="7526" w:type="dxa"/>
            <w:vAlign w:val="center"/>
          </w:tcPr>
          <w:p>
            <w:pPr>
              <w:spacing w:line="240" w:lineRule="auto"/>
              <w:rPr>
                <w:rFonts w:ascii="仿宋" w:hAnsi="仿宋" w:eastAsia="仿宋"/>
                <w:sz w:val="24"/>
                <w:szCs w:val="24"/>
                <w:lang w:val="zh-CN"/>
              </w:rPr>
            </w:pPr>
            <w:r>
              <w:rPr>
                <w:rFonts w:hint="eastAsia" w:ascii="仿宋" w:hAnsi="仿宋" w:eastAsia="仿宋"/>
                <w:sz w:val="24"/>
                <w:szCs w:val="24"/>
              </w:rPr>
              <w:t>各检测项目的出具报告时间需符合国标规范、行业标准。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747" w:type="dxa"/>
            <w:vAlign w:val="center"/>
          </w:tcPr>
          <w:p>
            <w:pPr>
              <w:spacing w:line="240" w:lineRule="auto"/>
              <w:rPr>
                <w:rFonts w:ascii="仿宋" w:hAnsi="仿宋" w:eastAsia="仿宋"/>
                <w:sz w:val="24"/>
                <w:szCs w:val="24"/>
              </w:rPr>
            </w:pPr>
            <w:r>
              <w:rPr>
                <w:rFonts w:hint="eastAsia" w:ascii="仿宋" w:hAnsi="仿宋" w:eastAsia="仿宋"/>
                <w:sz w:val="24"/>
                <w:szCs w:val="24"/>
              </w:rPr>
              <w:t>2</w:t>
            </w:r>
          </w:p>
        </w:tc>
        <w:tc>
          <w:tcPr>
            <w:tcW w:w="1806" w:type="dxa"/>
            <w:vAlign w:val="center"/>
          </w:tcPr>
          <w:p>
            <w:pPr>
              <w:spacing w:line="240" w:lineRule="auto"/>
              <w:rPr>
                <w:rFonts w:ascii="仿宋" w:hAnsi="仿宋" w:eastAsia="仿宋"/>
                <w:sz w:val="24"/>
                <w:szCs w:val="24"/>
              </w:rPr>
            </w:pPr>
            <w:r>
              <w:rPr>
                <w:rFonts w:hint="eastAsia" w:ascii="仿宋" w:hAnsi="仿宋" w:eastAsia="仿宋"/>
                <w:sz w:val="24"/>
                <w:szCs w:val="24"/>
              </w:rPr>
              <w:t>税率</w:t>
            </w:r>
          </w:p>
        </w:tc>
        <w:tc>
          <w:tcPr>
            <w:tcW w:w="7526" w:type="dxa"/>
            <w:vAlign w:val="center"/>
          </w:tcPr>
          <w:p>
            <w:pPr>
              <w:spacing w:line="240" w:lineRule="auto"/>
              <w:rPr>
                <w:rFonts w:ascii="仿宋" w:hAnsi="仿宋" w:eastAsia="仿宋"/>
                <w:sz w:val="24"/>
                <w:szCs w:val="24"/>
                <w:u w:val="single"/>
              </w:rPr>
            </w:pPr>
            <w:r>
              <w:rPr>
                <w:rFonts w:hint="eastAsia" w:ascii="仿宋" w:hAnsi="仿宋" w:eastAsia="仿宋"/>
                <w:sz w:val="24"/>
                <w:szCs w:val="24"/>
                <w:u w:val="single"/>
              </w:rPr>
              <w:t>本项目开具  的专用发票。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747" w:type="dxa"/>
            <w:vAlign w:val="center"/>
          </w:tcPr>
          <w:p>
            <w:pPr>
              <w:spacing w:line="240" w:lineRule="auto"/>
              <w:rPr>
                <w:rFonts w:ascii="仿宋" w:hAnsi="仿宋" w:eastAsia="仿宋"/>
                <w:sz w:val="24"/>
                <w:szCs w:val="24"/>
              </w:rPr>
            </w:pPr>
            <w:r>
              <w:rPr>
                <w:rFonts w:hint="eastAsia" w:ascii="仿宋" w:hAnsi="仿宋" w:eastAsia="仿宋"/>
                <w:sz w:val="24"/>
                <w:szCs w:val="24"/>
              </w:rPr>
              <w:t>3</w:t>
            </w:r>
          </w:p>
        </w:tc>
        <w:tc>
          <w:tcPr>
            <w:tcW w:w="1806" w:type="dxa"/>
            <w:vAlign w:val="center"/>
          </w:tcPr>
          <w:p>
            <w:pPr>
              <w:spacing w:line="240" w:lineRule="auto"/>
              <w:rPr>
                <w:rFonts w:ascii="仿宋" w:hAnsi="仿宋" w:eastAsia="仿宋"/>
                <w:sz w:val="24"/>
                <w:szCs w:val="24"/>
                <w:lang w:val="zh-CN"/>
              </w:rPr>
            </w:pPr>
            <w:r>
              <w:rPr>
                <w:rFonts w:hint="eastAsia" w:ascii="仿宋" w:hAnsi="仿宋" w:eastAsia="仿宋"/>
                <w:sz w:val="24"/>
                <w:szCs w:val="24"/>
              </w:rPr>
              <w:t>付款方式</w:t>
            </w:r>
          </w:p>
        </w:tc>
        <w:tc>
          <w:tcPr>
            <w:tcW w:w="7526" w:type="dxa"/>
            <w:vAlign w:val="center"/>
          </w:tcPr>
          <w:p>
            <w:pPr>
              <w:spacing w:after="0" w:line="240" w:lineRule="auto"/>
              <w:rPr>
                <w:rFonts w:ascii="仿宋" w:hAnsi="仿宋" w:eastAsia="仿宋"/>
                <w:sz w:val="24"/>
                <w:szCs w:val="24"/>
                <w:lang w:val="zh-CN"/>
              </w:rPr>
            </w:pPr>
            <w:r>
              <w:rPr>
                <w:rFonts w:hint="eastAsia" w:ascii="仿宋" w:hAnsi="仿宋" w:eastAsia="仿宋"/>
                <w:sz w:val="24"/>
                <w:szCs w:val="24"/>
                <w:lang w:val="zh-CN"/>
              </w:rPr>
              <w:t>检测费用按每三个月结算一次，以实际检测工程量为基准。</w:t>
            </w:r>
          </w:p>
        </w:tc>
      </w:tr>
    </w:tbl>
    <w:p>
      <w:pPr>
        <w:pStyle w:val="3"/>
        <w:spacing w:line="360" w:lineRule="auto"/>
        <w:jc w:val="center"/>
        <w:rPr>
          <w:rFonts w:ascii="仿宋" w:hAnsi="仿宋" w:eastAsia="仿宋"/>
          <w:sz w:val="24"/>
          <w:szCs w:val="24"/>
        </w:rPr>
      </w:pP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hint="eastAsia"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jc w:val="center"/>
        <w:rPr>
          <w:rFonts w:ascii="仿宋" w:hAnsi="仿宋" w:eastAsia="仿宋"/>
          <w:sz w:val="24"/>
          <w:szCs w:val="24"/>
        </w:rPr>
      </w:pPr>
      <w:r>
        <w:rPr>
          <w:rFonts w:ascii="仿宋" w:hAnsi="仿宋" w:eastAsia="仿宋"/>
          <w:sz w:val="24"/>
          <w:szCs w:val="24"/>
        </w:rPr>
        <w:br w:type="page"/>
      </w:r>
      <w:r>
        <w:rPr>
          <w:rFonts w:hint="eastAsia" w:ascii="仿宋" w:hAnsi="仿宋" w:eastAsia="仿宋"/>
          <w:b/>
          <w:bCs/>
          <w:sz w:val="28"/>
          <w:szCs w:val="28"/>
        </w:rPr>
        <w:t>六、其它资料</w:t>
      </w:r>
    </w:p>
    <w:p>
      <w:pPr>
        <w:rPr>
          <w:rFonts w:ascii="仿宋" w:hAnsi="仿宋" w:eastAsia="仿宋"/>
          <w:sz w:val="24"/>
          <w:szCs w:val="24"/>
        </w:rPr>
      </w:pPr>
    </w:p>
    <w:p>
      <w:pPr>
        <w:ind w:firstLine="480" w:firstLineChars="200"/>
        <w:rPr>
          <w:rFonts w:ascii="仿宋" w:hAnsi="仿宋" w:eastAsia="仿宋"/>
          <w:sz w:val="24"/>
          <w:szCs w:val="24"/>
        </w:rPr>
      </w:pPr>
      <w:r>
        <w:rPr>
          <w:rFonts w:hint="eastAsia" w:ascii="仿宋" w:hAnsi="仿宋" w:eastAsia="仿宋"/>
          <w:sz w:val="24"/>
          <w:szCs w:val="24"/>
        </w:rPr>
        <w:t>（一）参与人需提供资料：</w:t>
      </w:r>
    </w:p>
    <w:p>
      <w:pPr>
        <w:ind w:firstLine="480" w:firstLineChars="200"/>
        <w:rPr>
          <w:rFonts w:ascii="仿宋" w:hAnsi="仿宋" w:eastAsia="仿宋"/>
          <w:sz w:val="24"/>
          <w:szCs w:val="24"/>
        </w:rPr>
      </w:pPr>
      <w:r>
        <w:rPr>
          <w:rFonts w:hint="eastAsia" w:ascii="仿宋" w:hAnsi="仿宋" w:eastAsia="仿宋"/>
          <w:sz w:val="24"/>
          <w:szCs w:val="24"/>
        </w:rPr>
        <w:t>1、近两年企业财务审计报告。</w:t>
      </w:r>
    </w:p>
    <w:p>
      <w:pPr>
        <w:ind w:firstLine="480" w:firstLineChars="200"/>
        <w:rPr>
          <w:rFonts w:ascii="仿宋" w:hAnsi="仿宋" w:eastAsia="仿宋"/>
          <w:sz w:val="24"/>
          <w:szCs w:val="24"/>
        </w:rPr>
      </w:pPr>
      <w:r>
        <w:rPr>
          <w:rFonts w:hint="eastAsia" w:ascii="仿宋" w:hAnsi="仿宋" w:eastAsia="仿宋"/>
          <w:sz w:val="24"/>
          <w:szCs w:val="24"/>
        </w:rPr>
        <w:t>2、有依法缴纳税金的良好记录。</w:t>
      </w:r>
    </w:p>
    <w:p>
      <w:pPr>
        <w:rPr>
          <w:rFonts w:ascii="仿宋" w:hAnsi="仿宋" w:eastAsia="仿宋"/>
          <w:sz w:val="24"/>
          <w:szCs w:val="24"/>
        </w:rPr>
      </w:pPr>
    </w:p>
    <w:p>
      <w:pPr>
        <w:ind w:firstLine="480" w:firstLineChars="200"/>
        <w:rPr>
          <w:rFonts w:ascii="仿宋" w:hAnsi="仿宋" w:eastAsia="仿宋"/>
          <w:sz w:val="24"/>
          <w:szCs w:val="24"/>
        </w:rPr>
      </w:pPr>
      <w:r>
        <w:rPr>
          <w:rFonts w:hint="eastAsia" w:ascii="仿宋" w:hAnsi="仿宋" w:eastAsia="仿宋"/>
          <w:sz w:val="24"/>
          <w:szCs w:val="24"/>
        </w:rPr>
        <w:t>（二）参与人还可提供以下资料（如有）：</w:t>
      </w:r>
    </w:p>
    <w:p>
      <w:pPr>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、ISO质量管理、环境认证体系证书等。</w:t>
      </w:r>
    </w:p>
    <w:p>
      <w:pPr>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、其它询价文件要求或参与认为有必要需要提供的。</w:t>
      </w:r>
    </w:p>
    <w:p>
      <w:pPr>
        <w:rPr>
          <w:rFonts w:ascii="仿宋" w:hAnsi="仿宋" w:eastAsia="仿宋"/>
          <w:sz w:val="24"/>
          <w:szCs w:val="24"/>
        </w:rPr>
      </w:pPr>
    </w:p>
    <w:sectPr>
      <w:headerReference r:id="rId15" w:type="first"/>
      <w:headerReference r:id="rId14" w:type="default"/>
      <w:footerReference r:id="rId16" w:type="default"/>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075863"/>
    </w:sdtPr>
    <w:sdtContent>
      <w:sdt>
        <w:sdtPr>
          <w:id w:val="-1387795650"/>
        </w:sdtPr>
        <w:sdtContent>
          <w:p>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r>
              <w:rPr>
                <w:b/>
                <w:bCs/>
                <w:sz w:val="24"/>
                <w:szCs w:val="24"/>
              </w:rPr>
              <w:t xml:space="preserve">        </w:t>
            </w:r>
          </w:p>
        </w:sdtContent>
      </w:sdt>
    </w:sdtContent>
  </w:sdt>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sdt>
    <w:sdtPr>
      <w:id w:val="-467357217"/>
    </w:sdtPr>
    <w:sdtContent>
      <w:sdt>
        <w:sdtPr>
          <w:id w:val="455225834"/>
        </w:sdtPr>
        <w:sdtContent>
          <w:p>
            <w:pPr>
              <w:pStyle w:val="17"/>
              <w:jc w:val="center"/>
              <w:rPr>
                <w:b/>
                <w:bCs/>
                <w:sz w:val="24"/>
                <w:szCs w:val="24"/>
              </w:rPr>
            </w:pP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2336" behindDoc="1" locked="0" layoutInCell="1" allowOverlap="1">
          <wp:simplePos x="0" y="0"/>
          <wp:positionH relativeFrom="page">
            <wp:posOffset>2233295</wp:posOffset>
          </wp:positionH>
          <wp:positionV relativeFrom="page">
            <wp:posOffset>228600</wp:posOffset>
          </wp:positionV>
          <wp:extent cx="3070225" cy="459105"/>
          <wp:effectExtent l="0" t="0" r="0" b="0"/>
          <wp:wrapNone/>
          <wp:docPr id="676622748" name="图片 67662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22748" name="图片 67662274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70225" cy="459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8571"/>
    <w:multiLevelType w:val="singleLevel"/>
    <w:tmpl w:val="81D88571"/>
    <w:lvl w:ilvl="0" w:tentative="0">
      <w:start w:val="1"/>
      <w:numFmt w:val="decimal"/>
      <w:lvlText w:val="(%1)"/>
      <w:lvlJc w:val="left"/>
      <w:pPr>
        <w:ind w:left="425" w:hanging="425"/>
      </w:pPr>
      <w:rPr>
        <w:rFonts w:hint="default"/>
      </w:rPr>
    </w:lvl>
  </w:abstractNum>
  <w:abstractNum w:abstractNumId="1">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0FBA"/>
    <w:rsid w:val="0000490C"/>
    <w:rsid w:val="00046FEF"/>
    <w:rsid w:val="00052F77"/>
    <w:rsid w:val="00056456"/>
    <w:rsid w:val="000569E1"/>
    <w:rsid w:val="00073A66"/>
    <w:rsid w:val="00074B20"/>
    <w:rsid w:val="00082572"/>
    <w:rsid w:val="000934D4"/>
    <w:rsid w:val="000A40B7"/>
    <w:rsid w:val="000B2003"/>
    <w:rsid w:val="000B6281"/>
    <w:rsid w:val="000C3E2B"/>
    <w:rsid w:val="000E066F"/>
    <w:rsid w:val="000E52C1"/>
    <w:rsid w:val="000F3CA8"/>
    <w:rsid w:val="000F4F45"/>
    <w:rsid w:val="001037BF"/>
    <w:rsid w:val="00105ECB"/>
    <w:rsid w:val="0011078A"/>
    <w:rsid w:val="0013118F"/>
    <w:rsid w:val="00132C78"/>
    <w:rsid w:val="001454AB"/>
    <w:rsid w:val="001561E9"/>
    <w:rsid w:val="00176CD4"/>
    <w:rsid w:val="001772BC"/>
    <w:rsid w:val="001810D2"/>
    <w:rsid w:val="001817C8"/>
    <w:rsid w:val="00182C6E"/>
    <w:rsid w:val="001A5B43"/>
    <w:rsid w:val="001B719E"/>
    <w:rsid w:val="001C55E8"/>
    <w:rsid w:val="001C6943"/>
    <w:rsid w:val="0020536C"/>
    <w:rsid w:val="0021146B"/>
    <w:rsid w:val="00235C32"/>
    <w:rsid w:val="00244E90"/>
    <w:rsid w:val="00261176"/>
    <w:rsid w:val="002657F7"/>
    <w:rsid w:val="0027416C"/>
    <w:rsid w:val="0027722A"/>
    <w:rsid w:val="002772BB"/>
    <w:rsid w:val="002A0474"/>
    <w:rsid w:val="002A12CC"/>
    <w:rsid w:val="002A633A"/>
    <w:rsid w:val="002A746F"/>
    <w:rsid w:val="002C2121"/>
    <w:rsid w:val="002C2C3D"/>
    <w:rsid w:val="002C4297"/>
    <w:rsid w:val="002F0042"/>
    <w:rsid w:val="002F1FEB"/>
    <w:rsid w:val="003022AE"/>
    <w:rsid w:val="0030313C"/>
    <w:rsid w:val="00312888"/>
    <w:rsid w:val="00320C30"/>
    <w:rsid w:val="0033074A"/>
    <w:rsid w:val="00334E6F"/>
    <w:rsid w:val="003570A0"/>
    <w:rsid w:val="003A52CF"/>
    <w:rsid w:val="003B2E6E"/>
    <w:rsid w:val="003C60EF"/>
    <w:rsid w:val="003E6439"/>
    <w:rsid w:val="003F20A6"/>
    <w:rsid w:val="003F7581"/>
    <w:rsid w:val="00404FA2"/>
    <w:rsid w:val="00410EEF"/>
    <w:rsid w:val="00422CC4"/>
    <w:rsid w:val="004239EE"/>
    <w:rsid w:val="004242F4"/>
    <w:rsid w:val="0043243C"/>
    <w:rsid w:val="0043703C"/>
    <w:rsid w:val="00441955"/>
    <w:rsid w:val="00447890"/>
    <w:rsid w:val="00456164"/>
    <w:rsid w:val="00456E61"/>
    <w:rsid w:val="00461B0C"/>
    <w:rsid w:val="00462AD0"/>
    <w:rsid w:val="00463E02"/>
    <w:rsid w:val="0047290A"/>
    <w:rsid w:val="004A72EC"/>
    <w:rsid w:val="004B66B1"/>
    <w:rsid w:val="004F6AE0"/>
    <w:rsid w:val="00502F52"/>
    <w:rsid w:val="00515A72"/>
    <w:rsid w:val="005247F4"/>
    <w:rsid w:val="00530C98"/>
    <w:rsid w:val="00531DA7"/>
    <w:rsid w:val="005461FD"/>
    <w:rsid w:val="005514AC"/>
    <w:rsid w:val="00552301"/>
    <w:rsid w:val="00570D52"/>
    <w:rsid w:val="005737EE"/>
    <w:rsid w:val="00580588"/>
    <w:rsid w:val="00582530"/>
    <w:rsid w:val="00590957"/>
    <w:rsid w:val="005914DC"/>
    <w:rsid w:val="005A5A4D"/>
    <w:rsid w:val="005B14D1"/>
    <w:rsid w:val="005F125A"/>
    <w:rsid w:val="005F1FC8"/>
    <w:rsid w:val="00621C6F"/>
    <w:rsid w:val="00625D63"/>
    <w:rsid w:val="00630374"/>
    <w:rsid w:val="00672A0B"/>
    <w:rsid w:val="00684006"/>
    <w:rsid w:val="006861A7"/>
    <w:rsid w:val="0069669C"/>
    <w:rsid w:val="006968A3"/>
    <w:rsid w:val="00696A5A"/>
    <w:rsid w:val="006A6245"/>
    <w:rsid w:val="006D07B0"/>
    <w:rsid w:val="006D1C99"/>
    <w:rsid w:val="006D2458"/>
    <w:rsid w:val="006D2FCE"/>
    <w:rsid w:val="006D343E"/>
    <w:rsid w:val="006F3C71"/>
    <w:rsid w:val="006F5FBA"/>
    <w:rsid w:val="00717F2C"/>
    <w:rsid w:val="0072586B"/>
    <w:rsid w:val="00743467"/>
    <w:rsid w:val="00754818"/>
    <w:rsid w:val="00754C51"/>
    <w:rsid w:val="007850DE"/>
    <w:rsid w:val="007A4BB5"/>
    <w:rsid w:val="007B0F09"/>
    <w:rsid w:val="007B2319"/>
    <w:rsid w:val="007B6E52"/>
    <w:rsid w:val="007E5FFF"/>
    <w:rsid w:val="00820908"/>
    <w:rsid w:val="00820F76"/>
    <w:rsid w:val="00825AFB"/>
    <w:rsid w:val="00826B9B"/>
    <w:rsid w:val="00847ACE"/>
    <w:rsid w:val="00856EFE"/>
    <w:rsid w:val="008607CC"/>
    <w:rsid w:val="00865B30"/>
    <w:rsid w:val="00874219"/>
    <w:rsid w:val="0087518C"/>
    <w:rsid w:val="0088484E"/>
    <w:rsid w:val="008902DC"/>
    <w:rsid w:val="0089361C"/>
    <w:rsid w:val="008943FF"/>
    <w:rsid w:val="0089665B"/>
    <w:rsid w:val="008A6D8E"/>
    <w:rsid w:val="008D0661"/>
    <w:rsid w:val="008D558C"/>
    <w:rsid w:val="008E6413"/>
    <w:rsid w:val="008F6BE9"/>
    <w:rsid w:val="008F7D7C"/>
    <w:rsid w:val="00910090"/>
    <w:rsid w:val="009123D7"/>
    <w:rsid w:val="00914450"/>
    <w:rsid w:val="00916532"/>
    <w:rsid w:val="00920A5A"/>
    <w:rsid w:val="00923C7E"/>
    <w:rsid w:val="009263C4"/>
    <w:rsid w:val="009322D0"/>
    <w:rsid w:val="009365B2"/>
    <w:rsid w:val="00936704"/>
    <w:rsid w:val="0094170D"/>
    <w:rsid w:val="009529BC"/>
    <w:rsid w:val="009606BC"/>
    <w:rsid w:val="00967E57"/>
    <w:rsid w:val="00974BB7"/>
    <w:rsid w:val="0098066E"/>
    <w:rsid w:val="009809A0"/>
    <w:rsid w:val="00991D44"/>
    <w:rsid w:val="00994E59"/>
    <w:rsid w:val="009B7DAD"/>
    <w:rsid w:val="009E5791"/>
    <w:rsid w:val="009F40B3"/>
    <w:rsid w:val="009F60AD"/>
    <w:rsid w:val="00A148CE"/>
    <w:rsid w:val="00A22A1C"/>
    <w:rsid w:val="00A22E36"/>
    <w:rsid w:val="00A24465"/>
    <w:rsid w:val="00A40610"/>
    <w:rsid w:val="00A4220E"/>
    <w:rsid w:val="00A44A63"/>
    <w:rsid w:val="00A45704"/>
    <w:rsid w:val="00A52F11"/>
    <w:rsid w:val="00A64A5B"/>
    <w:rsid w:val="00A66AD8"/>
    <w:rsid w:val="00A72693"/>
    <w:rsid w:val="00A7511A"/>
    <w:rsid w:val="00AC4824"/>
    <w:rsid w:val="00AC63A4"/>
    <w:rsid w:val="00AD29A3"/>
    <w:rsid w:val="00AE1ADE"/>
    <w:rsid w:val="00AF3C2A"/>
    <w:rsid w:val="00B14C37"/>
    <w:rsid w:val="00B24654"/>
    <w:rsid w:val="00B30B0C"/>
    <w:rsid w:val="00B51EE9"/>
    <w:rsid w:val="00B54440"/>
    <w:rsid w:val="00B554E7"/>
    <w:rsid w:val="00B556FC"/>
    <w:rsid w:val="00B7278F"/>
    <w:rsid w:val="00B80F83"/>
    <w:rsid w:val="00B83714"/>
    <w:rsid w:val="00BA1BD7"/>
    <w:rsid w:val="00BA5248"/>
    <w:rsid w:val="00BA655C"/>
    <w:rsid w:val="00BC65FF"/>
    <w:rsid w:val="00BD49FB"/>
    <w:rsid w:val="00BD51D2"/>
    <w:rsid w:val="00BD7232"/>
    <w:rsid w:val="00BE02F3"/>
    <w:rsid w:val="00BE1921"/>
    <w:rsid w:val="00BF46C1"/>
    <w:rsid w:val="00C00684"/>
    <w:rsid w:val="00C035B5"/>
    <w:rsid w:val="00C2059B"/>
    <w:rsid w:val="00C47F3A"/>
    <w:rsid w:val="00C64702"/>
    <w:rsid w:val="00C66E1E"/>
    <w:rsid w:val="00C676BA"/>
    <w:rsid w:val="00C81AB4"/>
    <w:rsid w:val="00C857BF"/>
    <w:rsid w:val="00CA25CB"/>
    <w:rsid w:val="00CA66EE"/>
    <w:rsid w:val="00CA6CB6"/>
    <w:rsid w:val="00CA786D"/>
    <w:rsid w:val="00CB21AF"/>
    <w:rsid w:val="00CD006F"/>
    <w:rsid w:val="00CD077A"/>
    <w:rsid w:val="00CD3030"/>
    <w:rsid w:val="00CE5DDF"/>
    <w:rsid w:val="00CE7E56"/>
    <w:rsid w:val="00D2102C"/>
    <w:rsid w:val="00D260D0"/>
    <w:rsid w:val="00D36D52"/>
    <w:rsid w:val="00D4620F"/>
    <w:rsid w:val="00D56DEA"/>
    <w:rsid w:val="00D60F0E"/>
    <w:rsid w:val="00D727E7"/>
    <w:rsid w:val="00D82297"/>
    <w:rsid w:val="00D913D0"/>
    <w:rsid w:val="00D96B8B"/>
    <w:rsid w:val="00DD40E5"/>
    <w:rsid w:val="00DD7BB4"/>
    <w:rsid w:val="00DF37F0"/>
    <w:rsid w:val="00DF60BA"/>
    <w:rsid w:val="00E035C9"/>
    <w:rsid w:val="00E07428"/>
    <w:rsid w:val="00E11567"/>
    <w:rsid w:val="00E26737"/>
    <w:rsid w:val="00E3310A"/>
    <w:rsid w:val="00E33B9E"/>
    <w:rsid w:val="00E33C1C"/>
    <w:rsid w:val="00E34C27"/>
    <w:rsid w:val="00E45729"/>
    <w:rsid w:val="00E47041"/>
    <w:rsid w:val="00E77225"/>
    <w:rsid w:val="00E957B4"/>
    <w:rsid w:val="00E95973"/>
    <w:rsid w:val="00EA636A"/>
    <w:rsid w:val="00EC0739"/>
    <w:rsid w:val="00ED2437"/>
    <w:rsid w:val="00ED7DED"/>
    <w:rsid w:val="00EE3803"/>
    <w:rsid w:val="00F0149B"/>
    <w:rsid w:val="00F14B20"/>
    <w:rsid w:val="00F21640"/>
    <w:rsid w:val="00F258CD"/>
    <w:rsid w:val="00F3736F"/>
    <w:rsid w:val="00F56DD2"/>
    <w:rsid w:val="00F75AC4"/>
    <w:rsid w:val="00F824F3"/>
    <w:rsid w:val="00F8646A"/>
    <w:rsid w:val="00F876DE"/>
    <w:rsid w:val="00FB6F41"/>
    <w:rsid w:val="00FD03CC"/>
    <w:rsid w:val="00FE5C84"/>
    <w:rsid w:val="00FF00FD"/>
    <w:rsid w:val="00FF1750"/>
    <w:rsid w:val="00FF655F"/>
    <w:rsid w:val="016F2003"/>
    <w:rsid w:val="01FB7224"/>
    <w:rsid w:val="024B59DB"/>
    <w:rsid w:val="026115AF"/>
    <w:rsid w:val="027075C9"/>
    <w:rsid w:val="02807D0C"/>
    <w:rsid w:val="02B04EBD"/>
    <w:rsid w:val="02B2310E"/>
    <w:rsid w:val="02D23D35"/>
    <w:rsid w:val="02DC4F6F"/>
    <w:rsid w:val="02FF7BF3"/>
    <w:rsid w:val="030F42DA"/>
    <w:rsid w:val="031429B1"/>
    <w:rsid w:val="03716088"/>
    <w:rsid w:val="03883137"/>
    <w:rsid w:val="03BD6310"/>
    <w:rsid w:val="04075C0E"/>
    <w:rsid w:val="04682B05"/>
    <w:rsid w:val="04CB58F1"/>
    <w:rsid w:val="04F51CBE"/>
    <w:rsid w:val="05053509"/>
    <w:rsid w:val="051E7C51"/>
    <w:rsid w:val="05242F3B"/>
    <w:rsid w:val="05B04764"/>
    <w:rsid w:val="068F60BA"/>
    <w:rsid w:val="06AE22AF"/>
    <w:rsid w:val="06B875FC"/>
    <w:rsid w:val="0742172F"/>
    <w:rsid w:val="075A2F2D"/>
    <w:rsid w:val="075F30EA"/>
    <w:rsid w:val="07AE4F03"/>
    <w:rsid w:val="07CF2CFE"/>
    <w:rsid w:val="08575F28"/>
    <w:rsid w:val="088D360D"/>
    <w:rsid w:val="08A270CF"/>
    <w:rsid w:val="08E056F9"/>
    <w:rsid w:val="08F7421E"/>
    <w:rsid w:val="091A749D"/>
    <w:rsid w:val="091D60C1"/>
    <w:rsid w:val="094B7CB8"/>
    <w:rsid w:val="09701449"/>
    <w:rsid w:val="09F77876"/>
    <w:rsid w:val="0A2E3400"/>
    <w:rsid w:val="0A3B3C06"/>
    <w:rsid w:val="0A860745"/>
    <w:rsid w:val="0A864DF7"/>
    <w:rsid w:val="0B8524BE"/>
    <w:rsid w:val="0BE56BE3"/>
    <w:rsid w:val="0BE8061C"/>
    <w:rsid w:val="0C302B9A"/>
    <w:rsid w:val="0C97216B"/>
    <w:rsid w:val="0CB931D5"/>
    <w:rsid w:val="0D0B5B12"/>
    <w:rsid w:val="0D2A1C1F"/>
    <w:rsid w:val="0D9F26FE"/>
    <w:rsid w:val="0DD31F8A"/>
    <w:rsid w:val="0DD43EF0"/>
    <w:rsid w:val="0DE32D0B"/>
    <w:rsid w:val="0DEF76F9"/>
    <w:rsid w:val="0E2270E8"/>
    <w:rsid w:val="0E4610BF"/>
    <w:rsid w:val="0EBC613C"/>
    <w:rsid w:val="0F316A7B"/>
    <w:rsid w:val="0F7C1AE2"/>
    <w:rsid w:val="0F916077"/>
    <w:rsid w:val="0FEE400F"/>
    <w:rsid w:val="0FF40108"/>
    <w:rsid w:val="104544B9"/>
    <w:rsid w:val="1053232C"/>
    <w:rsid w:val="105E064F"/>
    <w:rsid w:val="109D5687"/>
    <w:rsid w:val="10E350AF"/>
    <w:rsid w:val="1102232E"/>
    <w:rsid w:val="110C2E41"/>
    <w:rsid w:val="112B3F10"/>
    <w:rsid w:val="112B40DA"/>
    <w:rsid w:val="115245CD"/>
    <w:rsid w:val="118C282E"/>
    <w:rsid w:val="118D3B9B"/>
    <w:rsid w:val="11AC1C19"/>
    <w:rsid w:val="11B41341"/>
    <w:rsid w:val="11D80D88"/>
    <w:rsid w:val="11D84431"/>
    <w:rsid w:val="11D94517"/>
    <w:rsid w:val="11DF65C3"/>
    <w:rsid w:val="1236418A"/>
    <w:rsid w:val="124245C1"/>
    <w:rsid w:val="127445E9"/>
    <w:rsid w:val="128A531A"/>
    <w:rsid w:val="12957C2C"/>
    <w:rsid w:val="130C6663"/>
    <w:rsid w:val="13170F3E"/>
    <w:rsid w:val="14A260CC"/>
    <w:rsid w:val="14C30A80"/>
    <w:rsid w:val="14C85F73"/>
    <w:rsid w:val="153F3306"/>
    <w:rsid w:val="155D6B7D"/>
    <w:rsid w:val="156D4C69"/>
    <w:rsid w:val="157A1400"/>
    <w:rsid w:val="15A235E6"/>
    <w:rsid w:val="15E6076C"/>
    <w:rsid w:val="15FD448C"/>
    <w:rsid w:val="160542BE"/>
    <w:rsid w:val="16414F46"/>
    <w:rsid w:val="17345C40"/>
    <w:rsid w:val="17544559"/>
    <w:rsid w:val="17651F10"/>
    <w:rsid w:val="17F90C5D"/>
    <w:rsid w:val="18130109"/>
    <w:rsid w:val="182A3CB0"/>
    <w:rsid w:val="186C7191"/>
    <w:rsid w:val="18E16C77"/>
    <w:rsid w:val="192B12EA"/>
    <w:rsid w:val="193A352F"/>
    <w:rsid w:val="197902A7"/>
    <w:rsid w:val="198A4D5C"/>
    <w:rsid w:val="19C91D9F"/>
    <w:rsid w:val="19E971DB"/>
    <w:rsid w:val="1A4825C2"/>
    <w:rsid w:val="1BAB1897"/>
    <w:rsid w:val="1BBA5B6B"/>
    <w:rsid w:val="1C4E6F91"/>
    <w:rsid w:val="1D060A74"/>
    <w:rsid w:val="1D1545F2"/>
    <w:rsid w:val="1DAA19C4"/>
    <w:rsid w:val="1DD44ED1"/>
    <w:rsid w:val="1E17674E"/>
    <w:rsid w:val="1E255F8A"/>
    <w:rsid w:val="1E6E73D9"/>
    <w:rsid w:val="1E7D6558"/>
    <w:rsid w:val="1E7E64E0"/>
    <w:rsid w:val="1E965458"/>
    <w:rsid w:val="1EA36CFC"/>
    <w:rsid w:val="1F0C571A"/>
    <w:rsid w:val="1F243022"/>
    <w:rsid w:val="1F867A7A"/>
    <w:rsid w:val="1F9D61DA"/>
    <w:rsid w:val="1FA95CD8"/>
    <w:rsid w:val="20035DED"/>
    <w:rsid w:val="20387CC7"/>
    <w:rsid w:val="20CA13E8"/>
    <w:rsid w:val="20CD4236"/>
    <w:rsid w:val="20EF735C"/>
    <w:rsid w:val="211865F8"/>
    <w:rsid w:val="214A6FB7"/>
    <w:rsid w:val="21AE0FDC"/>
    <w:rsid w:val="21B225A8"/>
    <w:rsid w:val="220D3D13"/>
    <w:rsid w:val="22397964"/>
    <w:rsid w:val="226A4499"/>
    <w:rsid w:val="22AA649B"/>
    <w:rsid w:val="22B34712"/>
    <w:rsid w:val="2346080A"/>
    <w:rsid w:val="23992B83"/>
    <w:rsid w:val="23AD1279"/>
    <w:rsid w:val="247119F0"/>
    <w:rsid w:val="249A0B3F"/>
    <w:rsid w:val="249D0BC6"/>
    <w:rsid w:val="24A6469A"/>
    <w:rsid w:val="24F41CD6"/>
    <w:rsid w:val="25650406"/>
    <w:rsid w:val="256E67E6"/>
    <w:rsid w:val="25B430BA"/>
    <w:rsid w:val="26B716A5"/>
    <w:rsid w:val="26F32C6C"/>
    <w:rsid w:val="277D6A14"/>
    <w:rsid w:val="27F346D7"/>
    <w:rsid w:val="28773912"/>
    <w:rsid w:val="287C6E02"/>
    <w:rsid w:val="28DF0B9D"/>
    <w:rsid w:val="28F9661C"/>
    <w:rsid w:val="29263300"/>
    <w:rsid w:val="29934A6D"/>
    <w:rsid w:val="29A11BBC"/>
    <w:rsid w:val="29D60DFE"/>
    <w:rsid w:val="2A021BF3"/>
    <w:rsid w:val="2A0E2346"/>
    <w:rsid w:val="2A351E95"/>
    <w:rsid w:val="2A64045D"/>
    <w:rsid w:val="2ABB4A1A"/>
    <w:rsid w:val="2AF77CE7"/>
    <w:rsid w:val="2B0610C2"/>
    <w:rsid w:val="2B92177E"/>
    <w:rsid w:val="2BAA42F0"/>
    <w:rsid w:val="2BD70E05"/>
    <w:rsid w:val="2C3123AB"/>
    <w:rsid w:val="2D5938BF"/>
    <w:rsid w:val="2D7918D9"/>
    <w:rsid w:val="2DC747E2"/>
    <w:rsid w:val="2DE33BEA"/>
    <w:rsid w:val="2E227BB8"/>
    <w:rsid w:val="2E427B73"/>
    <w:rsid w:val="2E730192"/>
    <w:rsid w:val="2F05431C"/>
    <w:rsid w:val="2F6A3138"/>
    <w:rsid w:val="2F6E407E"/>
    <w:rsid w:val="2F7B222C"/>
    <w:rsid w:val="30322514"/>
    <w:rsid w:val="30BD2A17"/>
    <w:rsid w:val="32AC6A32"/>
    <w:rsid w:val="33276C55"/>
    <w:rsid w:val="3359470F"/>
    <w:rsid w:val="33B55699"/>
    <w:rsid w:val="33B974C7"/>
    <w:rsid w:val="345217F0"/>
    <w:rsid w:val="34951048"/>
    <w:rsid w:val="356B3EAB"/>
    <w:rsid w:val="359032C1"/>
    <w:rsid w:val="35B92089"/>
    <w:rsid w:val="35C51237"/>
    <w:rsid w:val="35ED7C0A"/>
    <w:rsid w:val="36372C24"/>
    <w:rsid w:val="36C834F0"/>
    <w:rsid w:val="36F73C15"/>
    <w:rsid w:val="37311A62"/>
    <w:rsid w:val="3743747D"/>
    <w:rsid w:val="37920A5A"/>
    <w:rsid w:val="37A95321"/>
    <w:rsid w:val="382C1EBC"/>
    <w:rsid w:val="3850489F"/>
    <w:rsid w:val="38BB30DC"/>
    <w:rsid w:val="38E12299"/>
    <w:rsid w:val="38EC26E8"/>
    <w:rsid w:val="39217BFC"/>
    <w:rsid w:val="399941B4"/>
    <w:rsid w:val="39A50710"/>
    <w:rsid w:val="39DA61C2"/>
    <w:rsid w:val="3A2243C8"/>
    <w:rsid w:val="3A77363B"/>
    <w:rsid w:val="3AAA4B89"/>
    <w:rsid w:val="3AF74906"/>
    <w:rsid w:val="3B1E5015"/>
    <w:rsid w:val="3B45313E"/>
    <w:rsid w:val="3B52394A"/>
    <w:rsid w:val="3B59523F"/>
    <w:rsid w:val="3B895CD0"/>
    <w:rsid w:val="3B8A52A8"/>
    <w:rsid w:val="3BBD597A"/>
    <w:rsid w:val="3BC9078E"/>
    <w:rsid w:val="3C9F3A90"/>
    <w:rsid w:val="3CC87E73"/>
    <w:rsid w:val="3CEB0B98"/>
    <w:rsid w:val="3D574F19"/>
    <w:rsid w:val="3D636901"/>
    <w:rsid w:val="3D793B23"/>
    <w:rsid w:val="3D876FDC"/>
    <w:rsid w:val="3DA201F6"/>
    <w:rsid w:val="3E2A7EC8"/>
    <w:rsid w:val="3F1D70F0"/>
    <w:rsid w:val="3F7C6E92"/>
    <w:rsid w:val="3F917849"/>
    <w:rsid w:val="40580D4D"/>
    <w:rsid w:val="408C289A"/>
    <w:rsid w:val="40AB130E"/>
    <w:rsid w:val="41786CFA"/>
    <w:rsid w:val="419A5B2C"/>
    <w:rsid w:val="41E00614"/>
    <w:rsid w:val="41E06A29"/>
    <w:rsid w:val="41EE4ADF"/>
    <w:rsid w:val="41F213A1"/>
    <w:rsid w:val="41FB0A6D"/>
    <w:rsid w:val="420A1A65"/>
    <w:rsid w:val="42A81083"/>
    <w:rsid w:val="42B802EF"/>
    <w:rsid w:val="436037BB"/>
    <w:rsid w:val="43DE6DD5"/>
    <w:rsid w:val="44220BE4"/>
    <w:rsid w:val="44794BB8"/>
    <w:rsid w:val="44857921"/>
    <w:rsid w:val="448C05DF"/>
    <w:rsid w:val="44B25E83"/>
    <w:rsid w:val="44DE52DF"/>
    <w:rsid w:val="44F527F3"/>
    <w:rsid w:val="45191D11"/>
    <w:rsid w:val="459E6CC6"/>
    <w:rsid w:val="45EC3A2B"/>
    <w:rsid w:val="45FB7FEC"/>
    <w:rsid w:val="462B4CC8"/>
    <w:rsid w:val="46552594"/>
    <w:rsid w:val="467460B6"/>
    <w:rsid w:val="472C3409"/>
    <w:rsid w:val="47B14966"/>
    <w:rsid w:val="47D04464"/>
    <w:rsid w:val="47E37371"/>
    <w:rsid w:val="489107C4"/>
    <w:rsid w:val="48BF2D31"/>
    <w:rsid w:val="48EF4810"/>
    <w:rsid w:val="493824EE"/>
    <w:rsid w:val="497F4EEA"/>
    <w:rsid w:val="49A9555A"/>
    <w:rsid w:val="49AE00B1"/>
    <w:rsid w:val="49E65525"/>
    <w:rsid w:val="49ED38CE"/>
    <w:rsid w:val="4A8E6133"/>
    <w:rsid w:val="4AD52225"/>
    <w:rsid w:val="4AF00F7F"/>
    <w:rsid w:val="4B4B11F4"/>
    <w:rsid w:val="4B5A20A6"/>
    <w:rsid w:val="4B7A2A12"/>
    <w:rsid w:val="4B801406"/>
    <w:rsid w:val="4B84759D"/>
    <w:rsid w:val="4BA920F7"/>
    <w:rsid w:val="4C383DF4"/>
    <w:rsid w:val="4C6856E3"/>
    <w:rsid w:val="4CAE56E1"/>
    <w:rsid w:val="4D973F51"/>
    <w:rsid w:val="4E191136"/>
    <w:rsid w:val="4E4F5D47"/>
    <w:rsid w:val="4E5B6A28"/>
    <w:rsid w:val="4E7F1D43"/>
    <w:rsid w:val="4EB8094F"/>
    <w:rsid w:val="4EBF38D8"/>
    <w:rsid w:val="4F2705FD"/>
    <w:rsid w:val="4F5C39D0"/>
    <w:rsid w:val="4F7C6076"/>
    <w:rsid w:val="4FB010F7"/>
    <w:rsid w:val="4FCD2233"/>
    <w:rsid w:val="4FE5319E"/>
    <w:rsid w:val="4FFC0D0F"/>
    <w:rsid w:val="500D6A78"/>
    <w:rsid w:val="50103002"/>
    <w:rsid w:val="50602E08"/>
    <w:rsid w:val="50610B72"/>
    <w:rsid w:val="50D91050"/>
    <w:rsid w:val="50E43172"/>
    <w:rsid w:val="51A1300C"/>
    <w:rsid w:val="523529AA"/>
    <w:rsid w:val="529E6B18"/>
    <w:rsid w:val="531620E8"/>
    <w:rsid w:val="531A4189"/>
    <w:rsid w:val="53395DD6"/>
    <w:rsid w:val="53794178"/>
    <w:rsid w:val="53C13FAE"/>
    <w:rsid w:val="53E21FCA"/>
    <w:rsid w:val="54134879"/>
    <w:rsid w:val="5445798A"/>
    <w:rsid w:val="5467283E"/>
    <w:rsid w:val="551341E1"/>
    <w:rsid w:val="554F3A03"/>
    <w:rsid w:val="556F49C8"/>
    <w:rsid w:val="55850A57"/>
    <w:rsid w:val="55AA42EF"/>
    <w:rsid w:val="56433BC5"/>
    <w:rsid w:val="568E3335"/>
    <w:rsid w:val="56945816"/>
    <w:rsid w:val="56A77204"/>
    <w:rsid w:val="56C137C7"/>
    <w:rsid w:val="573676E7"/>
    <w:rsid w:val="57947A7F"/>
    <w:rsid w:val="57CA278D"/>
    <w:rsid w:val="5854218C"/>
    <w:rsid w:val="58793156"/>
    <w:rsid w:val="58E10C84"/>
    <w:rsid w:val="58FA7628"/>
    <w:rsid w:val="592C6F0A"/>
    <w:rsid w:val="593E4431"/>
    <w:rsid w:val="59403789"/>
    <w:rsid w:val="59B75937"/>
    <w:rsid w:val="5A6951F3"/>
    <w:rsid w:val="5A803511"/>
    <w:rsid w:val="5B2F4E3F"/>
    <w:rsid w:val="5B4C6079"/>
    <w:rsid w:val="5B605189"/>
    <w:rsid w:val="5B81031A"/>
    <w:rsid w:val="5B935607"/>
    <w:rsid w:val="5BFE196B"/>
    <w:rsid w:val="5C45471A"/>
    <w:rsid w:val="5C4A22D3"/>
    <w:rsid w:val="5C5F7C3D"/>
    <w:rsid w:val="5C783A22"/>
    <w:rsid w:val="5D017965"/>
    <w:rsid w:val="5D2F3AA6"/>
    <w:rsid w:val="5D327B1E"/>
    <w:rsid w:val="5D605245"/>
    <w:rsid w:val="5E002415"/>
    <w:rsid w:val="5E0806FC"/>
    <w:rsid w:val="5E345B18"/>
    <w:rsid w:val="5EC7073A"/>
    <w:rsid w:val="5F1A371D"/>
    <w:rsid w:val="5F976858"/>
    <w:rsid w:val="5F992653"/>
    <w:rsid w:val="5FD4310E"/>
    <w:rsid w:val="60195915"/>
    <w:rsid w:val="601B7BF0"/>
    <w:rsid w:val="604B44B1"/>
    <w:rsid w:val="606A3C68"/>
    <w:rsid w:val="60713EB7"/>
    <w:rsid w:val="60CD7D73"/>
    <w:rsid w:val="60F670B5"/>
    <w:rsid w:val="61292FA9"/>
    <w:rsid w:val="61432BF3"/>
    <w:rsid w:val="61DF62F2"/>
    <w:rsid w:val="62201B8F"/>
    <w:rsid w:val="62572937"/>
    <w:rsid w:val="625A4C9D"/>
    <w:rsid w:val="62EB1671"/>
    <w:rsid w:val="63183A98"/>
    <w:rsid w:val="63BB6633"/>
    <w:rsid w:val="63F81D16"/>
    <w:rsid w:val="64260F18"/>
    <w:rsid w:val="646F3601"/>
    <w:rsid w:val="649317EA"/>
    <w:rsid w:val="65A13A26"/>
    <w:rsid w:val="668C2883"/>
    <w:rsid w:val="66D734E4"/>
    <w:rsid w:val="67101FDC"/>
    <w:rsid w:val="67620061"/>
    <w:rsid w:val="676C4A81"/>
    <w:rsid w:val="679E0DC4"/>
    <w:rsid w:val="68052947"/>
    <w:rsid w:val="6842645E"/>
    <w:rsid w:val="68477554"/>
    <w:rsid w:val="693276B8"/>
    <w:rsid w:val="69434E61"/>
    <w:rsid w:val="695E52C5"/>
    <w:rsid w:val="69640D3A"/>
    <w:rsid w:val="69867B41"/>
    <w:rsid w:val="6A154A4F"/>
    <w:rsid w:val="6A991648"/>
    <w:rsid w:val="6AD97268"/>
    <w:rsid w:val="6AE60108"/>
    <w:rsid w:val="6AFF300A"/>
    <w:rsid w:val="6B4E731D"/>
    <w:rsid w:val="6B924093"/>
    <w:rsid w:val="6C2B3654"/>
    <w:rsid w:val="6C4F7CEE"/>
    <w:rsid w:val="6CAD534C"/>
    <w:rsid w:val="6D415B5B"/>
    <w:rsid w:val="6D5D1C55"/>
    <w:rsid w:val="6DB96D31"/>
    <w:rsid w:val="6DF320DE"/>
    <w:rsid w:val="6E2555C3"/>
    <w:rsid w:val="6E5B2C4D"/>
    <w:rsid w:val="6E707720"/>
    <w:rsid w:val="6F01496E"/>
    <w:rsid w:val="6F3208AB"/>
    <w:rsid w:val="70251764"/>
    <w:rsid w:val="70293003"/>
    <w:rsid w:val="70955E58"/>
    <w:rsid w:val="70C46DB9"/>
    <w:rsid w:val="710E2EC7"/>
    <w:rsid w:val="713737A7"/>
    <w:rsid w:val="71970440"/>
    <w:rsid w:val="71B30E36"/>
    <w:rsid w:val="71FA3FB1"/>
    <w:rsid w:val="72116C6C"/>
    <w:rsid w:val="721359C7"/>
    <w:rsid w:val="7241725F"/>
    <w:rsid w:val="728B2E96"/>
    <w:rsid w:val="72B62B48"/>
    <w:rsid w:val="72C20A5A"/>
    <w:rsid w:val="72E90827"/>
    <w:rsid w:val="72F5541E"/>
    <w:rsid w:val="73256EFA"/>
    <w:rsid w:val="7388189D"/>
    <w:rsid w:val="739162E2"/>
    <w:rsid w:val="73C834D6"/>
    <w:rsid w:val="73E711F7"/>
    <w:rsid w:val="740C0FA7"/>
    <w:rsid w:val="74302423"/>
    <w:rsid w:val="746622AE"/>
    <w:rsid w:val="749426A3"/>
    <w:rsid w:val="74DD4338"/>
    <w:rsid w:val="75617FF5"/>
    <w:rsid w:val="7571092D"/>
    <w:rsid w:val="75E2374B"/>
    <w:rsid w:val="75E63744"/>
    <w:rsid w:val="760704FE"/>
    <w:rsid w:val="765C4908"/>
    <w:rsid w:val="77132B94"/>
    <w:rsid w:val="7725078A"/>
    <w:rsid w:val="773903E0"/>
    <w:rsid w:val="77ED6B4E"/>
    <w:rsid w:val="77F96C2B"/>
    <w:rsid w:val="780F02B2"/>
    <w:rsid w:val="78F06C89"/>
    <w:rsid w:val="79005C26"/>
    <w:rsid w:val="79504562"/>
    <w:rsid w:val="79607369"/>
    <w:rsid w:val="7975478C"/>
    <w:rsid w:val="79FC3536"/>
    <w:rsid w:val="7ACE4F64"/>
    <w:rsid w:val="7B323C81"/>
    <w:rsid w:val="7B9026CE"/>
    <w:rsid w:val="7B960E82"/>
    <w:rsid w:val="7BD2653F"/>
    <w:rsid w:val="7BDA404A"/>
    <w:rsid w:val="7C4D1E27"/>
    <w:rsid w:val="7C4F62AE"/>
    <w:rsid w:val="7C596B31"/>
    <w:rsid w:val="7C9C3293"/>
    <w:rsid w:val="7CEE0931"/>
    <w:rsid w:val="7CF42D5B"/>
    <w:rsid w:val="7DD345AE"/>
    <w:rsid w:val="7DD95F34"/>
    <w:rsid w:val="7DE14F1D"/>
    <w:rsid w:val="7E142CC9"/>
    <w:rsid w:val="7E660767"/>
    <w:rsid w:val="7E7A6B45"/>
    <w:rsid w:val="7E8530DC"/>
    <w:rsid w:val="7E861746"/>
    <w:rsid w:val="7E9B156F"/>
    <w:rsid w:val="7EC55299"/>
    <w:rsid w:val="7F121106"/>
    <w:rsid w:val="7F15557D"/>
    <w:rsid w:val="7F663117"/>
    <w:rsid w:val="7F722E84"/>
    <w:rsid w:val="7FAB59F0"/>
    <w:rsid w:val="7FE769C0"/>
    <w:rsid w:val="7FF9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qFormat/>
    <w:uiPriority w:val="0"/>
    <w:pPr>
      <w:jc w:val="left"/>
    </w:p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不明显强调1"/>
    <w:basedOn w:val="25"/>
    <w:qFormat/>
    <w:uiPriority w:val="19"/>
    <w:rPr>
      <w:i/>
      <w:iCs/>
      <w:color w:val="auto"/>
    </w:rPr>
  </w:style>
  <w:style w:type="character" w:customStyle="1" w:styleId="46">
    <w:name w:val="明显强调1"/>
    <w:basedOn w:val="25"/>
    <w:qFormat/>
    <w:uiPriority w:val="21"/>
    <w:rPr>
      <w:b/>
      <w:bCs/>
      <w:i/>
      <w:iCs/>
      <w:color w:val="auto"/>
    </w:rPr>
  </w:style>
  <w:style w:type="character" w:customStyle="1" w:styleId="47">
    <w:name w:val="不明显参考1"/>
    <w:basedOn w:val="25"/>
    <w:qFormat/>
    <w:uiPriority w:val="31"/>
    <w:rPr>
      <w:smallCaps/>
      <w:color w:val="auto"/>
      <w:u w:val="single" w:color="7E7E7E" w:themeColor="text1" w:themeTint="80"/>
    </w:rPr>
  </w:style>
  <w:style w:type="character" w:customStyle="1" w:styleId="48">
    <w:name w:val="明显参考1"/>
    <w:basedOn w:val="25"/>
    <w:qFormat/>
    <w:uiPriority w:val="32"/>
    <w:rPr>
      <w:b/>
      <w:bCs/>
      <w:smallCaps/>
      <w:color w:val="auto"/>
      <w:u w:val="single"/>
    </w:rPr>
  </w:style>
  <w:style w:type="character" w:customStyle="1" w:styleId="49">
    <w:name w:val="书籍标题1"/>
    <w:basedOn w:val="25"/>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21"/>
    <w:basedOn w:val="25"/>
    <w:qFormat/>
    <w:uiPriority w:val="0"/>
    <w:rPr>
      <w:rFonts w:hint="eastAsia" w:ascii="宋体" w:hAnsi="宋体" w:eastAsia="宋体" w:cs="宋体"/>
      <w:color w:val="000000"/>
      <w:sz w:val="20"/>
      <w:szCs w:val="20"/>
      <w:u w:val="none"/>
    </w:rPr>
  </w:style>
  <w:style w:type="character" w:customStyle="1" w:styleId="62">
    <w:name w:val="font31"/>
    <w:basedOn w:val="25"/>
    <w:qFormat/>
    <w:uiPriority w:val="0"/>
    <w:rPr>
      <w:rFonts w:ascii="宋体" w:hAnsi="宋体" w:eastAsia="宋体" w:cs="宋体"/>
      <w:color w:val="000000"/>
      <w:sz w:val="20"/>
      <w:szCs w:val="20"/>
      <w:u w:val="none"/>
    </w:rPr>
  </w:style>
  <w:style w:type="character" w:customStyle="1" w:styleId="63">
    <w:name w:val="font51"/>
    <w:basedOn w:val="25"/>
    <w:qFormat/>
    <w:uiPriority w:val="0"/>
    <w:rPr>
      <w:rFonts w:hint="eastAsia" w:ascii="宋体" w:hAnsi="宋体" w:eastAsia="宋体" w:cs="宋体"/>
      <w:color w:val="000000"/>
      <w:sz w:val="20"/>
      <w:szCs w:val="20"/>
      <w:u w:val="none"/>
    </w:rPr>
  </w:style>
  <w:style w:type="character" w:customStyle="1" w:styleId="64">
    <w:name w:val="font81"/>
    <w:basedOn w:val="25"/>
    <w:qFormat/>
    <w:uiPriority w:val="0"/>
    <w:rPr>
      <w:rFonts w:ascii="宋体" w:hAnsi="宋体" w:eastAsia="宋体" w:cs="宋体"/>
      <w:color w:val="000000"/>
      <w:sz w:val="20"/>
      <w:szCs w:val="20"/>
      <w:u w:val="none"/>
    </w:rPr>
  </w:style>
  <w:style w:type="character" w:customStyle="1" w:styleId="65">
    <w:name w:val="未处理的提及1"/>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3805</Words>
  <Characters>1392</Characters>
  <Lines>11</Lines>
  <Paragraphs>10</Paragraphs>
  <TotalTime>12</TotalTime>
  <ScaleCrop>false</ScaleCrop>
  <LinksUpToDate>false</LinksUpToDate>
  <CharactersWithSpaces>5187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cp:lastPrinted>2023-05-22T01:25:00Z</cp:lastPrinted>
  <dcterms:modified xsi:type="dcterms:W3CDTF">2023-09-12T03:16:42Z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F9B7AD79402849D6A5CE6DBF589B4CF5</vt:lpwstr>
  </property>
</Properties>
</file>