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ind w:right="-2" w:firstLine="560"/>
        <w:jc w:val="center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烟台科技学院部分商铺招租公告</w:t>
      </w:r>
    </w:p>
    <w:p>
      <w:pPr>
        <w:jc w:val="center"/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烟台科技学院位于烟台市蓬莱区，是国家教育部和山东省人民政府批准成立的全日制普通本科高校。学校发展迅速，新学年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在校师生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规模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到22000余人。基础设施完备，教学科研条件优越。根据需要，对博文苑2号商铺，3-1号商铺，3-2号商铺，5-1号商铺，6号商铺，9号商铺， 12号商铺，东山校区6号商铺；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进行公开招租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，欢迎意向商家参与。</w:t>
      </w:r>
    </w:p>
    <w:p>
      <w:pPr>
        <w:widowControl/>
        <w:shd w:val="clear" w:color="auto" w:fill="FFFFFF"/>
        <w:ind w:firstLine="643" w:firstLineChars="200"/>
        <w:textAlignment w:val="baseline"/>
        <w:rPr>
          <w:rStyle w:val="8"/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一、招商项目</w:t>
      </w:r>
    </w:p>
    <w:p>
      <w:pPr>
        <w:widowControl/>
        <w:shd w:val="clear" w:color="auto" w:fill="FFFFFF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招租店面概况</w:t>
      </w:r>
    </w:p>
    <w:p>
      <w:pPr>
        <w:widowControl/>
        <w:shd w:val="clear" w:color="auto" w:fill="FFFFFF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主校区博文苑2号商铺，3-1号商铺，3-2号商铺，5-1号商铺，6号商铺，9号商铺，12号商铺，东山6号商铺；现实行对外招租。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以合理经营项目优先确定承租者，所有商铺采用竞价形式招租。</w:t>
      </w:r>
    </w:p>
    <w:tbl>
      <w:tblPr>
        <w:tblStyle w:val="6"/>
        <w:tblW w:w="581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6"/>
        <w:gridCol w:w="2364"/>
        <w:gridCol w:w="1034"/>
        <w:gridCol w:w="2149"/>
        <w:gridCol w:w="24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烟台科技学院商铺招租情况表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商铺地址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商铺面积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招租控制价（单价）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博文苑2号商铺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110.86㎡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400元/㎡/年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博文苑3-1号商铺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111.49㎡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400元/㎡/年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博文苑3-2号商铺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111.49㎡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400元/㎡/年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博文苑5-1号商铺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59㎡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400元/㎡/年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260" w:firstLineChars="7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   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博文苑6号商铺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149.03㎡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400元/㎡/年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260" w:firstLineChars="7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博文苑9号商铺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166.7㎡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400元/㎡/年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260" w:firstLineChars="7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博文苑12号商铺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110.96㎡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400元/㎡/年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260" w:firstLineChars="7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东山6号商铺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20㎡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1600元/㎡/年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招租店面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情况介绍</w:t>
      </w:r>
    </w:p>
    <w:p>
      <w:pPr>
        <w:widowControl/>
        <w:shd w:val="clear" w:color="auto" w:fill="FFFFFF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博文苑商铺设公交站点，学生必经之路，周边围绕校学生宿舍。</w:t>
      </w:r>
    </w:p>
    <w:p>
      <w:pPr>
        <w:widowControl/>
        <w:shd w:val="clear" w:color="auto" w:fill="FFFFFF"/>
        <w:ind w:firstLine="640" w:firstLineChars="200"/>
        <w:textAlignment w:val="baseline"/>
        <w:rPr>
          <w:rFonts w:ascii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（2）东山6号商铺，位于东山校区唯一商业街内</w:t>
      </w:r>
      <w:r>
        <w:rPr>
          <w:rStyle w:val="9"/>
          <w:rFonts w:hint="eastAsia"/>
        </w:rPr>
        <w:t>。</w:t>
      </w:r>
    </w:p>
    <w:p>
      <w:pPr>
        <w:widowControl/>
        <w:shd w:val="clear" w:color="auto" w:fill="FFFFFF"/>
        <w:ind w:firstLine="643" w:firstLineChars="20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二、经营范围及经营要求：</w:t>
      </w:r>
    </w:p>
    <w:p>
      <w:pPr>
        <w:widowControl/>
        <w:shd w:val="clear" w:color="auto" w:fill="FFFFFF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1.此次博文苑经营项目以饮品类、连锁店项目等，知名品牌优先入驻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东山校区6号商铺以电脑维修等便于师生日常需要项目优先入驻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2.因校内超市，餐饮，理发项目趋于饱和，本次招租项目拟禁止同类项目入驻。</w:t>
      </w:r>
    </w:p>
    <w:p>
      <w:pPr>
        <w:widowControl/>
        <w:shd w:val="clear" w:color="auto" w:fill="FFFFFF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3.不得经营棋牌室、网吧及其他学校明文禁止经营的项目（经营项目须在法律允许范围内并符合学校商业管理要求）。</w:t>
      </w:r>
    </w:p>
    <w:p>
      <w:pPr>
        <w:widowControl/>
        <w:shd w:val="clear" w:color="auto" w:fill="FFFFFF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4.合同一经签订，门店不得私自进行转让。</w:t>
      </w:r>
    </w:p>
    <w:p>
      <w:pPr>
        <w:widowControl/>
        <w:shd w:val="clear" w:color="auto" w:fill="FFFFFF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5.所有经营过程中产生的风险均由经营者自行承担。</w:t>
      </w:r>
    </w:p>
    <w:p>
      <w:pPr>
        <w:widowControl/>
        <w:shd w:val="clear" w:color="auto" w:fill="FFFFFF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6.禁止使用液化气罐、煤油等危险气体，禁止售卖和使用学校禁止的其他危险物品。</w:t>
      </w:r>
    </w:p>
    <w:p>
      <w:pPr>
        <w:widowControl/>
        <w:shd w:val="clear" w:color="auto" w:fill="FFFFFF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.租赁合同期限均为1年。</w:t>
      </w:r>
    </w:p>
    <w:p>
      <w:pPr>
        <w:widowControl/>
        <w:shd w:val="clear" w:color="auto" w:fill="FFFFFF"/>
        <w:ind w:firstLine="643" w:firstLineChars="200"/>
        <w:textAlignment w:val="baseline"/>
        <w:rPr>
          <w:rStyle w:val="8"/>
        </w:rPr>
      </w:pPr>
      <w:r>
        <w:rPr>
          <w:rStyle w:val="8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三、联系人及联系方式：</w:t>
      </w:r>
    </w:p>
    <w:p>
      <w:pPr>
        <w:widowControl/>
        <w:shd w:val="clear" w:color="auto" w:fill="FFFFFF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采购处：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邵阳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18754518111</w:t>
      </w:r>
    </w:p>
    <w:p>
      <w:pPr>
        <w:tabs>
          <w:tab w:val="left" w:pos="180"/>
          <w:tab w:val="left" w:pos="924"/>
          <w:tab w:val="left" w:pos="1036"/>
        </w:tabs>
        <w:autoSpaceDE w:val="0"/>
        <w:autoSpaceDN w:val="0"/>
        <w:adjustRightIn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</w:t>
      </w:r>
      <w:r>
        <w:rPr>
          <w:rFonts w:ascii="仿宋_GB2312" w:hAnsi="仿宋_GB2312" w:eastAsia="仿宋_GB2312" w:cs="仿宋_GB2312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报名日程安排及方式：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1.报名时间：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2023.10.10上午九点至2023.10.16日下午四点截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止。</w:t>
      </w:r>
    </w:p>
    <w:p>
      <w:pPr>
        <w:autoSpaceDE w:val="0"/>
        <w:autoSpaceDN w:val="0"/>
        <w:adjustRightInd w:val="0"/>
        <w:spacing w:line="360" w:lineRule="auto"/>
        <w:ind w:firstLine="960" w:firstLineChars="3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报名地点：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报名人持有效身份证明原件和复印件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及密封好的竞价单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烟台科技学院采购科（商业街216室）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或网络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报名，逾期不再受理。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2.竞价单递交截止时间：20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 上午9:00止。</w:t>
      </w:r>
    </w:p>
    <w:p>
      <w:pPr>
        <w:autoSpaceDE w:val="0"/>
        <w:autoSpaceDN w:val="0"/>
        <w:adjustRightInd w:val="0"/>
        <w:spacing w:line="360" w:lineRule="auto"/>
        <w:ind w:firstLine="960" w:firstLineChars="3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竞价单递交地点：烟台科技学院商务A座216室。</w:t>
      </w:r>
    </w:p>
    <w:p>
      <w:pPr>
        <w:autoSpaceDE w:val="0"/>
        <w:autoSpaceDN w:val="0"/>
        <w:adjustRightInd w:val="0"/>
        <w:spacing w:line="360" w:lineRule="auto"/>
        <w:ind w:firstLine="960" w:firstLineChars="3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竞价单报送要求：竞价者可根据需要竞争门店个数，多者不限。每竞争一个门店，填写一张竞价单，竞价单装袋密封后在封面上写明门店编号（一个袋子只能装一张竞价单）；如出现多张竞价单同时装在一个密封袋里，则视为无效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3.竞价时间：20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日上午9:30。</w:t>
      </w:r>
    </w:p>
    <w:p>
      <w:pPr>
        <w:autoSpaceDE w:val="0"/>
        <w:autoSpaceDN w:val="0"/>
        <w:adjustRightInd w:val="0"/>
        <w:spacing w:line="360" w:lineRule="auto"/>
        <w:ind w:firstLine="960" w:firstLineChars="3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竞价地点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：烟台科技学院图文信息楼A401室（暂定）。</w:t>
      </w:r>
    </w:p>
    <w:p>
      <w:pPr>
        <w:widowControl/>
        <w:spacing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4．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踏勘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采购人不统一组织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报名人（或单位）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进行现场踏勘，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报名人（或单位）不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做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踏勘的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均视为对项目现场情况完全了解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，现场踏勘所发生的费用由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报名人（或单位）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自行承担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如需现场踏勘者，可联系贾老师，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18720964374。</w:t>
      </w:r>
    </w:p>
    <w:p>
      <w:pPr>
        <w:widowControl/>
        <w:spacing w:line="520" w:lineRule="exact"/>
        <w:ind w:firstLine="643" w:firstLineChars="200"/>
        <w:textAlignment w:val="baseline"/>
        <w:rPr>
          <w:rFonts w:ascii="仿宋_GB2312" w:hAnsi="仿宋_GB2312" w:eastAsia="仿宋_GB2312" w:cs="仿宋_GB2312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</w:t>
      </w:r>
      <w:r>
        <w:rPr>
          <w:rFonts w:ascii="仿宋_GB2312" w:hAnsi="仿宋_GB2312" w:eastAsia="仿宋_GB2312" w:cs="仿宋_GB2312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报名条件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</w:t>
      </w:r>
      <w:r>
        <w:rPr>
          <w:rFonts w:ascii="仿宋_GB2312" w:hAnsi="仿宋_GB2312" w:eastAsia="仿宋_GB2312" w:cs="仿宋_GB2312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有关规定：</w:t>
      </w:r>
    </w:p>
    <w:p>
      <w:pPr>
        <w:widowControl/>
        <w:spacing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报名条件：</w:t>
      </w:r>
    </w:p>
    <w:p>
      <w:pPr>
        <w:widowControl/>
        <w:spacing w:line="520" w:lineRule="exact"/>
        <w:ind w:firstLine="320" w:firstLineChars="1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（1）报名者为个人的，须年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满18周岁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具有民事行为能力的中国公民，个人需要提供身份证原件、复印件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20" w:lineRule="exact"/>
        <w:ind w:firstLine="320" w:firstLineChars="1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（2）报名者为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的，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须具有法律规定的独立法人资格，能独立承担民事责任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20" w:lineRule="exact"/>
        <w:ind w:firstLine="320" w:firstLineChars="1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（3）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遵纪守法，无不良违法记录，有良好的职业道德和服务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师生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意识。</w:t>
      </w:r>
    </w:p>
    <w:p>
      <w:pPr>
        <w:widowControl/>
        <w:spacing w:line="520" w:lineRule="exact"/>
        <w:ind w:firstLine="320" w:firstLineChars="1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（4）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服从学校管理，能遵守学校各项规章制度。</w:t>
      </w:r>
    </w:p>
    <w:p>
      <w:pPr>
        <w:widowControl/>
        <w:spacing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本项目采用公开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竞价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方式招商，同等条件下租金价格高者优先。</w:t>
      </w:r>
    </w:p>
    <w:p>
      <w:pPr>
        <w:widowControl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3.竞价保证金：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报名人（或单位）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须在竞价单递交的同时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以专账（或现金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）的形式支付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yellow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壹万元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的竞价保证金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yellow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户    名： 烟台科技学院    </w:t>
      </w:r>
    </w:p>
    <w:p>
      <w:pPr>
        <w:widowControl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开户银行： 工行蓬莱支行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账    号：  1606021519022570684</w:t>
      </w:r>
    </w:p>
    <w:p>
      <w:pPr>
        <w:widowControl/>
        <w:spacing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竞价单递交截止时间未交纳竞价保证金者，竞价单将被视为无效。成交竞价单位的竞价保证金自动转为履约保证金，未成交单位的竞价保证金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在竞价会议结束后7个工作日内退还原账户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履约保证金：履约保证金用于成交竞价单位违反《食品安全法》、违反校内外有关管理条例、协议期内擅自分包或转包他人或学校造成各种损失的补偿。成交竞价单位在承包期内若无上述现象，在合同期满并办理完全部交接手续后，履约保证金如数无息退还。</w:t>
      </w:r>
    </w:p>
    <w:p>
      <w:pPr>
        <w:widowControl/>
        <w:spacing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5.招租控制价及招租方式：</w:t>
      </w:r>
    </w:p>
    <w:p>
      <w:pPr>
        <w:widowControl/>
        <w:spacing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（1）招租控制价详见招租情况表，低于招租控制价的按无效处理。</w:t>
      </w:r>
    </w:p>
    <w:p>
      <w:pPr>
        <w:widowControl/>
        <w:spacing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（2）现场竞价时，竞价者应在招租控制价的基础上每次以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控制价的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壹佰元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的整数倍递增报价，最终以报价最高者为成交单位。</w:t>
      </w:r>
    </w:p>
    <w:p>
      <w:pPr>
        <w:widowControl/>
        <w:spacing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（3）现场竞价时，对博文苑2号商铺，3-1号商铺，3-2号商铺，5-1号商铺，6号商铺，9号商铺，11号商铺，12号商铺，东山6号商铺；顺序逐个竞价的方式，待一个门店竞出最高价时，进行下一个门店的竞价，依次类推，直至完成全部门店的竞价。                        </w:t>
      </w: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pacing w:line="520" w:lineRule="exact"/>
        <w:jc w:val="center"/>
        <w:textAlignment w:val="baseline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承 诺 书</w:t>
      </w:r>
    </w:p>
    <w:p>
      <w:pPr>
        <w:widowControl/>
        <w:spacing w:line="520" w:lineRule="exact"/>
        <w:jc w:val="center"/>
        <w:textAlignment w:val="baseline"/>
        <w:rPr>
          <w:rFonts w:ascii="仿宋" w:hAnsi="仿宋" w:eastAsia="仿宋"/>
          <w:b/>
          <w:sz w:val="44"/>
          <w:szCs w:val="44"/>
        </w:rPr>
      </w:pPr>
    </w:p>
    <w:p>
      <w:pPr>
        <w:widowControl/>
        <w:spacing w:line="740" w:lineRule="exac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烟台科技学院</w:t>
      </w:r>
      <w:r>
        <w:rPr>
          <w:rFonts w:ascii="仿宋" w:hAnsi="仿宋" w:eastAsia="仿宋"/>
          <w:sz w:val="30"/>
          <w:szCs w:val="30"/>
        </w:rPr>
        <w:t>：</w:t>
      </w:r>
    </w:p>
    <w:p>
      <w:pPr>
        <w:widowControl/>
        <w:spacing w:line="740" w:lineRule="exact"/>
        <w:ind w:firstLine="600" w:firstLineChars="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本人或本企业承诺完全遵守招租文件要求，如有违反，由本人或本企业承担一切责任。</w:t>
      </w:r>
    </w:p>
    <w:p>
      <w:pPr>
        <w:widowControl/>
        <w:spacing w:line="520" w:lineRule="exact"/>
        <w:ind w:right="640" w:firstLine="4800" w:firstLineChars="1600"/>
        <w:textAlignment w:val="baseline"/>
        <w:rPr>
          <w:rFonts w:ascii="仿宋" w:hAnsi="仿宋" w:eastAsia="仿宋"/>
          <w:sz w:val="30"/>
          <w:szCs w:val="30"/>
        </w:rPr>
      </w:pPr>
    </w:p>
    <w:p>
      <w:pPr>
        <w:widowControl/>
        <w:spacing w:line="520" w:lineRule="exact"/>
        <w:ind w:right="640" w:firstLine="4800" w:firstLineChars="1600"/>
        <w:textAlignment w:val="baseline"/>
        <w:rPr>
          <w:rFonts w:ascii="仿宋" w:hAnsi="仿宋" w:eastAsia="仿宋"/>
          <w:sz w:val="30"/>
          <w:szCs w:val="30"/>
        </w:rPr>
      </w:pPr>
    </w:p>
    <w:p>
      <w:pPr>
        <w:widowControl/>
        <w:spacing w:line="520" w:lineRule="exact"/>
        <w:ind w:right="640" w:firstLine="4800" w:firstLineChars="1600"/>
        <w:textAlignment w:val="baseline"/>
        <w:rPr>
          <w:rFonts w:ascii="仿宋" w:hAnsi="仿宋" w:eastAsia="仿宋"/>
          <w:sz w:val="30"/>
          <w:szCs w:val="30"/>
        </w:rPr>
      </w:pPr>
    </w:p>
    <w:p>
      <w:pPr>
        <w:widowControl/>
        <w:spacing w:line="520" w:lineRule="exact"/>
        <w:ind w:right="640" w:firstLine="4110" w:firstLineChars="137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本人（或企业代表）签字：</w:t>
      </w:r>
    </w:p>
    <w:p>
      <w:pPr>
        <w:widowControl/>
        <w:spacing w:line="520" w:lineRule="exact"/>
        <w:ind w:firstLine="4650" w:firstLineChars="155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年   月   日</w:t>
      </w:r>
    </w:p>
    <w:p>
      <w:pPr>
        <w:widowControl/>
        <w:spacing w:line="520" w:lineRule="exact"/>
        <w:ind w:firstLine="4050" w:firstLineChars="1350"/>
        <w:textAlignment w:val="baseline"/>
        <w:rPr>
          <w:rFonts w:ascii="仿宋" w:hAnsi="仿宋" w:eastAsia="仿宋"/>
          <w:sz w:val="30"/>
          <w:szCs w:val="30"/>
        </w:rPr>
      </w:pP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pacing w:line="520" w:lineRule="exact"/>
        <w:jc w:val="center"/>
        <w:textAlignment w:val="baseline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烟台科技学院</w:t>
      </w:r>
    </w:p>
    <w:p>
      <w:pPr>
        <w:widowControl/>
        <w:spacing w:line="520" w:lineRule="exact"/>
        <w:jc w:val="center"/>
        <w:textAlignment w:val="baseline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商铺招租</w:t>
      </w:r>
    </w:p>
    <w:p>
      <w:pPr>
        <w:widowControl/>
        <w:spacing w:line="520" w:lineRule="exact"/>
        <w:jc w:val="center"/>
        <w:textAlignment w:val="baseline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 xml:space="preserve">竞  价  </w:t>
      </w:r>
      <w:r>
        <w:rPr>
          <w:rFonts w:ascii="仿宋" w:hAnsi="仿宋" w:eastAsia="仿宋"/>
          <w:b/>
          <w:sz w:val="44"/>
          <w:szCs w:val="44"/>
        </w:rPr>
        <w:t>单</w:t>
      </w:r>
    </w:p>
    <w:p>
      <w:pPr>
        <w:widowControl/>
        <w:spacing w:line="520" w:lineRule="exact"/>
        <w:ind w:firstLine="4337" w:firstLineChars="1350"/>
        <w:textAlignment w:val="baseline"/>
        <w:rPr>
          <w:rFonts w:ascii="仿宋" w:hAnsi="仿宋" w:eastAsia="仿宋"/>
          <w:b/>
          <w:sz w:val="32"/>
          <w:szCs w:val="32"/>
        </w:rPr>
      </w:pPr>
    </w:p>
    <w:tbl>
      <w:tblPr>
        <w:tblStyle w:val="6"/>
        <w:tblW w:w="8914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5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报名单位或个人全称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竞价门店编号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经营项目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竞价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租金</w:t>
            </w:r>
          </w:p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元/年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人民币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人民币大写：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报名人或单位代表签名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idowControl/>
        <w:spacing w:line="520" w:lineRule="exact"/>
        <w:ind w:firstLine="425" w:firstLineChars="152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说明：1、该</w:t>
      </w:r>
      <w:r>
        <w:rPr>
          <w:rFonts w:hint="eastAsia" w:ascii="仿宋" w:hAnsi="仿宋" w:eastAsia="仿宋"/>
          <w:sz w:val="28"/>
          <w:szCs w:val="28"/>
        </w:rPr>
        <w:t>竞</w:t>
      </w:r>
      <w:r>
        <w:rPr>
          <w:rFonts w:ascii="仿宋" w:hAnsi="仿宋" w:eastAsia="仿宋"/>
          <w:sz w:val="28"/>
          <w:szCs w:val="28"/>
        </w:rPr>
        <w:t>价单仅限于</w:t>
      </w:r>
      <w:r>
        <w:rPr>
          <w:rFonts w:hint="eastAsia" w:ascii="仿宋" w:hAnsi="仿宋" w:eastAsia="仿宋"/>
          <w:sz w:val="28"/>
          <w:szCs w:val="28"/>
        </w:rPr>
        <w:t>本次竞价招租使用、由</w:t>
      </w:r>
      <w:r>
        <w:rPr>
          <w:rFonts w:ascii="仿宋" w:hAnsi="仿宋" w:eastAsia="仿宋"/>
          <w:sz w:val="28"/>
          <w:szCs w:val="28"/>
        </w:rPr>
        <w:t>报名人填写。</w:t>
      </w:r>
    </w:p>
    <w:p>
      <w:pPr>
        <w:widowControl/>
        <w:spacing w:line="520" w:lineRule="exact"/>
        <w:ind w:left="1048" w:leftChars="499" w:firstLine="226" w:firstLineChars="81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2、填写时</w:t>
      </w:r>
      <w:r>
        <w:rPr>
          <w:rFonts w:hint="eastAsia" w:ascii="仿宋" w:hAnsi="仿宋" w:eastAsia="仿宋"/>
          <w:sz w:val="28"/>
          <w:szCs w:val="28"/>
        </w:rPr>
        <w:t>应</w:t>
      </w:r>
      <w:r>
        <w:rPr>
          <w:rFonts w:ascii="仿宋" w:hAnsi="仿宋" w:eastAsia="仿宋"/>
          <w:sz w:val="28"/>
          <w:szCs w:val="28"/>
        </w:rPr>
        <w:t>字迹清晰，不得</w:t>
      </w:r>
      <w:r>
        <w:rPr>
          <w:rFonts w:hint="eastAsia" w:ascii="仿宋" w:hAnsi="仿宋" w:eastAsia="仿宋"/>
          <w:sz w:val="28"/>
          <w:szCs w:val="28"/>
        </w:rPr>
        <w:t>刮擦、</w:t>
      </w:r>
      <w:r>
        <w:rPr>
          <w:rFonts w:ascii="仿宋" w:hAnsi="仿宋" w:eastAsia="仿宋"/>
          <w:sz w:val="28"/>
          <w:szCs w:val="28"/>
        </w:rPr>
        <w:t>涂改</w:t>
      </w:r>
      <w:r>
        <w:rPr>
          <w:rFonts w:hint="eastAsia" w:ascii="仿宋" w:hAnsi="仿宋" w:eastAsia="仿宋"/>
          <w:sz w:val="28"/>
          <w:szCs w:val="28"/>
        </w:rPr>
        <w:t>或者标记</w:t>
      </w:r>
      <w:r>
        <w:rPr>
          <w:rFonts w:ascii="仿宋" w:hAnsi="仿宋" w:eastAsia="仿宋"/>
          <w:sz w:val="28"/>
          <w:szCs w:val="28"/>
        </w:rPr>
        <w:t>，否则无效。</w:t>
      </w:r>
    </w:p>
    <w:p>
      <w:pPr>
        <w:widowControl/>
        <w:spacing w:line="520" w:lineRule="exact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DdmOGMzMzRiNmQ4YmEyNmRhNzc0OTE0ZjE0MDAifQ=="/>
  </w:docVars>
  <w:rsids>
    <w:rsidRoot w:val="00ED06F0"/>
    <w:rsid w:val="000262F6"/>
    <w:rsid w:val="00070A28"/>
    <w:rsid w:val="001922B1"/>
    <w:rsid w:val="001B4037"/>
    <w:rsid w:val="001E122B"/>
    <w:rsid w:val="001E43E5"/>
    <w:rsid w:val="00205E80"/>
    <w:rsid w:val="002135E0"/>
    <w:rsid w:val="002720EC"/>
    <w:rsid w:val="00325556"/>
    <w:rsid w:val="003432B1"/>
    <w:rsid w:val="00357DFA"/>
    <w:rsid w:val="0044294F"/>
    <w:rsid w:val="004D4E8D"/>
    <w:rsid w:val="004D5503"/>
    <w:rsid w:val="005870EB"/>
    <w:rsid w:val="005F2E08"/>
    <w:rsid w:val="005F71C3"/>
    <w:rsid w:val="0066502C"/>
    <w:rsid w:val="00A13E64"/>
    <w:rsid w:val="00A5287D"/>
    <w:rsid w:val="00A6567D"/>
    <w:rsid w:val="00AF4BBE"/>
    <w:rsid w:val="00B26BFC"/>
    <w:rsid w:val="00B4121A"/>
    <w:rsid w:val="00B60BAE"/>
    <w:rsid w:val="00B8226D"/>
    <w:rsid w:val="00BD4B2C"/>
    <w:rsid w:val="00C002E4"/>
    <w:rsid w:val="00C64C75"/>
    <w:rsid w:val="00C6589F"/>
    <w:rsid w:val="00D12D88"/>
    <w:rsid w:val="00DE775E"/>
    <w:rsid w:val="00EB26CF"/>
    <w:rsid w:val="00ED06F0"/>
    <w:rsid w:val="00EE1DF1"/>
    <w:rsid w:val="00F73693"/>
    <w:rsid w:val="00F75017"/>
    <w:rsid w:val="00F91419"/>
    <w:rsid w:val="00FD4681"/>
    <w:rsid w:val="02970586"/>
    <w:rsid w:val="08A11B77"/>
    <w:rsid w:val="17E758E6"/>
    <w:rsid w:val="18FF05C2"/>
    <w:rsid w:val="1A1A7CE2"/>
    <w:rsid w:val="2F772F4D"/>
    <w:rsid w:val="455F7DEC"/>
    <w:rsid w:val="54271E31"/>
    <w:rsid w:val="58312DE6"/>
    <w:rsid w:val="5C201903"/>
    <w:rsid w:val="634E6F24"/>
    <w:rsid w:val="6E834AA4"/>
    <w:rsid w:val="726E2F4F"/>
    <w:rsid w:val="747E04F3"/>
    <w:rsid w:val="792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1"/>
    <w:semiHidden/>
    <w:unhideWhenUsed/>
    <w:uiPriority w:val="99"/>
    <w:rPr>
      <w:b/>
      <w:bCs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批注文字 字符"/>
    <w:basedOn w:val="7"/>
    <w:link w:val="2"/>
    <w:qFormat/>
    <w:uiPriority w:val="99"/>
    <w:rPr>
      <w:kern w:val="2"/>
      <w:sz w:val="21"/>
      <w:szCs w:val="24"/>
    </w:rPr>
  </w:style>
  <w:style w:type="character" w:customStyle="1" w:styleId="11">
    <w:name w:val="批注主题 字符"/>
    <w:basedOn w:val="10"/>
    <w:link w:val="5"/>
    <w:semiHidden/>
    <w:qFormat/>
    <w:uiPriority w:val="99"/>
    <w:rPr>
      <w:b/>
      <w:bCs/>
      <w:kern w:val="2"/>
      <w:sz w:val="21"/>
      <w:szCs w:val="24"/>
    </w:rPr>
  </w:style>
  <w:style w:type="character" w:customStyle="1" w:styleId="12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1977</Words>
  <Characters>2163</Characters>
  <Lines>16</Lines>
  <Paragraphs>4</Paragraphs>
  <TotalTime>1204</TotalTime>
  <ScaleCrop>false</ScaleCrop>
  <LinksUpToDate>false</LinksUpToDate>
  <CharactersWithSpaces>2279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2023-08-30T00:18:00Z</dcterms:created>
  <dc:creator>Allison</dc:creator>
  <cp:lastModifiedBy>咦邵阳</cp:lastModifiedBy>
  <dcterms:modified xsi:type="dcterms:W3CDTF">2023-10-10T01:40:14Z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1F321508441F4B88B10F908808FB53B6_13</vt:lpwstr>
  </property>
</Properties>
</file>