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06738AF0" w:rsidR="00894764" w:rsidRDefault="00E34C53" w:rsidP="00894764">
      <w:pPr>
        <w:spacing w:line="240" w:lineRule="auto"/>
        <w:jc w:val="center"/>
        <w:rPr>
          <w:rFonts w:ascii="仿宋" w:eastAsia="仿宋" w:hAnsi="仿宋"/>
          <w:b/>
          <w:color w:val="000000" w:themeColor="text1"/>
          <w:sz w:val="40"/>
          <w:szCs w:val="40"/>
        </w:rPr>
      </w:pPr>
      <w:r w:rsidRPr="00E34C53">
        <w:rPr>
          <w:rFonts w:ascii="仿宋" w:eastAsia="仿宋" w:hAnsi="仿宋" w:hint="eastAsia"/>
          <w:b/>
          <w:noProof/>
          <w:color w:val="000000" w:themeColor="text1"/>
          <w:sz w:val="40"/>
          <w:szCs w:val="40"/>
        </w:rPr>
        <w:t>重庆外语外事学院渝北校区打造花园式校园</w:t>
      </w:r>
      <w:r w:rsidR="00894764" w:rsidRPr="00E34C53">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r w:rsidR="00894764" w:rsidRPr="00E34C53">
        <w:rPr>
          <w:rFonts w:ascii="仿宋" w:eastAsia="仿宋" w:hAnsi="仿宋" w:hint="eastAsia"/>
          <w:b/>
          <w:noProof/>
          <w:color w:val="000000" w:themeColor="text1"/>
          <w:sz w:val="40"/>
          <w:szCs w:val="40"/>
        </w:rPr>
        <w:t>项目</w:t>
      </w:r>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5985EC38" w:rsidR="00894764" w:rsidRPr="00E34C53"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E34C53">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E34C53" w:rsidRPr="00E34C53">
        <w:rPr>
          <w:rFonts w:ascii="Times New Roman" w:eastAsia="仿宋" w:hAnsi="Times New Roman" w:cs="Times New Roman"/>
          <w:b/>
          <w:color w:val="000000" w:themeColor="text1"/>
          <w:sz w:val="28"/>
          <w:szCs w:val="32"/>
          <w:shd w:val="clear" w:color="auto" w:fill="FFFFFF" w:themeFill="background1"/>
        </w:rPr>
        <w:t>IFS-2024021</w:t>
      </w:r>
    </w:p>
    <w:p w14:paraId="33A1A111" w14:textId="6675DC1D"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E34C53">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E34C53">
        <w:rPr>
          <w:rFonts w:ascii="Times New Roman" w:eastAsia="仿宋" w:hint="eastAsia"/>
          <w:b/>
          <w:color w:val="000000" w:themeColor="text1"/>
          <w:sz w:val="28"/>
          <w:szCs w:val="32"/>
          <w:shd w:val="clear" w:color="auto" w:fill="FFFFFF" w:themeFill="background1"/>
        </w:rPr>
        <w:t>：</w:t>
      </w:r>
      <w:r w:rsidR="00E34C53" w:rsidRPr="00E34C53">
        <w:rPr>
          <w:rFonts w:ascii="Times New Roman" w:eastAsia="仿宋" w:hint="eastAsia"/>
          <w:b/>
          <w:color w:val="000000" w:themeColor="text1"/>
          <w:sz w:val="28"/>
          <w:szCs w:val="32"/>
          <w:shd w:val="clear" w:color="auto" w:fill="FFFFFF" w:themeFill="background1"/>
        </w:rPr>
        <w:t>渝北校区打造花园式校园项目</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7253BA8F" w:rsidR="00B25B87"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E34C53" w:rsidRPr="00E34C53">
        <w:rPr>
          <w:rFonts w:ascii="仿宋" w:eastAsia="仿宋" w:hAnsi="仿宋" w:hint="eastAsia"/>
          <w:color w:val="000000" w:themeColor="text1"/>
          <w:sz w:val="24"/>
          <w:szCs w:val="24"/>
        </w:rPr>
        <w:t>渝北校区打造花园式校园</w:t>
      </w:r>
      <w:r w:rsidRPr="00E34C53">
        <w:rPr>
          <w:rFonts w:ascii="仿宋" w:eastAsia="仿宋" w:hAnsi="仿宋" w:hint="eastAsia"/>
          <w:color w:val="000000" w:themeColor="text1"/>
          <w:sz w:val="24"/>
          <w:szCs w:val="24"/>
        </w:rPr>
        <w:t>项目进行公开询价</w:t>
      </w:r>
      <w:r>
        <w:rPr>
          <w:rFonts w:ascii="仿宋" w:eastAsia="仿宋" w:hAnsi="仿宋" w:hint="eastAsia"/>
          <w:color w:val="000000" w:themeColor="text1"/>
          <w:sz w:val="24"/>
          <w:szCs w:val="24"/>
        </w:rPr>
        <w:t>，欢迎国内合格参与人参与。</w:t>
      </w:r>
    </w:p>
    <w:p w14:paraId="4B7DC33C" w14:textId="77777777" w:rsidR="00A4220E" w:rsidRPr="00E47041" w:rsidRDefault="00A4220E" w:rsidP="00A4220E">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一、项目说明</w:t>
      </w:r>
    </w:p>
    <w:p w14:paraId="32B7B4A2" w14:textId="6D7D5589" w:rsidR="00916532" w:rsidRPr="00E47041" w:rsidRDefault="00A64A5B" w:rsidP="00E34C53">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项目</w:t>
      </w:r>
      <w:r w:rsidR="00916532" w:rsidRPr="00E47041">
        <w:rPr>
          <w:rFonts w:ascii="仿宋" w:eastAsia="仿宋" w:hAnsi="仿宋" w:hint="eastAsia"/>
          <w:sz w:val="24"/>
          <w:szCs w:val="24"/>
        </w:rPr>
        <w:t>编号：</w:t>
      </w:r>
      <w:r w:rsidR="00E34C53" w:rsidRPr="00E47041">
        <w:rPr>
          <w:rFonts w:ascii="仿宋" w:eastAsia="仿宋" w:hAnsi="仿宋"/>
          <w:sz w:val="24"/>
          <w:szCs w:val="24"/>
        </w:rPr>
        <w:t xml:space="preserve"> </w:t>
      </w:r>
      <w:r w:rsidR="00E34C53" w:rsidRPr="00E34C53">
        <w:rPr>
          <w:rFonts w:ascii="仿宋" w:eastAsia="仿宋" w:hAnsi="仿宋"/>
          <w:sz w:val="24"/>
          <w:szCs w:val="24"/>
        </w:rPr>
        <w:t>IFS-2024021</w:t>
      </w:r>
    </w:p>
    <w:p w14:paraId="4C996A8A" w14:textId="058879FB" w:rsidR="000F4F45" w:rsidRPr="00E47041" w:rsidRDefault="00A64A5B"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项目</w:t>
      </w:r>
      <w:r w:rsidR="00916532" w:rsidRPr="00E47041">
        <w:rPr>
          <w:rFonts w:ascii="仿宋" w:eastAsia="仿宋" w:hAnsi="仿宋" w:hint="eastAsia"/>
          <w:sz w:val="24"/>
          <w:szCs w:val="24"/>
        </w:rPr>
        <w:t>名称</w:t>
      </w:r>
      <w:r w:rsidR="000F4F45" w:rsidRPr="00E47041">
        <w:rPr>
          <w:rFonts w:ascii="仿宋" w:eastAsia="仿宋" w:hAnsi="仿宋" w:hint="eastAsia"/>
          <w:sz w:val="24"/>
          <w:szCs w:val="24"/>
        </w:rPr>
        <w:t>：</w:t>
      </w:r>
      <w:r w:rsidR="00E34C53" w:rsidRPr="00E34C53">
        <w:rPr>
          <w:rFonts w:ascii="仿宋" w:eastAsia="仿宋" w:hAnsi="仿宋" w:hint="eastAsia"/>
          <w:color w:val="000000" w:themeColor="text1"/>
          <w:sz w:val="24"/>
          <w:szCs w:val="24"/>
        </w:rPr>
        <w:t>渝北校区打造花园式校园项目</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0B21D06B" w:rsidR="00916532" w:rsidRPr="00013721"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16CC9" w:rsidRPr="00013721">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2ABC9780" w14:textId="193A298D"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E16CC9">
        <w:rPr>
          <w:rFonts w:ascii="仿宋" w:eastAsia="仿宋" w:hAnsi="仿宋" w:hint="eastAsia"/>
          <w:sz w:val="24"/>
          <w:szCs w:val="24"/>
        </w:rPr>
        <w:t>参与人需对以上情况提供《承诺书》</w:t>
      </w:r>
      <w:r w:rsidRPr="00FB2CC4">
        <w:rPr>
          <w:rFonts w:ascii="仿宋" w:eastAsia="仿宋" w:hAnsi="仿宋" w:hint="eastAsia"/>
          <w:sz w:val="24"/>
          <w:szCs w:val="24"/>
        </w:rPr>
        <w:t>，</w:t>
      </w:r>
      <w:r w:rsidRPr="00E16CC9">
        <w:rPr>
          <w:rFonts w:ascii="仿宋" w:eastAsia="仿宋" w:hAnsi="仿宋" w:hint="eastAsia"/>
          <w:sz w:val="24"/>
          <w:szCs w:val="24"/>
        </w:rPr>
        <w:t>以及“信用中国”</w:t>
      </w:r>
      <w:r w:rsidR="009F0B36" w:rsidRPr="00E16CC9">
        <w:rPr>
          <w:rFonts w:ascii="仿宋" w:eastAsia="仿宋" w:hAnsi="仿宋" w:hint="eastAsia"/>
          <w:sz w:val="24"/>
          <w:szCs w:val="24"/>
        </w:rPr>
        <w:t>征信报告。</w:t>
      </w:r>
    </w:p>
    <w:p w14:paraId="6F26B937" w14:textId="77BEC1A0" w:rsidR="004E7941" w:rsidRPr="00926862" w:rsidRDefault="00FB2CC4"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参与人应具有</w:t>
      </w:r>
      <w:r w:rsidR="00112881">
        <w:rPr>
          <w:rFonts w:ascii="仿宋" w:eastAsia="仿宋" w:hAnsi="仿宋" w:hint="eastAsia"/>
          <w:sz w:val="24"/>
          <w:szCs w:val="24"/>
        </w:rPr>
        <w:t>园林绿化施工、花卉种植等经营范围。</w:t>
      </w:r>
    </w:p>
    <w:p w14:paraId="79274468" w14:textId="25352626"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Pr>
          <w:rFonts w:ascii="仿宋" w:eastAsia="仿宋" w:hAnsi="仿宋" w:hint="eastAsia"/>
          <w:color w:val="000000" w:themeColor="text1"/>
          <w:sz w:val="24"/>
          <w:szCs w:val="24"/>
        </w:rPr>
        <w:t>1</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24DFADEC" w:rsidR="00916532" w:rsidRPr="0037455A"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37455A">
        <w:rPr>
          <w:rFonts w:ascii="仿宋" w:eastAsia="仿宋" w:hAnsi="仿宋" w:hint="eastAsia"/>
          <w:sz w:val="24"/>
          <w:szCs w:val="24"/>
        </w:rPr>
        <w:t>报价响应文件</w:t>
      </w:r>
      <w:r w:rsidR="00916532" w:rsidRPr="0037455A">
        <w:rPr>
          <w:rFonts w:ascii="仿宋" w:eastAsia="仿宋" w:hAnsi="仿宋" w:hint="eastAsia"/>
          <w:sz w:val="24"/>
          <w:szCs w:val="24"/>
        </w:rPr>
        <w:t>递交截止时</w:t>
      </w:r>
      <w:r w:rsidR="00916532" w:rsidRPr="0037455A">
        <w:rPr>
          <w:rFonts w:ascii="仿宋" w:eastAsia="仿宋" w:hAnsi="仿宋" w:hint="eastAsia"/>
          <w:color w:val="000000" w:themeColor="text1"/>
          <w:sz w:val="24"/>
          <w:szCs w:val="24"/>
        </w:rPr>
        <w:t>间</w:t>
      </w:r>
      <w:r w:rsidR="00916532" w:rsidRPr="0037455A">
        <w:rPr>
          <w:rFonts w:ascii="仿宋" w:eastAsia="仿宋" w:hAnsi="仿宋" w:hint="eastAsia"/>
          <w:color w:val="000000" w:themeColor="text1"/>
          <w:sz w:val="24"/>
          <w:szCs w:val="24"/>
          <w:shd w:val="clear" w:color="auto" w:fill="FFFFFF"/>
        </w:rPr>
        <w:t>：</w:t>
      </w:r>
      <w:r w:rsidR="0037455A" w:rsidRPr="0037455A">
        <w:rPr>
          <w:rFonts w:ascii="仿宋" w:eastAsia="仿宋" w:hAnsi="仿宋" w:hint="eastAsia"/>
          <w:color w:val="000000" w:themeColor="text1"/>
          <w:sz w:val="24"/>
          <w:szCs w:val="24"/>
          <w:shd w:val="clear" w:color="auto" w:fill="FFFFFF"/>
        </w:rPr>
        <w:t>2024</w:t>
      </w:r>
      <w:r w:rsidR="00916532" w:rsidRPr="0037455A">
        <w:rPr>
          <w:rFonts w:ascii="仿宋" w:eastAsia="仿宋" w:hAnsi="仿宋" w:hint="eastAsia"/>
          <w:color w:val="000000" w:themeColor="text1"/>
          <w:sz w:val="24"/>
          <w:szCs w:val="24"/>
          <w:shd w:val="clear" w:color="auto" w:fill="FFFFFF"/>
        </w:rPr>
        <w:t>年</w:t>
      </w:r>
      <w:r w:rsidR="0037455A" w:rsidRPr="0037455A">
        <w:rPr>
          <w:rFonts w:ascii="仿宋" w:eastAsia="仿宋" w:hAnsi="仿宋" w:hint="eastAsia"/>
          <w:color w:val="000000" w:themeColor="text1"/>
          <w:sz w:val="24"/>
          <w:szCs w:val="24"/>
          <w:shd w:val="clear" w:color="auto" w:fill="FFFFFF"/>
        </w:rPr>
        <w:t>05</w:t>
      </w:r>
      <w:r w:rsidR="00916532" w:rsidRPr="0037455A">
        <w:rPr>
          <w:rFonts w:ascii="仿宋" w:eastAsia="仿宋" w:hAnsi="仿宋"/>
          <w:color w:val="000000" w:themeColor="text1"/>
          <w:sz w:val="24"/>
          <w:szCs w:val="24"/>
          <w:shd w:val="clear" w:color="auto" w:fill="FFFFFF"/>
        </w:rPr>
        <w:t>月</w:t>
      </w:r>
      <w:r w:rsidR="00405943">
        <w:rPr>
          <w:rFonts w:ascii="仿宋" w:eastAsia="仿宋" w:hAnsi="仿宋" w:hint="eastAsia"/>
          <w:color w:val="000000" w:themeColor="text1"/>
          <w:sz w:val="24"/>
          <w:szCs w:val="24"/>
          <w:shd w:val="clear" w:color="auto" w:fill="FFFFFF"/>
        </w:rPr>
        <w:t>30</w:t>
      </w:r>
      <w:bookmarkStart w:id="50" w:name="_GoBack"/>
      <w:bookmarkEnd w:id="50"/>
      <w:r w:rsidR="00916532" w:rsidRPr="0037455A">
        <w:rPr>
          <w:rFonts w:ascii="仿宋" w:eastAsia="仿宋" w:hAnsi="仿宋"/>
          <w:color w:val="000000" w:themeColor="text1"/>
          <w:sz w:val="24"/>
          <w:szCs w:val="24"/>
          <w:shd w:val="clear" w:color="auto" w:fill="FFFFFF"/>
        </w:rPr>
        <w:t>日</w:t>
      </w:r>
      <w:r w:rsidR="00916532" w:rsidRPr="0037455A">
        <w:rPr>
          <w:rFonts w:ascii="仿宋" w:eastAsia="仿宋" w:hAnsi="仿宋" w:hint="eastAsia"/>
          <w:color w:val="000000" w:themeColor="text1"/>
          <w:sz w:val="24"/>
          <w:szCs w:val="24"/>
          <w:shd w:val="clear" w:color="auto" w:fill="FFFFFF"/>
        </w:rPr>
        <w:t>下午</w:t>
      </w:r>
      <w:r w:rsidR="00916532" w:rsidRPr="0037455A">
        <w:rPr>
          <w:rFonts w:ascii="仿宋" w:eastAsia="仿宋" w:hAnsi="仿宋"/>
          <w:sz w:val="24"/>
          <w:szCs w:val="24"/>
          <w:shd w:val="clear" w:color="auto" w:fill="FFFFFF"/>
        </w:rPr>
        <w:t>16</w:t>
      </w:r>
      <w:r w:rsidR="00916532" w:rsidRPr="0037455A">
        <w:rPr>
          <w:rFonts w:ascii="仿宋" w:eastAsia="仿宋" w:hAnsi="仿宋" w:hint="eastAsia"/>
          <w:sz w:val="24"/>
          <w:szCs w:val="24"/>
          <w:shd w:val="clear" w:color="auto" w:fill="FFFFFF"/>
        </w:rPr>
        <w:t>:</w:t>
      </w:r>
      <w:r w:rsidR="00916532" w:rsidRPr="0037455A">
        <w:rPr>
          <w:rFonts w:ascii="仿宋" w:eastAsia="仿宋" w:hAnsi="仿宋"/>
          <w:sz w:val="24"/>
          <w:szCs w:val="24"/>
          <w:shd w:val="clear" w:color="auto" w:fill="FFFFFF"/>
        </w:rPr>
        <w:t>00</w:t>
      </w:r>
      <w:r w:rsidR="00916532" w:rsidRPr="0037455A">
        <w:rPr>
          <w:rFonts w:ascii="仿宋" w:eastAsia="仿宋" w:hAnsi="仿宋" w:hint="eastAsia"/>
          <w:sz w:val="24"/>
          <w:szCs w:val="24"/>
          <w:shd w:val="clear" w:color="auto" w:fill="FFFFFF"/>
        </w:rPr>
        <w:t>前</w:t>
      </w:r>
      <w:r w:rsidRPr="0037455A">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lastRenderedPageBreak/>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P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1"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216F86AC" w14:textId="19D93AC2" w:rsidR="00307D2E" w:rsidRPr="009A5147" w:rsidRDefault="00307D2E" w:rsidP="00307D2E">
      <w:pPr>
        <w:widowControl w:val="0"/>
        <w:tabs>
          <w:tab w:val="left" w:pos="839"/>
        </w:tabs>
        <w:spacing w:after="0" w:line="460" w:lineRule="exact"/>
        <w:ind w:left="839"/>
        <w:rPr>
          <w:rFonts w:ascii="仿宋" w:eastAsia="仿宋" w:hAnsi="仿宋"/>
          <w:color w:val="000000" w:themeColor="text1"/>
          <w:sz w:val="24"/>
          <w:szCs w:val="24"/>
        </w:rPr>
      </w:pPr>
      <w:r w:rsidRPr="009A5147">
        <w:rPr>
          <w:rFonts w:ascii="仿宋" w:eastAsia="仿宋" w:hAnsi="仿宋" w:hint="eastAsia"/>
          <w:color w:val="000000" w:themeColor="text1"/>
          <w:sz w:val="24"/>
          <w:szCs w:val="24"/>
        </w:rPr>
        <w:t>项目联系人：</w:t>
      </w:r>
      <w:r w:rsidR="0015433A" w:rsidRPr="009A5147">
        <w:rPr>
          <w:rFonts w:ascii="仿宋" w:eastAsia="仿宋" w:hAnsi="仿宋" w:hint="eastAsia"/>
          <w:color w:val="000000" w:themeColor="text1"/>
          <w:sz w:val="24"/>
          <w:szCs w:val="24"/>
        </w:rPr>
        <w:t>马跃</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15170245690</w:t>
      </w:r>
    </w:p>
    <w:p w14:paraId="4E8E44BB" w14:textId="2CC25159" w:rsidR="00307D2E" w:rsidRDefault="00307D2E" w:rsidP="00307D2E">
      <w:pPr>
        <w:widowControl w:val="0"/>
        <w:tabs>
          <w:tab w:val="left" w:pos="839"/>
        </w:tabs>
        <w:spacing w:after="0" w:line="460" w:lineRule="exact"/>
        <w:ind w:left="839"/>
        <w:rPr>
          <w:rFonts w:ascii="仿宋" w:eastAsia="仿宋" w:hAnsi="仿宋" w:hint="eastAsia"/>
          <w:color w:val="000000" w:themeColor="text1"/>
          <w:sz w:val="24"/>
          <w:szCs w:val="24"/>
        </w:rPr>
      </w:pPr>
      <w:r w:rsidRPr="009A5147">
        <w:rPr>
          <w:rFonts w:ascii="仿宋" w:eastAsia="仿宋" w:hAnsi="仿宋" w:hint="eastAsia"/>
          <w:color w:val="000000" w:themeColor="text1"/>
          <w:sz w:val="24"/>
          <w:szCs w:val="24"/>
        </w:rPr>
        <w:t>采购单位联系人：</w:t>
      </w:r>
      <w:r w:rsidR="0015433A" w:rsidRPr="009A5147">
        <w:rPr>
          <w:rFonts w:ascii="仿宋" w:eastAsia="仿宋" w:hAnsi="仿宋" w:hint="eastAsia"/>
          <w:color w:val="000000" w:themeColor="text1"/>
          <w:sz w:val="24"/>
          <w:szCs w:val="24"/>
        </w:rPr>
        <w:t>门树亮</w:t>
      </w:r>
      <w:r w:rsidRPr="009A5147">
        <w:rPr>
          <w:rFonts w:ascii="仿宋" w:eastAsia="仿宋" w:hAnsi="仿宋" w:hint="eastAsia"/>
          <w:color w:val="000000" w:themeColor="text1"/>
          <w:sz w:val="24"/>
          <w:szCs w:val="24"/>
        </w:rPr>
        <w:t>，电话：</w:t>
      </w:r>
      <w:r w:rsidR="0015433A" w:rsidRPr="009A5147">
        <w:rPr>
          <w:rFonts w:ascii="仿宋" w:eastAsia="仿宋" w:hAnsi="仿宋" w:hint="eastAsia"/>
          <w:color w:val="000000" w:themeColor="text1"/>
          <w:sz w:val="24"/>
          <w:szCs w:val="24"/>
        </w:rPr>
        <w:t>13133833090</w:t>
      </w:r>
    </w:p>
    <w:p w14:paraId="75EFA021" w14:textId="04867CA1" w:rsidR="00405943" w:rsidRDefault="00405943" w:rsidP="00405943">
      <w:pPr>
        <w:spacing w:after="0" w:line="440" w:lineRule="exact"/>
        <w:ind w:leftChars="213" w:left="949" w:hangingChars="200" w:hanging="480"/>
        <w:jc w:val="left"/>
        <w:rPr>
          <w:rFonts w:ascii="仿宋" w:eastAsia="仿宋" w:hAnsi="仿宋"/>
          <w:color w:val="000000" w:themeColor="text1"/>
          <w:sz w:val="24"/>
          <w:szCs w:val="24"/>
        </w:rPr>
      </w:pPr>
      <w:r>
        <w:rPr>
          <w:rFonts w:ascii="仿宋" w:eastAsia="仿宋" w:hAnsi="仿宋" w:hint="eastAsia"/>
          <w:color w:val="000000" w:themeColor="text1"/>
          <w:sz w:val="24"/>
          <w:szCs w:val="24"/>
        </w:rPr>
        <w:t>12.</w:t>
      </w:r>
      <w:r>
        <w:rPr>
          <w:rFonts w:ascii="仿宋" w:eastAsia="仿宋" w:hAnsi="仿宋" w:hint="eastAsia"/>
          <w:color w:val="000000" w:themeColor="text1"/>
          <w:sz w:val="24"/>
          <w:szCs w:val="24"/>
        </w:rPr>
        <w:t>本项目</w:t>
      </w:r>
      <w:proofErr w:type="gramStart"/>
      <w:r>
        <w:rPr>
          <w:rFonts w:ascii="仿宋" w:eastAsia="仿宋" w:hAnsi="仿宋" w:hint="eastAsia"/>
          <w:color w:val="000000" w:themeColor="text1"/>
          <w:sz w:val="24"/>
          <w:szCs w:val="24"/>
        </w:rPr>
        <w:t>需参与</w:t>
      </w:r>
      <w:proofErr w:type="gramEnd"/>
      <w:r>
        <w:rPr>
          <w:rFonts w:ascii="仿宋" w:eastAsia="仿宋" w:hAnsi="仿宋" w:hint="eastAsia"/>
          <w:color w:val="000000" w:themeColor="text1"/>
          <w:sz w:val="24"/>
          <w:szCs w:val="24"/>
        </w:rPr>
        <w:t>人进行现场踏勘，进行现场踏勘人员需至少</w:t>
      </w:r>
      <w:r w:rsidRPr="00D45AE7">
        <w:rPr>
          <w:rFonts w:ascii="仿宋" w:eastAsia="仿宋" w:hAnsi="仿宋" w:hint="eastAsia"/>
          <w:color w:val="000000" w:themeColor="text1"/>
          <w:sz w:val="24"/>
          <w:szCs w:val="24"/>
        </w:rPr>
        <w:t>提前1天</w:t>
      </w:r>
      <w:r>
        <w:rPr>
          <w:rFonts w:ascii="仿宋" w:eastAsia="仿宋" w:hAnsi="仿宋" w:hint="eastAsia"/>
          <w:color w:val="000000" w:themeColor="text1"/>
          <w:sz w:val="24"/>
          <w:szCs w:val="24"/>
        </w:rPr>
        <w:t>与探勘联系人沟通，严格按照学校要求进场。参与人踏勘现场发生的费用自理，参与人自行负责在踏勘现场中所发生的人员伤亡和财产损失。未对现场踏勘的视为对现场充分了解，且对所投响应文件负责。</w:t>
      </w:r>
    </w:p>
    <w:p w14:paraId="04DF17E4" w14:textId="77777777" w:rsidR="00405943" w:rsidRDefault="00405943" w:rsidP="00405943">
      <w:pPr>
        <w:widowControl w:val="0"/>
        <w:spacing w:after="0" w:line="410" w:lineRule="exact"/>
        <w:ind w:firstLineChars="400" w:firstLine="960"/>
        <w:rPr>
          <w:rFonts w:ascii="仿宋" w:eastAsia="仿宋" w:hAnsi="仿宋"/>
          <w:color w:val="000000" w:themeColor="text1"/>
          <w:sz w:val="24"/>
          <w:szCs w:val="24"/>
        </w:rPr>
      </w:pPr>
      <w:r>
        <w:rPr>
          <w:rFonts w:ascii="仿宋" w:eastAsia="仿宋" w:hAnsi="仿宋" w:hint="eastAsia"/>
          <w:color w:val="000000" w:themeColor="text1"/>
          <w:sz w:val="24"/>
          <w:szCs w:val="24"/>
        </w:rPr>
        <w:t>踏勘地点：重庆市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w:t>
      </w:r>
    </w:p>
    <w:p w14:paraId="7DA429B7" w14:textId="0190B69C" w:rsidR="00405943" w:rsidRDefault="00405943" w:rsidP="00405943">
      <w:pPr>
        <w:widowControl w:val="0"/>
        <w:spacing w:after="0" w:line="410" w:lineRule="exact"/>
        <w:ind w:firstLineChars="400" w:firstLine="960"/>
        <w:rPr>
          <w:rFonts w:ascii="仿宋" w:eastAsia="仿宋" w:hAnsi="仿宋"/>
          <w:color w:val="000000" w:themeColor="text1"/>
          <w:sz w:val="24"/>
          <w:szCs w:val="24"/>
        </w:rPr>
      </w:pPr>
      <w:r>
        <w:rPr>
          <w:rFonts w:ascii="仿宋" w:eastAsia="仿宋" w:hAnsi="仿宋" w:hint="eastAsia"/>
          <w:color w:val="000000" w:themeColor="text1"/>
          <w:sz w:val="24"/>
          <w:szCs w:val="24"/>
        </w:rPr>
        <w:t>踏勘时间：2024年0</w:t>
      </w:r>
      <w:r>
        <w:rPr>
          <w:rFonts w:ascii="仿宋" w:eastAsia="仿宋" w:hAnsi="仿宋" w:hint="eastAsia"/>
          <w:color w:val="000000" w:themeColor="text1"/>
          <w:sz w:val="24"/>
          <w:szCs w:val="24"/>
        </w:rPr>
        <w:t>5</w:t>
      </w:r>
      <w:r>
        <w:rPr>
          <w:rFonts w:ascii="仿宋" w:eastAsia="仿宋" w:hAnsi="仿宋" w:hint="eastAsia"/>
          <w:color w:val="000000" w:themeColor="text1"/>
          <w:sz w:val="24"/>
          <w:szCs w:val="24"/>
        </w:rPr>
        <w:t>月</w:t>
      </w:r>
      <w:r>
        <w:rPr>
          <w:rFonts w:ascii="仿宋" w:eastAsia="仿宋" w:hAnsi="仿宋" w:hint="eastAsia"/>
          <w:color w:val="000000" w:themeColor="text1"/>
          <w:sz w:val="24"/>
          <w:szCs w:val="24"/>
        </w:rPr>
        <w:t>24</w:t>
      </w:r>
      <w:r>
        <w:rPr>
          <w:rFonts w:ascii="仿宋" w:eastAsia="仿宋" w:hAnsi="仿宋" w:hint="eastAsia"/>
          <w:color w:val="000000" w:themeColor="text1"/>
          <w:sz w:val="24"/>
          <w:szCs w:val="24"/>
        </w:rPr>
        <w:t>日上午8：30-12：00，下午14：30-17：00</w:t>
      </w:r>
    </w:p>
    <w:p w14:paraId="4270A17A" w14:textId="247D5AC9" w:rsidR="00405943" w:rsidRPr="00405943" w:rsidRDefault="00405943" w:rsidP="00405943">
      <w:pPr>
        <w:widowControl w:val="0"/>
        <w:spacing w:after="0" w:line="410" w:lineRule="exact"/>
        <w:ind w:firstLineChars="400" w:firstLine="960"/>
        <w:rPr>
          <w:rFonts w:ascii="仿宋" w:eastAsia="仿宋" w:hAnsi="仿宋"/>
          <w:color w:val="000000" w:themeColor="text1"/>
          <w:sz w:val="24"/>
          <w:szCs w:val="24"/>
        </w:rPr>
      </w:pPr>
      <w:r>
        <w:rPr>
          <w:rFonts w:ascii="仿宋" w:eastAsia="仿宋" w:hAnsi="仿宋" w:hint="eastAsia"/>
          <w:color w:val="000000" w:themeColor="text1"/>
          <w:sz w:val="24"/>
          <w:szCs w:val="24"/>
        </w:rPr>
        <w:t>踏勘联系人：</w:t>
      </w:r>
      <w:r>
        <w:rPr>
          <w:rFonts w:ascii="仿宋" w:eastAsia="仿宋" w:hAnsi="仿宋" w:hint="eastAsia"/>
          <w:color w:val="000000" w:themeColor="text1"/>
          <w:sz w:val="24"/>
          <w:szCs w:val="24"/>
        </w:rPr>
        <w:t>马俊</w:t>
      </w:r>
      <w:r>
        <w:rPr>
          <w:rFonts w:ascii="仿宋" w:eastAsia="仿宋" w:hAnsi="仿宋" w:hint="eastAsia"/>
          <w:color w:val="000000" w:themeColor="text1"/>
          <w:sz w:val="24"/>
          <w:szCs w:val="24"/>
        </w:rPr>
        <w:t xml:space="preserve">    电话：</w:t>
      </w:r>
      <w:r>
        <w:rPr>
          <w:rFonts w:ascii="仿宋" w:eastAsia="仿宋" w:hAnsi="仿宋" w:hint="eastAsia"/>
          <w:color w:val="000000" w:themeColor="text1"/>
          <w:sz w:val="24"/>
          <w:szCs w:val="24"/>
        </w:rPr>
        <w:t>13594168234</w:t>
      </w:r>
    </w:p>
    <w:p w14:paraId="2879C0AE" w14:textId="4D4C26FB" w:rsidR="000C3E2B" w:rsidRPr="009D6C32" w:rsidRDefault="00405943" w:rsidP="00405943">
      <w:pPr>
        <w:widowControl w:val="0"/>
        <w:tabs>
          <w:tab w:val="left" w:pos="839"/>
        </w:tabs>
        <w:spacing w:after="0" w:line="460" w:lineRule="exact"/>
        <w:ind w:leftChars="200" w:left="920" w:hangingChars="200" w:hanging="480"/>
        <w:rPr>
          <w:rFonts w:ascii="仿宋" w:eastAsia="仿宋" w:hAnsi="仿宋"/>
          <w:sz w:val="24"/>
          <w:szCs w:val="24"/>
        </w:rPr>
      </w:pPr>
      <w:r>
        <w:rPr>
          <w:rFonts w:ascii="仿宋" w:eastAsia="仿宋" w:hAnsi="仿宋" w:hint="eastAsia"/>
          <w:sz w:val="24"/>
          <w:szCs w:val="24"/>
        </w:rPr>
        <w:t>13.</w:t>
      </w:r>
      <w:r w:rsidR="00307D2E" w:rsidRPr="009D6C32">
        <w:rPr>
          <w:rFonts w:ascii="仿宋" w:eastAsia="仿宋" w:hAnsi="仿宋" w:hint="eastAsia"/>
          <w:sz w:val="24"/>
          <w:szCs w:val="24"/>
        </w:rPr>
        <w:t>本项目最终成交结果会在中教集团旗下各平台公示，网址1：</w:t>
      </w:r>
      <w:hyperlink w:history="1">
        <w:r w:rsidRPr="004F3598">
          <w:rPr>
            <w:rStyle w:val="af6"/>
            <w:rFonts w:ascii="仿宋" w:eastAsia="仿宋" w:hAnsi="仿宋" w:hint="eastAsia"/>
            <w:sz w:val="24"/>
            <w:szCs w:val="24"/>
          </w:rPr>
          <w:t>www.ceghqxz.com；网址 2</w:t>
        </w:r>
      </w:hyperlink>
      <w:r w:rsidR="00307D2E" w:rsidRPr="009D6C32">
        <w:rPr>
          <w:rFonts w:ascii="仿宋" w:eastAsia="仿宋" w:hAnsi="仿宋" w:hint="eastAsia"/>
          <w:sz w:val="24"/>
          <w:szCs w:val="24"/>
        </w:rPr>
        <w:t>：https://srm.educationgroup.cn。</w:t>
      </w:r>
      <w:r w:rsidR="00F21640" w:rsidRPr="009D6C32">
        <w:rPr>
          <w:rFonts w:ascii="仿宋" w:eastAsia="仿宋" w:hAnsi="仿宋" w:hint="eastAsia"/>
          <w:sz w:val="24"/>
          <w:szCs w:val="24"/>
        </w:rPr>
        <w:t>参加本项目的参与人如对</w:t>
      </w:r>
      <w:r w:rsidR="00F21640" w:rsidRPr="009D6C32">
        <w:rPr>
          <w:rFonts w:ascii="仿宋" w:eastAsia="仿宋" w:hAnsi="仿宋" w:hint="eastAsia"/>
          <w:b/>
          <w:bCs/>
          <w:sz w:val="24"/>
          <w:szCs w:val="24"/>
        </w:rPr>
        <w:t>采购过程和成交结果有异议</w:t>
      </w:r>
      <w:r w:rsidR="000C3E2B" w:rsidRPr="009D6C32">
        <w:rPr>
          <w:rFonts w:ascii="仿宋" w:eastAsia="仿宋" w:hAnsi="仿宋" w:hint="eastAsia"/>
          <w:b/>
          <w:bCs/>
          <w:sz w:val="24"/>
          <w:szCs w:val="24"/>
        </w:rPr>
        <w:t>的</w:t>
      </w:r>
      <w:r w:rsidR="00F21640" w:rsidRPr="009D6C32">
        <w:rPr>
          <w:rFonts w:ascii="仿宋" w:eastAsia="仿宋" w:hAnsi="仿宋" w:hint="eastAsia"/>
          <w:b/>
          <w:bCs/>
          <w:sz w:val="24"/>
          <w:szCs w:val="24"/>
        </w:rPr>
        <w:t>，</w:t>
      </w:r>
      <w:bookmarkEnd w:id="51"/>
      <w:r w:rsidR="00F21640" w:rsidRPr="009D6C32">
        <w:rPr>
          <w:rFonts w:ascii="仿宋" w:eastAsia="仿宋" w:hAnsi="仿宋" w:hint="eastAsia"/>
          <w:sz w:val="24"/>
          <w:szCs w:val="24"/>
        </w:rPr>
        <w:t>请以书面形式（有效签署的原件并加盖公章），并附有相关的证据材料，提交</w:t>
      </w:r>
      <w:proofErr w:type="gramStart"/>
      <w:r w:rsidR="00F21640" w:rsidRPr="009D6C32">
        <w:rPr>
          <w:rFonts w:ascii="仿宋" w:eastAsia="仿宋" w:hAnsi="仿宋" w:hint="eastAsia"/>
          <w:sz w:val="24"/>
          <w:szCs w:val="24"/>
        </w:rPr>
        <w:t>至集团</w:t>
      </w:r>
      <w:proofErr w:type="gramEnd"/>
      <w:r w:rsidR="009F0B36">
        <w:rPr>
          <w:rFonts w:ascii="仿宋" w:eastAsia="仿宋" w:hAnsi="仿宋" w:hint="eastAsia"/>
          <w:sz w:val="24"/>
          <w:szCs w:val="24"/>
        </w:rPr>
        <w:t>监察审计部</w:t>
      </w:r>
      <w:r w:rsidR="00F21640" w:rsidRPr="009D6C32">
        <w:rPr>
          <w:rFonts w:ascii="仿宋" w:eastAsia="仿宋" w:hAnsi="仿宋" w:hint="eastAsia"/>
          <w:sz w:val="24"/>
          <w:szCs w:val="24"/>
        </w:rPr>
        <w:t>。</w:t>
      </w:r>
    </w:p>
    <w:p w14:paraId="0A68A085" w14:textId="10203892" w:rsidR="000C3E2B" w:rsidRPr="00307D2E" w:rsidRDefault="00F21640" w:rsidP="00B83714">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sidR="009F0B36">
        <w:rPr>
          <w:rFonts w:ascii="仿宋" w:eastAsia="仿宋" w:hAnsi="仿宋" w:hint="eastAsia"/>
          <w:sz w:val="24"/>
          <w:szCs w:val="24"/>
        </w:rPr>
        <w:t>监察审计</w:t>
      </w:r>
      <w:r w:rsidRPr="00307D2E">
        <w:rPr>
          <w:rFonts w:ascii="仿宋" w:eastAsia="仿宋" w:hAnsi="仿宋" w:hint="eastAsia"/>
          <w:sz w:val="24"/>
          <w:szCs w:val="24"/>
        </w:rPr>
        <w:t>部</w:t>
      </w:r>
      <w:r w:rsidR="00E77225" w:rsidRPr="00307D2E">
        <w:rPr>
          <w:rFonts w:ascii="仿宋" w:eastAsia="仿宋" w:hAnsi="仿宋" w:hint="eastAsia"/>
          <w:sz w:val="24"/>
          <w:szCs w:val="24"/>
        </w:rPr>
        <w:t>，</w:t>
      </w:r>
      <w:r w:rsidRPr="00307D2E">
        <w:rPr>
          <w:rFonts w:ascii="仿宋" w:eastAsia="仿宋" w:hAnsi="仿宋" w:hint="eastAsia"/>
          <w:sz w:val="24"/>
          <w:szCs w:val="24"/>
        </w:rPr>
        <w:t>投诉电话： 0791-88106510 /0791-88102608</w:t>
      </w:r>
    </w:p>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654C9A72" w14:textId="2485AB10" w:rsidR="00B54440" w:rsidRPr="00E47041" w:rsidRDefault="00B54440"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所有货物均以人民币报价</w:t>
      </w:r>
      <w:r w:rsidR="00CB73CD">
        <w:rPr>
          <w:rFonts w:ascii="仿宋" w:eastAsia="仿宋" w:hAnsi="仿宋" w:hint="eastAsia"/>
          <w:sz w:val="24"/>
          <w:szCs w:val="24"/>
        </w:rPr>
        <w:t>。</w:t>
      </w:r>
    </w:p>
    <w:p w14:paraId="46CDFAF4" w14:textId="3D3E2B6F" w:rsidR="00B54440"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A4220E" w:rsidRPr="00E47041">
        <w:rPr>
          <w:rFonts w:ascii="仿宋" w:eastAsia="仿宋" w:hAnsi="仿宋"/>
          <w:sz w:val="24"/>
          <w:szCs w:val="24"/>
        </w:rPr>
        <w:t>必须用A4幅面纸张打印</w:t>
      </w:r>
      <w:r w:rsidR="00A4220E" w:rsidRPr="00E47041">
        <w:rPr>
          <w:rFonts w:ascii="仿宋" w:eastAsia="仿宋" w:hAnsi="仿宋" w:hint="eastAsia"/>
          <w:sz w:val="24"/>
          <w:szCs w:val="24"/>
        </w:rPr>
        <w:t>，</w:t>
      </w:r>
      <w:r w:rsidR="00B54440" w:rsidRPr="00E47041">
        <w:rPr>
          <w:rFonts w:ascii="仿宋" w:eastAsia="仿宋" w:hAnsi="仿宋" w:hint="eastAsia"/>
          <w:sz w:val="24"/>
          <w:szCs w:val="24"/>
        </w:rPr>
        <w:t>须由</w:t>
      </w:r>
      <w:r w:rsidR="000569E1" w:rsidRPr="00E47041">
        <w:rPr>
          <w:rFonts w:ascii="仿宋" w:eastAsia="仿宋" w:hAnsi="仿宋" w:hint="eastAsia"/>
          <w:sz w:val="24"/>
          <w:szCs w:val="24"/>
        </w:rPr>
        <w:t>参与人</w:t>
      </w:r>
      <w:r w:rsidR="00B54440" w:rsidRPr="00E47041">
        <w:rPr>
          <w:rFonts w:ascii="仿宋" w:eastAsia="仿宋" w:hAnsi="仿宋" w:hint="eastAsia"/>
          <w:sz w:val="24"/>
          <w:szCs w:val="24"/>
        </w:rPr>
        <w:t>填写并加盖公章</w:t>
      </w:r>
      <w:r w:rsidR="00CB73CD">
        <w:rPr>
          <w:rFonts w:ascii="仿宋" w:eastAsia="仿宋" w:hAnsi="仿宋" w:hint="eastAsia"/>
          <w:sz w:val="24"/>
          <w:szCs w:val="24"/>
        </w:rPr>
        <w:t>。</w:t>
      </w:r>
    </w:p>
    <w:p w14:paraId="67213FED" w14:textId="2C8BDD45" w:rsidR="00B54440"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B54440" w:rsidRPr="00E47041">
        <w:rPr>
          <w:rFonts w:ascii="仿宋" w:eastAsia="仿宋" w:hAnsi="仿宋" w:hint="eastAsia"/>
          <w:sz w:val="24"/>
          <w:szCs w:val="24"/>
        </w:rPr>
        <w:t>用不退色墨水书写或打印，因字迹潦草或表达不清所引起的后果由</w:t>
      </w:r>
      <w:r w:rsidR="000569E1" w:rsidRPr="00E47041">
        <w:rPr>
          <w:rFonts w:ascii="仿宋" w:eastAsia="仿宋" w:hAnsi="仿宋" w:hint="eastAsia"/>
          <w:sz w:val="24"/>
          <w:szCs w:val="24"/>
        </w:rPr>
        <w:t>参与人</w:t>
      </w:r>
      <w:r w:rsidR="00B54440" w:rsidRPr="00E47041">
        <w:rPr>
          <w:rFonts w:ascii="仿宋" w:eastAsia="仿宋" w:hAnsi="仿宋" w:hint="eastAsia"/>
          <w:sz w:val="24"/>
          <w:szCs w:val="24"/>
        </w:rPr>
        <w:t>自负</w:t>
      </w:r>
      <w:r w:rsidR="00CB73CD">
        <w:rPr>
          <w:rFonts w:ascii="仿宋" w:eastAsia="仿宋" w:hAnsi="仿宋" w:hint="eastAsia"/>
          <w:sz w:val="24"/>
          <w:szCs w:val="24"/>
        </w:rPr>
        <w:t>。</w:t>
      </w:r>
    </w:p>
    <w:p w14:paraId="019E4669" w14:textId="12269AB4" w:rsidR="00A4220E" w:rsidRPr="00E47041" w:rsidRDefault="003F20A6" w:rsidP="001037BF">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报价响应文件</w:t>
      </w:r>
      <w:r w:rsidR="00A4220E" w:rsidRPr="00E47041">
        <w:rPr>
          <w:rFonts w:ascii="仿宋" w:eastAsia="仿宋" w:hAnsi="仿宋" w:hint="eastAsia"/>
          <w:sz w:val="24"/>
          <w:szCs w:val="24"/>
        </w:rPr>
        <w:t>及所有相关资料需同时进行密封处理，并在密封处加盖公章，未做密封处理及未加盖公章的</w:t>
      </w:r>
      <w:r w:rsidR="00590957" w:rsidRPr="00E47041">
        <w:rPr>
          <w:rFonts w:ascii="仿宋" w:eastAsia="仿宋" w:hAnsi="仿宋" w:hint="eastAsia"/>
          <w:sz w:val="24"/>
          <w:szCs w:val="24"/>
        </w:rPr>
        <w:t>视为无效报价</w:t>
      </w:r>
      <w:r w:rsidR="00CB73CD">
        <w:rPr>
          <w:rFonts w:ascii="仿宋" w:eastAsia="仿宋" w:hAnsi="仿宋" w:hint="eastAsia"/>
          <w:sz w:val="24"/>
          <w:szCs w:val="24"/>
        </w:rPr>
        <w:t>。</w:t>
      </w:r>
    </w:p>
    <w:p w14:paraId="1A3E88B9" w14:textId="31F7FF55" w:rsidR="00590957" w:rsidRPr="00E47041" w:rsidRDefault="00590957" w:rsidP="002A0474">
      <w:pPr>
        <w:widowControl w:val="0"/>
        <w:numPr>
          <w:ilvl w:val="1"/>
          <w:numId w:val="6"/>
        </w:numPr>
        <w:spacing w:after="0" w:line="500" w:lineRule="exact"/>
        <w:rPr>
          <w:rFonts w:ascii="仿宋" w:eastAsia="仿宋" w:hAnsi="仿宋"/>
          <w:sz w:val="24"/>
          <w:szCs w:val="24"/>
        </w:rPr>
      </w:pPr>
      <w:r w:rsidRPr="00E47041">
        <w:rPr>
          <w:rFonts w:ascii="仿宋" w:eastAsia="仿宋" w:hAnsi="仿宋" w:hint="eastAsia"/>
          <w:sz w:val="24"/>
          <w:szCs w:val="24"/>
        </w:rPr>
        <w:t>一个参与人只能提交一个</w:t>
      </w:r>
      <w:r w:rsidR="003F20A6" w:rsidRPr="00E47041">
        <w:rPr>
          <w:rFonts w:ascii="仿宋" w:eastAsia="仿宋" w:hAnsi="仿宋" w:hint="eastAsia"/>
          <w:sz w:val="24"/>
          <w:szCs w:val="24"/>
        </w:rPr>
        <w:t>报价响应文件</w:t>
      </w:r>
      <w:r w:rsidR="004F6AE0">
        <w:rPr>
          <w:rFonts w:ascii="仿宋" w:eastAsia="仿宋" w:hAnsi="仿宋" w:hint="eastAsia"/>
          <w:sz w:val="24"/>
          <w:szCs w:val="24"/>
        </w:rPr>
        <w:t>，</w:t>
      </w:r>
      <w:r w:rsidR="002A0474" w:rsidRPr="00E47041">
        <w:rPr>
          <w:rFonts w:ascii="仿宋" w:eastAsia="仿宋" w:hAnsi="仿宋" w:hint="eastAsia"/>
          <w:sz w:val="24"/>
          <w:szCs w:val="24"/>
        </w:rPr>
        <w:t>本项目不接受联合体报价</w:t>
      </w:r>
      <w:r w:rsidR="004F6AE0">
        <w:rPr>
          <w:rFonts w:ascii="仿宋" w:eastAsia="仿宋" w:hAnsi="仿宋" w:hint="eastAsia"/>
          <w:sz w:val="24"/>
          <w:szCs w:val="24"/>
        </w:rPr>
        <w:t>。</w:t>
      </w:r>
    </w:p>
    <w:p w14:paraId="6C0FE58A" w14:textId="5FE62A63"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082C5D00" w:rsidR="00590957" w:rsidRPr="004F6AE0" w:rsidRDefault="009D6C32"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质保期</w:t>
      </w:r>
      <w:r w:rsidR="0069669C">
        <w:rPr>
          <w:rFonts w:ascii="仿宋" w:eastAsia="仿宋" w:hAnsi="仿宋" w:hint="eastAsia"/>
          <w:sz w:val="24"/>
          <w:szCs w:val="24"/>
        </w:rPr>
        <w:t>:</w:t>
      </w:r>
      <w:r w:rsidR="00380751" w:rsidRPr="00380751">
        <w:rPr>
          <w:rFonts w:ascii="仿宋" w:eastAsia="仿宋" w:hAnsi="仿宋" w:hint="eastAsia"/>
          <w:sz w:val="24"/>
          <w:szCs w:val="24"/>
        </w:rPr>
        <w:t>12</w:t>
      </w:r>
      <w:r w:rsidR="0069669C">
        <w:rPr>
          <w:rFonts w:ascii="仿宋" w:eastAsia="仿宋" w:hAnsi="仿宋" w:hint="eastAsia"/>
          <w:sz w:val="24"/>
          <w:szCs w:val="24"/>
        </w:rPr>
        <w:t>个月</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lastRenderedPageBreak/>
        <w:t>维修地点、地址、联系电话及联系人员</w:t>
      </w:r>
      <w:r w:rsidR="0069669C">
        <w:rPr>
          <w:rFonts w:ascii="仿宋" w:eastAsia="仿宋" w:hAnsi="仿宋" w:hint="eastAsia"/>
          <w:sz w:val="24"/>
          <w:szCs w:val="24"/>
        </w:rPr>
        <w:t>：</w:t>
      </w:r>
    </w:p>
    <w:p w14:paraId="2B537D2B" w14:textId="28265133"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28E31840" w:rsidR="0069669C" w:rsidRPr="00380751" w:rsidRDefault="00380751" w:rsidP="0069669C">
      <w:pPr>
        <w:pStyle w:val="af2"/>
        <w:spacing w:after="0" w:line="500" w:lineRule="exact"/>
        <w:ind w:left="7513" w:firstLineChars="59" w:firstLine="142"/>
        <w:jc w:val="left"/>
        <w:rPr>
          <w:rFonts w:ascii="仿宋" w:eastAsia="仿宋" w:hAnsi="仿宋"/>
          <w:sz w:val="24"/>
          <w:szCs w:val="24"/>
        </w:rPr>
      </w:pPr>
      <w:r w:rsidRPr="00380751">
        <w:rPr>
          <w:rFonts w:ascii="仿宋" w:eastAsia="仿宋" w:hAnsi="仿宋" w:hint="eastAsia"/>
          <w:sz w:val="24"/>
          <w:szCs w:val="24"/>
        </w:rPr>
        <w:t>重庆外语外事学院</w:t>
      </w:r>
    </w:p>
    <w:p w14:paraId="3765FF2F" w14:textId="2B7660C0" w:rsidR="0069669C" w:rsidRPr="00380751" w:rsidRDefault="00380751" w:rsidP="00380751">
      <w:pPr>
        <w:pStyle w:val="af2"/>
        <w:spacing w:after="0" w:line="500" w:lineRule="exact"/>
        <w:ind w:left="7371" w:right="240" w:firstLineChars="0" w:firstLine="0"/>
        <w:jc w:val="right"/>
        <w:rPr>
          <w:rFonts w:ascii="仿宋" w:eastAsia="仿宋" w:hAnsi="仿宋"/>
          <w:sz w:val="24"/>
          <w:szCs w:val="24"/>
        </w:rPr>
      </w:pPr>
      <w:r w:rsidRPr="00380751">
        <w:rPr>
          <w:rFonts w:ascii="仿宋" w:eastAsia="仿宋" w:hAnsi="仿宋" w:hint="eastAsia"/>
          <w:sz w:val="24"/>
          <w:szCs w:val="24"/>
        </w:rPr>
        <w:t>2024</w:t>
      </w:r>
      <w:r w:rsidR="0069669C" w:rsidRPr="00380751">
        <w:rPr>
          <w:rFonts w:ascii="仿宋" w:eastAsia="仿宋" w:hAnsi="仿宋" w:hint="eastAsia"/>
          <w:sz w:val="24"/>
          <w:szCs w:val="24"/>
        </w:rPr>
        <w:t>年</w:t>
      </w:r>
      <w:r w:rsidRPr="00380751">
        <w:rPr>
          <w:rFonts w:ascii="仿宋" w:eastAsia="仿宋" w:hAnsi="仿宋" w:hint="eastAsia"/>
          <w:sz w:val="24"/>
          <w:szCs w:val="24"/>
        </w:rPr>
        <w:t>5</w:t>
      </w:r>
      <w:r w:rsidR="0069669C" w:rsidRPr="00380751">
        <w:rPr>
          <w:rFonts w:ascii="仿宋" w:eastAsia="仿宋" w:hAnsi="仿宋" w:hint="eastAsia"/>
          <w:sz w:val="24"/>
          <w:szCs w:val="24"/>
        </w:rPr>
        <w:t>月</w:t>
      </w:r>
      <w:r w:rsidR="0037455A">
        <w:rPr>
          <w:rFonts w:ascii="仿宋" w:eastAsia="仿宋" w:hAnsi="仿宋" w:hint="eastAsia"/>
          <w:sz w:val="24"/>
          <w:szCs w:val="24"/>
        </w:rPr>
        <w:t>2</w:t>
      </w:r>
      <w:r w:rsidR="00405943">
        <w:rPr>
          <w:rFonts w:ascii="仿宋" w:eastAsia="仿宋" w:hAnsi="仿宋" w:hint="eastAsia"/>
          <w:sz w:val="24"/>
          <w:szCs w:val="24"/>
        </w:rPr>
        <w:t>4</w:t>
      </w:r>
      <w:r w:rsidR="0069669C" w:rsidRPr="00380751">
        <w:rPr>
          <w:rFonts w:ascii="仿宋" w:eastAsia="仿宋" w:hAnsi="仿宋" w:hint="eastAsia"/>
          <w:sz w:val="24"/>
          <w:szCs w:val="24"/>
        </w:rPr>
        <w:t>日</w:t>
      </w:r>
    </w:p>
    <w:p w14:paraId="2B892282" w14:textId="0837BF81" w:rsidR="00E33C1C" w:rsidRPr="00B83714" w:rsidRDefault="00A40610" w:rsidP="00307D2E">
      <w:pPr>
        <w:pStyle w:val="af2"/>
        <w:spacing w:after="0" w:line="500" w:lineRule="exact"/>
        <w:ind w:left="851" w:firstLineChars="0" w:firstLine="0"/>
        <w:jc w:val="center"/>
        <w:rPr>
          <w:rFonts w:ascii="仿宋" w:eastAsia="仿宋" w:hAnsi="仿宋"/>
          <w:sz w:val="24"/>
          <w:szCs w:val="24"/>
        </w:rPr>
      </w:pPr>
      <w:r w:rsidRPr="00B83714">
        <w:rPr>
          <w:rFonts w:ascii="仿宋" w:eastAsia="仿宋" w:hAnsi="仿宋"/>
          <w:color w:val="FF0000"/>
          <w:sz w:val="28"/>
          <w:szCs w:val="28"/>
        </w:rPr>
        <w:br w:type="page"/>
      </w:r>
      <w:r w:rsidR="00EE3803" w:rsidRPr="00B83714">
        <w:rPr>
          <w:rFonts w:ascii="仿宋" w:eastAsia="仿宋" w:hAnsi="仿宋" w:hint="eastAsia"/>
          <w:b/>
          <w:color w:val="FF0000"/>
          <w:sz w:val="44"/>
          <w:szCs w:val="44"/>
        </w:rPr>
        <w:lastRenderedPageBreak/>
        <w:t>公开询价货物一览表</w:t>
      </w:r>
      <w:bookmarkEnd w:id="49"/>
    </w:p>
    <w:tbl>
      <w:tblPr>
        <w:tblpPr w:leftFromText="180" w:rightFromText="180" w:vertAnchor="text" w:horzAnchor="margin" w:tblpXSpec="center" w:tblpY="336"/>
        <w:tblW w:w="10941" w:type="dxa"/>
        <w:tblLayout w:type="fixed"/>
        <w:tblLook w:val="04A0" w:firstRow="1" w:lastRow="0" w:firstColumn="1" w:lastColumn="0" w:noHBand="0" w:noVBand="1"/>
      </w:tblPr>
      <w:tblGrid>
        <w:gridCol w:w="709"/>
        <w:gridCol w:w="850"/>
        <w:gridCol w:w="1276"/>
        <w:gridCol w:w="1134"/>
        <w:gridCol w:w="1019"/>
        <w:gridCol w:w="1134"/>
        <w:gridCol w:w="850"/>
        <w:gridCol w:w="851"/>
        <w:gridCol w:w="992"/>
        <w:gridCol w:w="1134"/>
        <w:gridCol w:w="992"/>
      </w:tblGrid>
      <w:tr w:rsidR="0037455A" w14:paraId="0FB161E5" w14:textId="77777777" w:rsidTr="007B565D">
        <w:trPr>
          <w:trHeight w:val="5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6BB6B" w14:textId="77777777" w:rsidR="0037455A" w:rsidRPr="0037455A" w:rsidRDefault="0037455A" w:rsidP="0037455A">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0D920" w14:textId="77777777" w:rsidR="0037455A" w:rsidRPr="0037455A" w:rsidRDefault="0037455A" w:rsidP="0037455A">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位置</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697FD" w14:textId="77777777" w:rsidR="0037455A" w:rsidRPr="0037455A" w:rsidRDefault="0037455A" w:rsidP="0037455A">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品种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18605" w14:textId="77777777" w:rsidR="0037455A" w:rsidRPr="0037455A" w:rsidRDefault="0037455A" w:rsidP="0037455A">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胸径/地径(cm)</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F681A" w14:textId="77777777" w:rsidR="0037455A" w:rsidRPr="0037455A" w:rsidRDefault="0037455A" w:rsidP="0037455A">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冠幅(cm)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971B5" w14:textId="77777777" w:rsidR="0037455A" w:rsidRPr="0037455A" w:rsidRDefault="0037455A" w:rsidP="0037455A">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高度(cm)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BF270" w14:textId="77777777" w:rsidR="0037455A" w:rsidRPr="0037455A" w:rsidRDefault="0037455A" w:rsidP="0037455A">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数量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089AE" w14:textId="77777777" w:rsidR="0037455A" w:rsidRPr="0037455A" w:rsidRDefault="0037455A" w:rsidP="0037455A">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EADA1" w14:textId="77777777" w:rsidR="0037455A" w:rsidRPr="0037455A" w:rsidRDefault="0037455A" w:rsidP="0037455A">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单价(元）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7D606" w14:textId="77777777" w:rsidR="0037455A" w:rsidRPr="0037455A" w:rsidRDefault="0037455A" w:rsidP="0037455A">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合计（元）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A8A88" w14:textId="77777777" w:rsidR="0037455A" w:rsidRPr="0037455A" w:rsidRDefault="0037455A" w:rsidP="0037455A">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备注</w:t>
            </w:r>
          </w:p>
        </w:tc>
      </w:tr>
      <w:tr w:rsidR="0037455A" w14:paraId="7B8B82FE" w14:textId="77777777" w:rsidTr="007B565D">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05438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FCEB9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博雅学院左</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5B26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南天竹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F103"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C08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9DCF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60-80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F25C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A388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6C9EA" w14:textId="144CA79C"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CE510" w14:textId="05226A17"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3C2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37455A" w14:paraId="3CFBE976"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2D55A4"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3B48BA"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1BA5F" w14:textId="77777777" w:rsidR="0037455A" w:rsidRPr="0037455A" w:rsidRDefault="0037455A" w:rsidP="0037455A">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扁</w:t>
            </w:r>
            <w:proofErr w:type="gramEnd"/>
            <w:r w:rsidRPr="0037455A">
              <w:rPr>
                <w:rFonts w:ascii="仿宋" w:eastAsia="仿宋" w:hAnsi="仿宋" w:cs="宋体" w:hint="eastAsia"/>
                <w:color w:val="000000"/>
                <w:sz w:val="18"/>
                <w:szCs w:val="18"/>
                <w:lang w:bidi="ar"/>
              </w:rPr>
              <w:t>竹根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AE32"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28C48"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7102"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8452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294F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94B1B" w14:textId="74045670"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304F4" w14:textId="5BC6C870"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1DCA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100苗/㎡</w:t>
            </w:r>
          </w:p>
        </w:tc>
      </w:tr>
      <w:tr w:rsidR="0037455A" w14:paraId="30D88914"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381D13"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C02723"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A3D43"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超级一串红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CFB1F"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AAE8E"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72C5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ECA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ED35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DF424" w14:textId="53AD808F"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BCC84" w14:textId="6574FA26"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1A9B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37455A" w14:paraId="2AF8B1FA"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0F958F"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E99239"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778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千层金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5B30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157AD"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D5CA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8D74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7796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8A674" w14:textId="5A5DA579"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681BC" w14:textId="4229D859"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C0215" w14:textId="77777777" w:rsidR="0037455A" w:rsidRPr="0037455A" w:rsidRDefault="0037455A" w:rsidP="0037455A">
            <w:pPr>
              <w:jc w:val="center"/>
              <w:rPr>
                <w:rFonts w:ascii="仿宋" w:eastAsia="仿宋" w:hAnsi="仿宋" w:cs="宋体"/>
                <w:color w:val="000000"/>
                <w:sz w:val="18"/>
                <w:szCs w:val="18"/>
              </w:rPr>
            </w:pPr>
          </w:p>
        </w:tc>
      </w:tr>
      <w:tr w:rsidR="0037455A" w14:paraId="46F2098B"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08F33"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126706"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746A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玛格丽特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EE0C4"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1A675"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B9584"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3DFF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2E51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C44BB" w14:textId="41732F5B"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58071" w14:textId="55A1F650"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D45F8" w14:textId="77777777" w:rsidR="0037455A" w:rsidRPr="0037455A" w:rsidRDefault="0037455A" w:rsidP="0037455A">
            <w:pPr>
              <w:jc w:val="center"/>
              <w:rPr>
                <w:rFonts w:ascii="仿宋" w:eastAsia="仿宋" w:hAnsi="仿宋" w:cs="宋体"/>
                <w:color w:val="000000"/>
                <w:sz w:val="18"/>
                <w:szCs w:val="18"/>
              </w:rPr>
            </w:pPr>
          </w:p>
        </w:tc>
      </w:tr>
      <w:tr w:rsidR="0037455A" w14:paraId="482CD6B0" w14:textId="77777777" w:rsidTr="007B565D">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64FA2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DD902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博雅学院右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FBD7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超级一串红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3AEBC"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3207D"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2C1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081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A0CA3"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3781F" w14:textId="62560556"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40BDD" w14:textId="7AEC9D28"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7E58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37455A" w14:paraId="54E328B6"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500B1"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686F93"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D3C2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南天竹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AB27D"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E2FF8"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2E64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60-80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A146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8E9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FF28C" w14:textId="37900EDA"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89C3A" w14:textId="19178D2F"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663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37455A" w14:paraId="59769313"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9DAFD3"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6F0619"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9BBC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细叶美女樱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4D0AE"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65677"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FCFFF"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4F6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7C6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5E48" w14:textId="2A5EA794"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0AD3A" w14:textId="2C96A5AD"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23EF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64株/㎡</w:t>
            </w:r>
          </w:p>
        </w:tc>
      </w:tr>
      <w:tr w:rsidR="0037455A" w14:paraId="54F5521E"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F517B8"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BC330"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DE0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亮晶女贞</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0B6D7"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30DD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7436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2A7A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AF1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A085F" w14:textId="66FCC791"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0259E" w14:textId="0C4FA86B"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D0AD" w14:textId="77777777" w:rsidR="0037455A" w:rsidRPr="0037455A" w:rsidRDefault="0037455A" w:rsidP="0037455A">
            <w:pPr>
              <w:jc w:val="center"/>
              <w:rPr>
                <w:rFonts w:ascii="仿宋" w:eastAsia="仿宋" w:hAnsi="仿宋" w:cs="宋体"/>
                <w:color w:val="000000"/>
                <w:sz w:val="18"/>
                <w:szCs w:val="18"/>
              </w:rPr>
            </w:pPr>
          </w:p>
        </w:tc>
      </w:tr>
      <w:tr w:rsidR="0037455A" w14:paraId="5CB1B113" w14:textId="77777777" w:rsidTr="007B565D">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5C22F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B78DE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排洪沟三角形</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C3ED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南天竹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2DEF2"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FCFE4"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73FD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60-80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8BEB3"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8973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100B" w14:textId="107B350E"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4186" w14:textId="0A80F672"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0A61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37455A" w14:paraId="0B773562"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E3207D"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62152E"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3614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超级一串红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792EB"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C2F10"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6817C"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2318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242A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41F98" w14:textId="1454973A"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CC7AA" w14:textId="61AF120E"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48D23"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37455A" w14:paraId="4BFF345B" w14:textId="77777777" w:rsidTr="007B565D">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47B6E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3FE47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水边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CF735"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花叶芦竹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492C2"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EE289"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5753E"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F8C5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79DA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F2CC" w14:textId="34C3CB94"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61DC" w14:textId="0C3A5461"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92863"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37455A" w14:paraId="5388D994"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887176"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756CA5"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5D94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紫叶狼尾草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E0CE7"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1E105"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25441"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40D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F624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A2664" w14:textId="1A38F1B5"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FBA0C" w14:textId="5665CB66"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1319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37455A" w14:paraId="26BBD088"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0FED8A"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189AC1"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5ACD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鼠尾草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57075"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7E7A2"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E155B"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6264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7C3B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D2838" w14:textId="5228419B"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C97CD" w14:textId="159D6494"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7AC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37455A" w14:paraId="57BDB07D"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3BC4E1"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FCAC8E"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7BA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柳叶马鞭草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7CA99"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413C5"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2B49"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4444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BE01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723C" w14:textId="09596084"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81606" w14:textId="6D69A7DB"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1E728" w14:textId="77777777" w:rsidR="0037455A" w:rsidRPr="0037455A" w:rsidRDefault="0037455A" w:rsidP="0037455A">
            <w:pPr>
              <w:jc w:val="center"/>
              <w:rPr>
                <w:rFonts w:ascii="仿宋" w:eastAsia="仿宋" w:hAnsi="仿宋" w:cs="宋体"/>
                <w:color w:val="000000"/>
                <w:sz w:val="18"/>
                <w:szCs w:val="18"/>
              </w:rPr>
            </w:pPr>
          </w:p>
        </w:tc>
      </w:tr>
      <w:tr w:rsidR="0037455A" w14:paraId="3E77AEB1"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2885C7"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A0D904"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2515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美人蕉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80746"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BBB89"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62599"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D4C9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F961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EDA42" w14:textId="3CFE8833"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7FC41" w14:textId="44D86744"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52135"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37455A" w14:paraId="1A03AAB6" w14:textId="77777777" w:rsidTr="007B565D">
        <w:trPr>
          <w:trHeight w:val="5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59E3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26C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广场边1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0AF55"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樱桃鼠尾草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32033"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739F0"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69E3B"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1027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78E0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1833B" w14:textId="429874C9"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447AC" w14:textId="0BBBE6F8"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E7823"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37455A" w14:paraId="5F6DA9E4" w14:textId="77777777" w:rsidTr="007B565D">
        <w:trPr>
          <w:trHeight w:val="5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8D35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0BEE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广场边2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2E8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超级一串红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EF5D8"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4DC4"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61A1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2CB0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998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8CEE" w14:textId="3EAEAD0F"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86099" w14:textId="6DC521CD"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EBB2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37455A" w14:paraId="5A0387C1" w14:textId="77777777" w:rsidTr="007B565D">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1B85E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7</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ED460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广场边（水边）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4B3E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南天竹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70061"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68A7E"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BC3F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60-80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A8DF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FF8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1252" w14:textId="6C935947"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EAEAD" w14:textId="4E31EE64"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0095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37455A" w14:paraId="54E9A2A6"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7BCA95"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79D4F"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A97B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樱桃鼠尾草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C4F21"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48F8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35FD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0E2F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F32F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2C110" w14:textId="61EE7C93"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55769" w14:textId="6BD4E8A9"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70D6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37455A" w14:paraId="6A8AA4EB"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1194AC"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814036"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1429" w14:textId="77777777" w:rsidR="0037455A" w:rsidRPr="0037455A" w:rsidRDefault="0037455A" w:rsidP="0037455A">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姬小菊</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739BE"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077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F1B9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2D0F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679E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7047" w14:textId="21574E24"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3A11" w14:textId="152E03DF"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79C0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37455A" w14:paraId="2B47F49C"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E5B16C"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D470AB"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5AA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花叶芦竹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A000D"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0D9D4"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14B17"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AB09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52E4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2893" w14:textId="778BEB0B"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758C2" w14:textId="2D5D8389"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DDA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37455A" w14:paraId="4E70BFED"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7FCD35"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F01722"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46BF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千层金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A43F"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CEED5"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35B7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7AD7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720B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E44C7" w14:textId="19E10D3A"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1405D" w14:textId="4DC501C0"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00DB" w14:textId="77777777" w:rsidR="0037455A" w:rsidRPr="0037455A" w:rsidRDefault="0037455A" w:rsidP="0037455A">
            <w:pPr>
              <w:jc w:val="center"/>
              <w:rPr>
                <w:rFonts w:ascii="仿宋" w:eastAsia="仿宋" w:hAnsi="仿宋" w:cs="宋体"/>
                <w:color w:val="000000"/>
                <w:sz w:val="18"/>
                <w:szCs w:val="18"/>
              </w:rPr>
            </w:pPr>
          </w:p>
        </w:tc>
      </w:tr>
      <w:tr w:rsidR="0037455A" w14:paraId="0BBE7E11" w14:textId="77777777" w:rsidTr="007B565D">
        <w:trPr>
          <w:trHeight w:val="5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D64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CC40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转盘</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81C2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西洋</w:t>
            </w:r>
            <w:proofErr w:type="gramStart"/>
            <w:r w:rsidRPr="0037455A">
              <w:rPr>
                <w:rFonts w:ascii="仿宋" w:eastAsia="仿宋" w:hAnsi="仿宋" w:cs="宋体" w:hint="eastAsia"/>
                <w:color w:val="000000"/>
                <w:sz w:val="18"/>
                <w:szCs w:val="18"/>
                <w:lang w:bidi="ar"/>
              </w:rPr>
              <w:t>鹃</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CA14"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13244"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21BBD"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F14F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4834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D0712" w14:textId="4AAF2E29"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513EE" w14:textId="69C521D1"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A7BD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37455A" w14:paraId="3B088861" w14:textId="77777777" w:rsidTr="007B565D">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F70F3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9</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1098C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艺术展演厅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3A0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超级一串红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7E9D1"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1CC46"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648A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D595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8BA4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98E0" w14:textId="0C7E0AE5"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B7881" w14:textId="3D8AAF90"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AD05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37455A" w14:paraId="36621E7F"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64D019"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902746"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F7A4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狐尾天门冬（杯苗）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1D093"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B83D3"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D091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D17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6941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C57D4" w14:textId="4A780548"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22433" w14:textId="5A74B607"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39D9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25株/㎡</w:t>
            </w:r>
          </w:p>
        </w:tc>
      </w:tr>
      <w:tr w:rsidR="0037455A" w14:paraId="43D0EB29"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38CA25"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AFEFBE"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D211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千鸟花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A693C"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3F764"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693F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64B83"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949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040F2" w14:textId="43B74E82"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84075" w14:textId="796F73B8"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D995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37455A" w14:paraId="004A01E2"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DA5917"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988EFD"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24C43"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银叶菊</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483B3"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D504F"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E97EE"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745E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16A7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0065" w14:textId="72E04900"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F0B5F" w14:textId="6A4BA405"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3E58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37455A" w14:paraId="3B26CA68"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36DC4C"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E14FE"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84425" w14:textId="77777777" w:rsidR="0037455A" w:rsidRPr="0037455A" w:rsidRDefault="0037455A" w:rsidP="0037455A">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姬小菊</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AFA43"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FA65F"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E4FA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3461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39FB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30966" w14:textId="1C4A67F3"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C4056" w14:textId="215D8880"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CD22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37455A" w14:paraId="764EE6F9"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FC003"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E610D2"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0516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木槿</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FEC0F"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FB6C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5E3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E4C7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8B385"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BCF01" w14:textId="4651A86E"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14376" w14:textId="6D8299C2"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5E780" w14:textId="77777777" w:rsidR="0037455A" w:rsidRPr="0037455A" w:rsidRDefault="0037455A" w:rsidP="0037455A">
            <w:pPr>
              <w:jc w:val="center"/>
              <w:rPr>
                <w:rFonts w:ascii="仿宋" w:eastAsia="仿宋" w:hAnsi="仿宋" w:cs="宋体"/>
                <w:color w:val="000000"/>
                <w:sz w:val="18"/>
                <w:szCs w:val="18"/>
              </w:rPr>
            </w:pPr>
          </w:p>
        </w:tc>
      </w:tr>
      <w:tr w:rsidR="0037455A" w14:paraId="33B84A2A"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FFD79E"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FF974D"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C22B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鸟巢蕨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C93BB"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C513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379A0"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DCB2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6D9A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8B0B6" w14:textId="2451AD45"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0162D" w14:textId="45B74EAA"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F90F2" w14:textId="77777777" w:rsidR="0037455A" w:rsidRPr="0037455A" w:rsidRDefault="0037455A" w:rsidP="0037455A">
            <w:pPr>
              <w:jc w:val="center"/>
              <w:rPr>
                <w:rFonts w:ascii="仿宋" w:eastAsia="仿宋" w:hAnsi="仿宋" w:cs="宋体"/>
                <w:color w:val="000000"/>
                <w:sz w:val="18"/>
                <w:szCs w:val="18"/>
              </w:rPr>
            </w:pPr>
          </w:p>
        </w:tc>
      </w:tr>
      <w:tr w:rsidR="0037455A" w14:paraId="049D1C14"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01F437"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2BC59"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0580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亮晶女贞</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EF3FD"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3281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706CE"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CC2B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68A9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FD830" w14:textId="45C9EFA5"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583A7" w14:textId="6C70FDEA"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86BD1" w14:textId="77777777" w:rsidR="0037455A" w:rsidRPr="0037455A" w:rsidRDefault="0037455A" w:rsidP="0037455A">
            <w:pPr>
              <w:jc w:val="center"/>
              <w:rPr>
                <w:rFonts w:ascii="仿宋" w:eastAsia="仿宋" w:hAnsi="仿宋" w:cs="宋体"/>
                <w:color w:val="000000"/>
                <w:sz w:val="18"/>
                <w:szCs w:val="18"/>
              </w:rPr>
            </w:pPr>
          </w:p>
        </w:tc>
      </w:tr>
      <w:tr w:rsidR="0037455A" w14:paraId="18817392" w14:textId="77777777" w:rsidTr="007B565D">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4AD50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DA418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进门处（欢迎您）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FF045"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棕竹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14AF4"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53BD8"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5B912"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994B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B44F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27833" w14:textId="3EA58CB0"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A11A6" w14:textId="6EFB6D85"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3CDF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25株/㎡</w:t>
            </w:r>
          </w:p>
        </w:tc>
      </w:tr>
      <w:tr w:rsidR="0037455A" w14:paraId="6BCAA934"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3B5EAA"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AB6332"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93AE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天堂鸟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4DB1"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F76F6"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3985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80-100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89E7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33E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4B627" w14:textId="290EAFC2"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CC778" w14:textId="70132210"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D1426" w14:textId="77777777" w:rsidR="0037455A" w:rsidRPr="0037455A" w:rsidRDefault="0037455A" w:rsidP="0037455A">
            <w:pPr>
              <w:jc w:val="center"/>
              <w:rPr>
                <w:rFonts w:ascii="仿宋" w:eastAsia="仿宋" w:hAnsi="仿宋" w:cs="宋体"/>
                <w:color w:val="000000"/>
                <w:sz w:val="18"/>
                <w:szCs w:val="18"/>
              </w:rPr>
            </w:pPr>
          </w:p>
        </w:tc>
      </w:tr>
      <w:tr w:rsidR="0037455A" w14:paraId="1452BDBE"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CA20F5"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5F3496"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159A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夏威夷椰子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A0D01"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199F6"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277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120-150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3DE4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D51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19D48" w14:textId="537881BD"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B9E28" w14:textId="33796731"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F5DEB" w14:textId="77777777" w:rsidR="0037455A" w:rsidRPr="0037455A" w:rsidRDefault="0037455A" w:rsidP="0037455A">
            <w:pPr>
              <w:jc w:val="center"/>
              <w:rPr>
                <w:rFonts w:ascii="仿宋" w:eastAsia="仿宋" w:hAnsi="仿宋" w:cs="宋体"/>
                <w:color w:val="000000"/>
                <w:sz w:val="18"/>
                <w:szCs w:val="18"/>
              </w:rPr>
            </w:pPr>
          </w:p>
        </w:tc>
      </w:tr>
      <w:tr w:rsidR="0037455A" w14:paraId="2D692C63"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45CC6F"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C090D3"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0A19A" w14:textId="77777777" w:rsidR="0037455A" w:rsidRPr="0037455A" w:rsidRDefault="0037455A" w:rsidP="0037455A">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姬小菊</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47E91"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850A1"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9DCB3"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478F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0C56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43C2" w14:textId="58CA1EE4"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318F" w14:textId="51161FAD"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00AB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37455A" w14:paraId="652C893C"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89421"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B77860"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1D22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五彩桂花棒棒糖</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8868C"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E9B47"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7B44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150-180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BFE8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163A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D8BC" w14:textId="47C4271E"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C8BEC" w14:textId="5D0FF202"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0BE97" w14:textId="77777777" w:rsidR="0037455A" w:rsidRPr="0037455A" w:rsidRDefault="0037455A" w:rsidP="0037455A">
            <w:pPr>
              <w:jc w:val="center"/>
              <w:rPr>
                <w:rFonts w:ascii="仿宋" w:eastAsia="仿宋" w:hAnsi="仿宋" w:cs="宋体"/>
                <w:color w:val="000000"/>
                <w:sz w:val="18"/>
                <w:szCs w:val="18"/>
              </w:rPr>
            </w:pPr>
          </w:p>
        </w:tc>
      </w:tr>
      <w:tr w:rsidR="0037455A" w14:paraId="2E34BCBF"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99AFAA"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F50A0A"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EF015"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不锈钢仿木花箱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D364A"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87480"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A0E26"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D6B6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E640" w14:textId="77777777" w:rsidR="0037455A" w:rsidRPr="0037455A" w:rsidRDefault="0037455A" w:rsidP="0037455A">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6E696" w14:textId="48FA1CD0"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8F151" w14:textId="4B1D956C"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8EA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2000*60*60，含种植土</w:t>
            </w:r>
          </w:p>
        </w:tc>
      </w:tr>
      <w:tr w:rsidR="0037455A" w14:paraId="1C8B66F2" w14:textId="77777777" w:rsidTr="007B565D">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39B7D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4D8AE5"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进门</w:t>
            </w:r>
            <w:proofErr w:type="gramStart"/>
            <w:r w:rsidRPr="0037455A">
              <w:rPr>
                <w:rFonts w:ascii="仿宋" w:eastAsia="仿宋" w:hAnsi="仿宋" w:cs="宋体" w:hint="eastAsia"/>
                <w:color w:val="000000"/>
                <w:sz w:val="18"/>
                <w:szCs w:val="18"/>
                <w:lang w:bidi="ar"/>
              </w:rPr>
              <w:t>处广场</w:t>
            </w:r>
            <w:proofErr w:type="gramEnd"/>
            <w:r w:rsidRPr="0037455A">
              <w:rPr>
                <w:rFonts w:ascii="仿宋" w:eastAsia="仿宋" w:hAnsi="仿宋" w:cs="宋体" w:hint="eastAsia"/>
                <w:color w:val="000000"/>
                <w:sz w:val="18"/>
                <w:szCs w:val="18"/>
                <w:lang w:bidi="ar"/>
              </w:rPr>
              <w:t>路径花境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62EF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超级一串红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5171"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211FF"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5B7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60F43"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457E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E1018" w14:textId="57CD6625"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C18E6" w14:textId="3E302377"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4018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37455A" w14:paraId="6AA38B44"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F90FA8"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DA6D49"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F476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飞蓬草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36256"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032E4"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D30C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4A42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B051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E829F" w14:textId="5A2964E5"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5C3A3" w14:textId="7DD47214"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0EB3"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37455A" w14:paraId="7731D9EE"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22B048"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D1884F"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7037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细叶美女樱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D7C24"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077F3"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67D52"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76A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F940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FA253" w14:textId="74F6B8C2"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2F755" w14:textId="01109A29"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7660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64株/㎡</w:t>
            </w:r>
          </w:p>
        </w:tc>
      </w:tr>
      <w:tr w:rsidR="0037455A" w14:paraId="5C1DFDDC"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8272ED"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7FC47D"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1D9C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鸟巢蕨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B157"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939F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166A9"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C487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6079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91A1" w14:textId="7C3F6B9E"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B7A9" w14:textId="381AEE94"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AB711" w14:textId="77777777" w:rsidR="0037455A" w:rsidRPr="0037455A" w:rsidRDefault="0037455A" w:rsidP="0037455A">
            <w:pPr>
              <w:jc w:val="center"/>
              <w:rPr>
                <w:rFonts w:ascii="仿宋" w:eastAsia="仿宋" w:hAnsi="仿宋" w:cs="宋体"/>
                <w:color w:val="000000"/>
                <w:sz w:val="18"/>
                <w:szCs w:val="18"/>
              </w:rPr>
            </w:pPr>
          </w:p>
        </w:tc>
      </w:tr>
      <w:tr w:rsidR="0037455A" w14:paraId="2C43692E"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A0D657"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4B6CEC"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E5EB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亮晶女贞棒棒糖</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58407"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6D4A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A3D1B"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6EE2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A401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A16AA" w14:textId="1F0B54D1"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3CEA" w14:textId="28109405"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1CFF2" w14:textId="77777777" w:rsidR="0037455A" w:rsidRPr="0037455A" w:rsidRDefault="0037455A" w:rsidP="0037455A">
            <w:pPr>
              <w:jc w:val="center"/>
              <w:rPr>
                <w:rFonts w:ascii="仿宋" w:eastAsia="仿宋" w:hAnsi="仿宋" w:cs="宋体"/>
                <w:color w:val="000000"/>
                <w:sz w:val="18"/>
                <w:szCs w:val="18"/>
              </w:rPr>
            </w:pPr>
          </w:p>
        </w:tc>
      </w:tr>
      <w:tr w:rsidR="0037455A" w14:paraId="51AECEEB"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26E3A0"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F749C4"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5B979" w14:textId="77777777" w:rsidR="0037455A" w:rsidRPr="0037455A" w:rsidRDefault="0037455A" w:rsidP="0037455A">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薰</w:t>
            </w:r>
            <w:proofErr w:type="gramEnd"/>
            <w:r w:rsidRPr="0037455A">
              <w:rPr>
                <w:rFonts w:ascii="仿宋" w:eastAsia="仿宋" w:hAnsi="仿宋" w:cs="宋体" w:hint="eastAsia"/>
                <w:color w:val="000000"/>
                <w:sz w:val="18"/>
                <w:szCs w:val="18"/>
                <w:lang w:bidi="ar"/>
              </w:rPr>
              <w:t>衣草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258E"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2A72E"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46D73"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7912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907E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BDE5" w14:textId="6DC94EAE"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1F500" w14:textId="10C196F7"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0CFBF" w14:textId="77777777" w:rsidR="0037455A" w:rsidRPr="0037455A" w:rsidRDefault="0037455A" w:rsidP="0037455A">
            <w:pPr>
              <w:jc w:val="center"/>
              <w:rPr>
                <w:rFonts w:ascii="仿宋" w:eastAsia="仿宋" w:hAnsi="仿宋" w:cs="宋体"/>
                <w:color w:val="000000"/>
                <w:sz w:val="18"/>
                <w:szCs w:val="18"/>
              </w:rPr>
            </w:pPr>
          </w:p>
        </w:tc>
      </w:tr>
      <w:tr w:rsidR="0037455A" w14:paraId="58421C75"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44E2DD"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C01BC9"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6F69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狐尾天门冬（盆苗）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FC3F9"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DE040"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0EB5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43D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588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C59E8" w14:textId="46271750"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06D4" w14:textId="5EDC57F4"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CBBEB" w14:textId="77777777" w:rsidR="0037455A" w:rsidRPr="0037455A" w:rsidRDefault="0037455A" w:rsidP="0037455A">
            <w:pPr>
              <w:jc w:val="center"/>
              <w:rPr>
                <w:rFonts w:ascii="仿宋" w:eastAsia="仿宋" w:hAnsi="仿宋" w:cs="宋体"/>
                <w:color w:val="000000"/>
                <w:sz w:val="18"/>
                <w:szCs w:val="18"/>
              </w:rPr>
            </w:pPr>
          </w:p>
        </w:tc>
      </w:tr>
      <w:tr w:rsidR="0037455A" w14:paraId="282E8704"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4A9888"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CA860D"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5891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肾蕨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95EF9"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D369A"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451A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CD40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FB78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0E12E" w14:textId="3CBF1B6D"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B7675" w14:textId="64B63293"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C2AB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64株/㎡</w:t>
            </w:r>
          </w:p>
        </w:tc>
      </w:tr>
      <w:tr w:rsidR="0037455A" w14:paraId="639A9B95"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FE7F92"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70B2B9"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51CE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绣球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29E84"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7E433"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A65D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2103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42A4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5BC27" w14:textId="37CC7EF0"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01B61" w14:textId="0A8BFF44"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731B4" w14:textId="77777777" w:rsidR="0037455A" w:rsidRPr="0037455A" w:rsidRDefault="0037455A" w:rsidP="0037455A">
            <w:pPr>
              <w:jc w:val="center"/>
              <w:rPr>
                <w:rFonts w:ascii="仿宋" w:eastAsia="仿宋" w:hAnsi="仿宋" w:cs="宋体"/>
                <w:color w:val="000000"/>
                <w:sz w:val="18"/>
                <w:szCs w:val="18"/>
              </w:rPr>
            </w:pPr>
          </w:p>
        </w:tc>
      </w:tr>
      <w:tr w:rsidR="0037455A" w14:paraId="62B797D0"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4F9120"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7F44FA"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6082F" w14:textId="77777777" w:rsidR="0037455A" w:rsidRPr="0037455A" w:rsidRDefault="0037455A" w:rsidP="0037455A">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春羽</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4B2FD"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6B6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D146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5A61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18A0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85DC6" w14:textId="04482606"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22FC0" w14:textId="3B2E8F9C"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EA2C8" w14:textId="77777777" w:rsidR="0037455A" w:rsidRPr="0037455A" w:rsidRDefault="0037455A" w:rsidP="0037455A">
            <w:pPr>
              <w:jc w:val="center"/>
              <w:rPr>
                <w:rFonts w:ascii="仿宋" w:eastAsia="仿宋" w:hAnsi="仿宋" w:cs="宋体"/>
                <w:color w:val="000000"/>
                <w:sz w:val="18"/>
                <w:szCs w:val="18"/>
              </w:rPr>
            </w:pPr>
          </w:p>
        </w:tc>
      </w:tr>
      <w:tr w:rsidR="0037455A" w14:paraId="110EA087" w14:textId="77777777" w:rsidTr="007B565D">
        <w:trPr>
          <w:trHeight w:val="5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7F98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B95C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正方形花台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D5A1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德国鸢尾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7098A"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5C867"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5E605"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160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8A81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58379" w14:textId="6C55A2A9"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1A23C" w14:textId="5EE75931"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9932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37455A" w14:paraId="441DB3C7" w14:textId="77777777" w:rsidTr="007B565D">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31035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5A894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大门右边围合花池*3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82A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银叶合欢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19DD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1BC30"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D714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F839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806A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51E58" w14:textId="4C9D0ABF"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A0DB5" w14:textId="2C4E22E2"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C9646" w14:textId="77777777" w:rsidR="0037455A" w:rsidRPr="0037455A" w:rsidRDefault="0037455A" w:rsidP="0037455A">
            <w:pPr>
              <w:jc w:val="center"/>
              <w:rPr>
                <w:rFonts w:ascii="仿宋" w:eastAsia="仿宋" w:hAnsi="仿宋" w:cs="宋体"/>
                <w:color w:val="000000"/>
                <w:sz w:val="18"/>
                <w:szCs w:val="18"/>
              </w:rPr>
            </w:pPr>
          </w:p>
        </w:tc>
      </w:tr>
      <w:tr w:rsidR="0037455A" w14:paraId="51BECB6D"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6A38C"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3D0BEC"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435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木绣球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62116"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03EB4"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670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6E64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E471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9B711" w14:textId="30CDDA98"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0B0C3" w14:textId="3FB228A3"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9FB6A" w14:textId="77777777" w:rsidR="0037455A" w:rsidRPr="0037455A" w:rsidRDefault="0037455A" w:rsidP="0037455A">
            <w:pPr>
              <w:jc w:val="center"/>
              <w:rPr>
                <w:rFonts w:ascii="仿宋" w:eastAsia="仿宋" w:hAnsi="仿宋" w:cs="宋体"/>
                <w:color w:val="000000"/>
                <w:sz w:val="18"/>
                <w:szCs w:val="18"/>
              </w:rPr>
            </w:pPr>
          </w:p>
        </w:tc>
      </w:tr>
      <w:tr w:rsidR="0037455A" w14:paraId="6844F6F0"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8EFE19"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B6D554"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2E5F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多头千层金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CDE2B"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DC41"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5922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4317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7985"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4D4AF" w14:textId="31172808"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010AC" w14:textId="6447C9D7"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C5AD3" w14:textId="77777777" w:rsidR="0037455A" w:rsidRPr="0037455A" w:rsidRDefault="0037455A" w:rsidP="0037455A">
            <w:pPr>
              <w:jc w:val="center"/>
              <w:rPr>
                <w:rFonts w:ascii="仿宋" w:eastAsia="仿宋" w:hAnsi="仿宋" w:cs="宋体"/>
                <w:color w:val="000000"/>
                <w:sz w:val="18"/>
                <w:szCs w:val="18"/>
              </w:rPr>
            </w:pPr>
          </w:p>
        </w:tc>
      </w:tr>
      <w:tr w:rsidR="0037455A" w14:paraId="2EF1A31D"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C24E6C"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475B08"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BF48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亮晶女贞</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E3B3"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9041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F042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F3A8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588F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347D" w14:textId="7C2A89F3"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6147" w14:textId="60677619"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6874F" w14:textId="77777777" w:rsidR="0037455A" w:rsidRPr="0037455A" w:rsidRDefault="0037455A" w:rsidP="0037455A">
            <w:pPr>
              <w:jc w:val="center"/>
              <w:rPr>
                <w:rFonts w:ascii="仿宋" w:eastAsia="仿宋" w:hAnsi="仿宋" w:cs="宋体"/>
                <w:color w:val="000000"/>
                <w:sz w:val="18"/>
                <w:szCs w:val="18"/>
              </w:rPr>
            </w:pPr>
          </w:p>
        </w:tc>
      </w:tr>
      <w:tr w:rsidR="0037455A" w14:paraId="7FB92AC3"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0B58F8"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60D5DE"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9933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塔型亮晶女贞</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0AE11"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2B857"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A65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73A8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3E3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59BA5" w14:textId="6CE93866"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F6B5" w14:textId="06FB2C90"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58202" w14:textId="77777777" w:rsidR="0037455A" w:rsidRPr="0037455A" w:rsidRDefault="0037455A" w:rsidP="0037455A">
            <w:pPr>
              <w:jc w:val="center"/>
              <w:rPr>
                <w:rFonts w:ascii="仿宋" w:eastAsia="仿宋" w:hAnsi="仿宋" w:cs="宋体"/>
                <w:color w:val="000000"/>
                <w:sz w:val="18"/>
                <w:szCs w:val="18"/>
              </w:rPr>
            </w:pPr>
          </w:p>
        </w:tc>
      </w:tr>
      <w:tr w:rsidR="0037455A" w14:paraId="60895D53"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AA8934"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E79C4"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2210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木槿</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9042C"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1D98A"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3368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F07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92F7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EDC73" w14:textId="1BEE0919"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BD0B0" w14:textId="4A2581B6"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1D085" w14:textId="77777777" w:rsidR="0037455A" w:rsidRPr="0037455A" w:rsidRDefault="0037455A" w:rsidP="0037455A">
            <w:pPr>
              <w:jc w:val="center"/>
              <w:rPr>
                <w:rFonts w:ascii="仿宋" w:eastAsia="仿宋" w:hAnsi="仿宋" w:cs="宋体"/>
                <w:color w:val="000000"/>
                <w:sz w:val="18"/>
                <w:szCs w:val="18"/>
              </w:rPr>
            </w:pPr>
          </w:p>
        </w:tc>
      </w:tr>
      <w:tr w:rsidR="0037455A" w14:paraId="3E09A418"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CE1F48"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92D6BC"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4D25F" w14:textId="77777777" w:rsidR="0037455A" w:rsidRPr="0037455A" w:rsidRDefault="0037455A" w:rsidP="0037455A">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薰</w:t>
            </w:r>
            <w:proofErr w:type="gramEnd"/>
            <w:r w:rsidRPr="0037455A">
              <w:rPr>
                <w:rFonts w:ascii="仿宋" w:eastAsia="仿宋" w:hAnsi="仿宋" w:cs="宋体" w:hint="eastAsia"/>
                <w:color w:val="000000"/>
                <w:sz w:val="18"/>
                <w:szCs w:val="18"/>
                <w:lang w:bidi="ar"/>
              </w:rPr>
              <w:t>衣草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76BD0"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FFA95"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CEED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25C6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EE5A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C3D02" w14:textId="43CB0C86"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D68AA" w14:textId="15DFBFBA"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53406" w14:textId="77777777" w:rsidR="0037455A" w:rsidRPr="0037455A" w:rsidRDefault="0037455A" w:rsidP="0037455A">
            <w:pPr>
              <w:jc w:val="center"/>
              <w:rPr>
                <w:rFonts w:ascii="仿宋" w:eastAsia="仿宋" w:hAnsi="仿宋" w:cs="宋体"/>
                <w:color w:val="000000"/>
                <w:sz w:val="18"/>
                <w:szCs w:val="18"/>
              </w:rPr>
            </w:pPr>
          </w:p>
        </w:tc>
      </w:tr>
      <w:tr w:rsidR="0037455A" w14:paraId="31D174F2"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E9055D"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7F6FB2"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CA7E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狐尾天门冬（盆苗）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21127"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8BC8A"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5DCE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7D9B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9095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92F99" w14:textId="714EAF7E"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3A8E6" w14:textId="5FAC553B"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2864" w14:textId="77777777" w:rsidR="0037455A" w:rsidRPr="0037455A" w:rsidRDefault="0037455A" w:rsidP="0037455A">
            <w:pPr>
              <w:jc w:val="center"/>
              <w:rPr>
                <w:rFonts w:ascii="仿宋" w:eastAsia="仿宋" w:hAnsi="仿宋" w:cs="宋体"/>
                <w:color w:val="000000"/>
                <w:sz w:val="18"/>
                <w:szCs w:val="18"/>
              </w:rPr>
            </w:pPr>
          </w:p>
        </w:tc>
      </w:tr>
      <w:tr w:rsidR="0037455A" w14:paraId="7B71DC83"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80420D"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72DA45"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C51F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银叶菊</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18D2E"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201B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99C4E"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E44B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ED4E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B8DFF" w14:textId="4E026531"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339D0" w14:textId="72AF66A9"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DDA0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37455A" w14:paraId="07FD66C5"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25809A"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C38D40"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ED36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蓝雪花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DEC4"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1FDA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E25C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F8D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319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537D" w14:textId="531EDDA0"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ABB21" w14:textId="4CF0F61F"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996DE" w14:textId="77777777" w:rsidR="0037455A" w:rsidRPr="0037455A" w:rsidRDefault="0037455A" w:rsidP="0037455A">
            <w:pPr>
              <w:jc w:val="center"/>
              <w:rPr>
                <w:rFonts w:ascii="仿宋" w:eastAsia="仿宋" w:hAnsi="仿宋" w:cs="宋体"/>
                <w:color w:val="000000"/>
                <w:sz w:val="18"/>
                <w:szCs w:val="18"/>
              </w:rPr>
            </w:pPr>
          </w:p>
        </w:tc>
      </w:tr>
      <w:tr w:rsidR="0037455A" w14:paraId="10DB500C"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5C35D0"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892ECB"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4DBD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小兔子狼尾草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321EF"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9A6FE"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179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FA5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9801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4042A" w14:textId="5E9F3D85"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0AB3B" w14:textId="62291F36"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5C674" w14:textId="77777777" w:rsidR="0037455A" w:rsidRPr="0037455A" w:rsidRDefault="0037455A" w:rsidP="0037455A">
            <w:pPr>
              <w:jc w:val="center"/>
              <w:rPr>
                <w:rFonts w:ascii="仿宋" w:eastAsia="仿宋" w:hAnsi="仿宋" w:cs="宋体"/>
                <w:color w:val="000000"/>
                <w:sz w:val="18"/>
                <w:szCs w:val="18"/>
              </w:rPr>
            </w:pPr>
          </w:p>
        </w:tc>
      </w:tr>
      <w:tr w:rsidR="0037455A" w14:paraId="0D7A2BEB"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9A923C"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E8D246"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7B66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千鸟花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D4159"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0A216"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0D05"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B54C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F451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0FB8" w14:textId="36222A82"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9DE90" w14:textId="1E080E88"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BF02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37455A" w14:paraId="630286F6"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F39EFB"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26B708"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8A26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水果篮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BCE18"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45C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80C6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0CA4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CA6C3"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65DAF" w14:textId="518F00DD"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4CA0E" w14:textId="57C5926B"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5FDD" w14:textId="77777777" w:rsidR="0037455A" w:rsidRPr="0037455A" w:rsidRDefault="0037455A" w:rsidP="0037455A">
            <w:pPr>
              <w:jc w:val="center"/>
              <w:rPr>
                <w:rFonts w:ascii="仿宋" w:eastAsia="仿宋" w:hAnsi="仿宋" w:cs="宋体"/>
                <w:color w:val="000000"/>
                <w:sz w:val="18"/>
                <w:szCs w:val="18"/>
              </w:rPr>
            </w:pPr>
          </w:p>
        </w:tc>
      </w:tr>
      <w:tr w:rsidR="0037455A" w14:paraId="79004B51"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0077DC"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333B9"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4235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德国鸢尾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C8013"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A069C"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60D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D16D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2090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2147C" w14:textId="6D960A5C"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8ADF1" w14:textId="762110FF"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5C8A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37455A" w14:paraId="467EF82F"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5664A7"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6028AB"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5055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天蓝鼠尾草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A6639"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0522E"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D6E6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1280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980B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CB796" w14:textId="3003179F"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E907" w14:textId="301851B3"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7B53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37455A" w14:paraId="63FC894A"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405AF"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5ABF8D"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347D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柳叶马鞭草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6A3E5"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A5DE9"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185B2"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2AD2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A2A9B"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149EF" w14:textId="08BE5976"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E368E" w14:textId="01ADEF34"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FD289" w14:textId="77777777" w:rsidR="0037455A" w:rsidRPr="0037455A" w:rsidRDefault="0037455A" w:rsidP="0037455A">
            <w:pPr>
              <w:jc w:val="center"/>
              <w:rPr>
                <w:rFonts w:ascii="仿宋" w:eastAsia="仿宋" w:hAnsi="仿宋" w:cs="宋体"/>
                <w:color w:val="000000"/>
                <w:sz w:val="18"/>
                <w:szCs w:val="18"/>
              </w:rPr>
            </w:pPr>
          </w:p>
        </w:tc>
      </w:tr>
      <w:tr w:rsidR="0037455A" w14:paraId="0F8963DC"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2BCC93"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540470"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AF8C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自然型红花玉芙蓉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6DE0E"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1B14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AC3B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4066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7322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AEE1C" w14:textId="462B98DD"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D8501" w14:textId="097AC6DC"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47997" w14:textId="77777777" w:rsidR="0037455A" w:rsidRPr="0037455A" w:rsidRDefault="0037455A" w:rsidP="0037455A">
            <w:pPr>
              <w:jc w:val="center"/>
              <w:rPr>
                <w:rFonts w:ascii="仿宋" w:eastAsia="仿宋" w:hAnsi="仿宋" w:cs="宋体"/>
                <w:color w:val="000000"/>
                <w:sz w:val="18"/>
                <w:szCs w:val="18"/>
              </w:rPr>
            </w:pPr>
          </w:p>
        </w:tc>
      </w:tr>
      <w:tr w:rsidR="0037455A" w14:paraId="0FB281AC" w14:textId="77777777" w:rsidTr="007B565D">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C8A5C5"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14</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8C4EE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岗亭</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BFA0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超级一串红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430B9"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DC994"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AF83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18B2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45F51"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95B79" w14:textId="7DB4997F"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721E1" w14:textId="119434A7"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74F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37455A" w14:paraId="67DA8EA4"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254C78"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F37F26"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8955"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德国鸢尾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E4204"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77FE0"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87E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83085"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A123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A9A4" w14:textId="62F363B4"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DF9B" w14:textId="14718B22"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10DC8"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37455A" w14:paraId="20A6BE61" w14:textId="77777777" w:rsidTr="007B565D">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9F1360"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lastRenderedPageBreak/>
              <w:t>15</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FB735F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桂花树下花台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F559A"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肾蕨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9FE2"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957A6"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5E23"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C2EA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73AA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CF8B" w14:textId="20962508"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0F962" w14:textId="2E44CDC1"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C2866"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64株/㎡</w:t>
            </w:r>
          </w:p>
        </w:tc>
      </w:tr>
      <w:tr w:rsidR="0037455A" w14:paraId="067E0D24" w14:textId="77777777" w:rsidTr="007B565D">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E24350" w14:textId="77777777" w:rsidR="0037455A" w:rsidRPr="0037455A" w:rsidRDefault="0037455A" w:rsidP="0037455A">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3D371D" w14:textId="77777777" w:rsidR="0037455A" w:rsidRPr="0037455A" w:rsidRDefault="0037455A" w:rsidP="0037455A">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858B0" w14:textId="77777777" w:rsidR="0037455A" w:rsidRPr="0037455A" w:rsidRDefault="0037455A" w:rsidP="0037455A">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矾根</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F02DF"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E01E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C9D91" w14:textId="77777777" w:rsidR="0037455A" w:rsidRPr="0037455A" w:rsidRDefault="0037455A" w:rsidP="0037455A">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58D8E"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45E2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D92CD" w14:textId="09270049"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B3FE" w14:textId="3B17550F"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6D1DF"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37455A" w14:paraId="7B5D480B" w14:textId="77777777" w:rsidTr="007B565D">
        <w:trPr>
          <w:trHeight w:val="5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C93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024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左边花台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EE1F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千鸟花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F1773" w14:textId="77777777" w:rsidR="0037455A" w:rsidRPr="0037455A" w:rsidRDefault="0037455A" w:rsidP="0037455A">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34708" w14:textId="77777777" w:rsidR="0037455A" w:rsidRPr="0037455A" w:rsidRDefault="0037455A" w:rsidP="0037455A">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8D6D9"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70D9C"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1FE27"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FE7E6" w14:textId="716ECA3A" w:rsidR="0037455A" w:rsidRPr="0037455A" w:rsidRDefault="0037455A" w:rsidP="0037455A">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03233" w14:textId="3842B036"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2D1F4"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37455A" w14:paraId="0739F9C6" w14:textId="77777777" w:rsidTr="007B565D">
        <w:trPr>
          <w:trHeight w:val="500"/>
        </w:trPr>
        <w:tc>
          <w:tcPr>
            <w:tcW w:w="88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990A66D" w14:textId="77777777" w:rsidR="0037455A" w:rsidRPr="0037455A" w:rsidRDefault="0037455A" w:rsidP="0037455A">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合计（含栽种人工费）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D89CD" w14:textId="4250FF44" w:rsidR="0037455A" w:rsidRPr="0037455A" w:rsidRDefault="0037455A" w:rsidP="0037455A">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C4E05" w14:textId="77777777" w:rsidR="0037455A" w:rsidRPr="0037455A" w:rsidRDefault="0037455A" w:rsidP="0037455A">
            <w:pPr>
              <w:jc w:val="center"/>
              <w:rPr>
                <w:rFonts w:ascii="仿宋" w:eastAsia="仿宋" w:hAnsi="仿宋" w:cs="宋体"/>
                <w:color w:val="000000"/>
                <w:sz w:val="18"/>
                <w:szCs w:val="18"/>
              </w:rPr>
            </w:pPr>
          </w:p>
        </w:tc>
      </w:tr>
    </w:tbl>
    <w:p w14:paraId="083B6A03" w14:textId="11A1857A" w:rsidR="007B0F09" w:rsidRPr="005F125A" w:rsidRDefault="007B0F09" w:rsidP="005F125A">
      <w:pPr>
        <w:spacing w:line="420" w:lineRule="exact"/>
        <w:jc w:val="center"/>
        <w:rPr>
          <w:rFonts w:ascii="仿宋" w:eastAsia="仿宋" w:hAnsi="仿宋"/>
          <w:b/>
          <w:color w:val="FF0000"/>
          <w:sz w:val="32"/>
          <w:szCs w:val="32"/>
        </w:rPr>
      </w:pPr>
    </w:p>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12A8E31C" w14:textId="4EDBFF63" w:rsidR="00B556FC" w:rsidRPr="00A104E0"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0B2C41AF" w14:textId="77777777" w:rsidR="002C4297" w:rsidRPr="00B556FC" w:rsidRDefault="002C4297" w:rsidP="00916532">
      <w:pPr>
        <w:spacing w:line="500" w:lineRule="exact"/>
        <w:jc w:val="left"/>
        <w:rPr>
          <w:rFonts w:ascii="仿宋" w:eastAsia="仿宋" w:hAnsi="仿宋"/>
          <w:b/>
          <w:color w:val="FF0000"/>
          <w:sz w:val="36"/>
          <w:szCs w:val="36"/>
        </w:rPr>
      </w:pPr>
    </w:p>
    <w:p w14:paraId="3BE0918B" w14:textId="77777777" w:rsidR="001561E9" w:rsidRDefault="002C4297">
      <w:pPr>
        <w:rPr>
          <w:rFonts w:ascii="仿宋" w:eastAsia="仿宋" w:hAnsi="仿宋"/>
          <w:b/>
          <w:color w:val="FF0000"/>
          <w:sz w:val="36"/>
          <w:szCs w:val="36"/>
        </w:rPr>
        <w:sectPr w:rsidR="001561E9" w:rsidSect="00E4054E">
          <w:headerReference w:type="default" r:id="rId10"/>
          <w:headerReference w:type="first" r:id="rId11"/>
          <w:pgSz w:w="11906" w:h="16838"/>
          <w:pgMar w:top="1440" w:right="1133" w:bottom="1440" w:left="993" w:header="851" w:footer="227" w:gutter="0"/>
          <w:cols w:space="425"/>
          <w:titlePg/>
          <w:docGrid w:type="lines" w:linePitch="312"/>
        </w:sectPr>
      </w:pPr>
      <w:r>
        <w:rPr>
          <w:rFonts w:ascii="仿宋" w:eastAsia="仿宋" w:hAnsi="仿宋"/>
          <w:b/>
          <w:color w:val="FF0000"/>
          <w:sz w:val="36"/>
          <w:szCs w:val="36"/>
        </w:rPr>
        <w:br w:type="page"/>
      </w:r>
    </w:p>
    <w:p w14:paraId="301A7A1A" w14:textId="41D08E89" w:rsidR="00C66E1E" w:rsidRDefault="000F20F2" w:rsidP="000F20F2">
      <w:pPr>
        <w:spacing w:line="1000" w:lineRule="exact"/>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3D35E43D">
            <wp:simplePos x="0" y="0"/>
            <wp:positionH relativeFrom="column">
              <wp:posOffset>11430</wp:posOffset>
            </wp:positionH>
            <wp:positionV relativeFrom="paragraph">
              <wp:posOffset>298450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Pr>
          <w:rFonts w:ascii="仿宋" w:eastAsia="仿宋" w:hAnsi="仿宋"/>
          <w:b/>
          <w:sz w:val="72"/>
          <w:szCs w:val="72"/>
        </w:rPr>
        <w:t xml:space="preserve"> </w:t>
      </w:r>
    </w:p>
    <w:p w14:paraId="02CB14E3" w14:textId="3EB29B11" w:rsidR="00C66E1E" w:rsidRPr="00A64A5B" w:rsidRDefault="00C66E1E" w:rsidP="00C66E1E">
      <w:pPr>
        <w:spacing w:line="1000" w:lineRule="exact"/>
        <w:jc w:val="center"/>
        <w:rPr>
          <w:rFonts w:ascii="仿宋" w:eastAsia="仿宋" w:hAnsi="仿宋"/>
          <w:b/>
          <w:sz w:val="44"/>
          <w:szCs w:val="44"/>
        </w:rPr>
      </w:pPr>
      <w:r w:rsidRPr="007B0F09">
        <w:rPr>
          <w:rFonts w:ascii="仿宋" w:eastAsia="仿宋" w:hAnsi="仿宋" w:hint="eastAsia"/>
          <w:b/>
          <w:sz w:val="44"/>
          <w:szCs w:val="44"/>
        </w:rPr>
        <w:t>关于</w:t>
      </w:r>
      <w:r w:rsidR="00641F23" w:rsidRPr="00641F23">
        <w:rPr>
          <w:rFonts w:ascii="仿宋" w:eastAsia="仿宋" w:hAnsi="仿宋" w:hint="eastAsia"/>
          <w:b/>
          <w:color w:val="000000" w:themeColor="text1"/>
          <w:sz w:val="44"/>
          <w:szCs w:val="44"/>
        </w:rPr>
        <w:t>渝北校区打造花园式校园</w:t>
      </w:r>
      <w:r>
        <w:rPr>
          <w:rFonts w:ascii="仿宋" w:eastAsia="仿宋" w:hAnsi="仿宋" w:hint="eastAsia"/>
          <w:b/>
          <w:sz w:val="44"/>
          <w:szCs w:val="44"/>
        </w:rPr>
        <w:t>项目</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0291023D" w14:textId="77777777" w:rsidR="00A40610" w:rsidRDefault="003F20A6"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667C6A27" w14:textId="77777777" w:rsidR="000F20F2" w:rsidRDefault="000F20F2" w:rsidP="006053DF">
      <w:pPr>
        <w:rPr>
          <w:rFonts w:ascii="仿宋" w:eastAsia="仿宋" w:hAnsi="仿宋"/>
          <w:b/>
          <w:bCs/>
          <w:sz w:val="30"/>
          <w:szCs w:val="30"/>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26741912" w14:textId="6EAF7A92" w:rsidR="002772BB" w:rsidRPr="006053DF" w:rsidRDefault="001561E9" w:rsidP="006053DF">
      <w:pPr>
        <w:jc w:val="center"/>
        <w:rPr>
          <w:rFonts w:ascii="仿宋" w:eastAsia="仿宋" w:hAnsi="仿宋" w:cs="Times New Roman"/>
          <w:kern w:val="2"/>
          <w:sz w:val="24"/>
          <w:szCs w:val="24"/>
        </w:rPr>
      </w:pPr>
      <w:r w:rsidRPr="00E47041">
        <w:rPr>
          <w:rFonts w:ascii="仿宋" w:eastAsia="仿宋" w:hAnsi="仿宋"/>
          <w:sz w:val="24"/>
          <w:szCs w:val="24"/>
        </w:rPr>
        <w:br w:type="page"/>
      </w:r>
      <w:r w:rsidR="00C66E1E" w:rsidRPr="00E47041">
        <w:rPr>
          <w:rFonts w:ascii="仿宋" w:eastAsia="仿宋" w:hAnsi="仿宋"/>
          <w:b/>
          <w:bCs/>
          <w:sz w:val="24"/>
          <w:szCs w:val="24"/>
        </w:rPr>
        <w:lastRenderedPageBreak/>
        <w:t>2</w:t>
      </w:r>
      <w:r w:rsidR="00F876DE" w:rsidRPr="00E47041">
        <w:rPr>
          <w:rFonts w:ascii="仿宋" w:eastAsia="仿宋" w:hAnsi="仿宋" w:hint="eastAsia"/>
          <w:b/>
          <w:bCs/>
          <w:sz w:val="24"/>
          <w:szCs w:val="24"/>
        </w:rPr>
        <w:t>、报价一览表</w:t>
      </w:r>
    </w:p>
    <w:p w14:paraId="4EF2831B" w14:textId="77777777" w:rsidR="00F876DE" w:rsidRPr="00E47041" w:rsidRDefault="002772BB" w:rsidP="00F876DE">
      <w:pPr>
        <w:jc w:val="center"/>
        <w:outlineLvl w:val="1"/>
        <w:rPr>
          <w:rFonts w:ascii="仿宋" w:eastAsia="仿宋" w:hAnsi="仿宋"/>
          <w:b/>
          <w:bCs/>
          <w:color w:val="FF0000"/>
          <w:sz w:val="24"/>
          <w:szCs w:val="24"/>
        </w:rPr>
      </w:pPr>
      <w:r w:rsidRPr="00E47041">
        <w:rPr>
          <w:rFonts w:ascii="仿宋" w:eastAsia="仿宋" w:hAnsi="仿宋" w:hint="eastAsia"/>
          <w:b/>
          <w:bCs/>
          <w:color w:val="FF0000"/>
          <w:sz w:val="24"/>
          <w:szCs w:val="24"/>
          <w:highlight w:val="yellow"/>
        </w:rPr>
        <w:t>（根据项目情况各成员学校可自行修改）</w:t>
      </w:r>
    </w:p>
    <w:p w14:paraId="489C8C28"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w:t>
      </w:r>
      <w:r w:rsidR="00994E59"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lang w:val="zh-CN"/>
        </w:rPr>
        <w:t>）</w:t>
      </w:r>
      <w:r w:rsidRPr="00E47041">
        <w:rPr>
          <w:rFonts w:ascii="仿宋" w:eastAsia="仿宋" w:hAnsi="仿宋" w:hint="eastAsia"/>
          <w:sz w:val="24"/>
          <w:szCs w:val="24"/>
        </w:rPr>
        <w:t xml:space="preserve">                   </w:t>
      </w:r>
      <w:r w:rsidR="00874219" w:rsidRPr="00E47041">
        <w:rPr>
          <w:rFonts w:ascii="仿宋" w:eastAsia="仿宋" w:hAnsi="仿宋" w:hint="eastAsia"/>
          <w:sz w:val="24"/>
          <w:szCs w:val="24"/>
        </w:rPr>
        <w:t>项目</w:t>
      </w:r>
      <w:r w:rsidRPr="00E47041">
        <w:rPr>
          <w:rFonts w:ascii="仿宋" w:eastAsia="仿宋" w:hAnsi="仿宋" w:hint="eastAsia"/>
          <w:sz w:val="24"/>
          <w:szCs w:val="24"/>
        </w:rPr>
        <w:t>编号：</w:t>
      </w:r>
    </w:p>
    <w:p w14:paraId="38B9C335" w14:textId="77777777" w:rsidR="00B554E7" w:rsidRPr="00E47041" w:rsidRDefault="00B554E7" w:rsidP="00B554E7">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tbl>
      <w:tblPr>
        <w:tblpPr w:leftFromText="180" w:rightFromText="180" w:vertAnchor="text" w:horzAnchor="margin" w:tblpXSpec="center" w:tblpY="336"/>
        <w:tblW w:w="10941" w:type="dxa"/>
        <w:tblLayout w:type="fixed"/>
        <w:tblLook w:val="04A0" w:firstRow="1" w:lastRow="0" w:firstColumn="1" w:lastColumn="0" w:noHBand="0" w:noVBand="1"/>
      </w:tblPr>
      <w:tblGrid>
        <w:gridCol w:w="709"/>
        <w:gridCol w:w="850"/>
        <w:gridCol w:w="1276"/>
        <w:gridCol w:w="1134"/>
        <w:gridCol w:w="1019"/>
        <w:gridCol w:w="1134"/>
        <w:gridCol w:w="850"/>
        <w:gridCol w:w="851"/>
        <w:gridCol w:w="992"/>
        <w:gridCol w:w="1134"/>
        <w:gridCol w:w="992"/>
      </w:tblGrid>
      <w:tr w:rsidR="006053DF" w14:paraId="57941187" w14:textId="77777777" w:rsidTr="0062479F">
        <w:trPr>
          <w:trHeight w:val="5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50761" w14:textId="77777777" w:rsidR="006053DF" w:rsidRPr="0037455A" w:rsidRDefault="006053DF" w:rsidP="0062479F">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序号</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8E7DC" w14:textId="77777777" w:rsidR="006053DF" w:rsidRPr="0037455A" w:rsidRDefault="006053DF" w:rsidP="0062479F">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位置</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B1AC" w14:textId="77777777" w:rsidR="006053DF" w:rsidRPr="0037455A" w:rsidRDefault="006053DF" w:rsidP="0062479F">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品种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E9A8" w14:textId="77777777" w:rsidR="006053DF" w:rsidRPr="0037455A" w:rsidRDefault="006053DF" w:rsidP="0062479F">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胸径/地径(cm)</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812A" w14:textId="77777777" w:rsidR="006053DF" w:rsidRPr="0037455A" w:rsidRDefault="006053DF" w:rsidP="0062479F">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冠幅(cm)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2E566" w14:textId="77777777" w:rsidR="006053DF" w:rsidRPr="0037455A" w:rsidRDefault="006053DF" w:rsidP="0062479F">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高度(cm)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75C49" w14:textId="77777777" w:rsidR="006053DF" w:rsidRPr="0037455A" w:rsidRDefault="006053DF" w:rsidP="0062479F">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数量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C3B61" w14:textId="77777777" w:rsidR="006053DF" w:rsidRPr="0037455A" w:rsidRDefault="006053DF" w:rsidP="0062479F">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ED06E" w14:textId="77777777" w:rsidR="006053DF" w:rsidRPr="0037455A" w:rsidRDefault="006053DF" w:rsidP="0062479F">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单价(元）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EDDC8" w14:textId="77777777" w:rsidR="006053DF" w:rsidRPr="0037455A" w:rsidRDefault="006053DF" w:rsidP="0062479F">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合计（元）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F28FD" w14:textId="77777777" w:rsidR="006053DF" w:rsidRPr="0037455A" w:rsidRDefault="006053DF" w:rsidP="0062479F">
            <w:pPr>
              <w:jc w:val="center"/>
              <w:textAlignment w:val="center"/>
              <w:rPr>
                <w:rFonts w:ascii="仿宋" w:eastAsia="仿宋" w:hAnsi="仿宋" w:cs="宋体"/>
                <w:b/>
                <w:bCs/>
                <w:color w:val="000000"/>
                <w:sz w:val="18"/>
                <w:szCs w:val="18"/>
              </w:rPr>
            </w:pPr>
            <w:r w:rsidRPr="0037455A">
              <w:rPr>
                <w:rFonts w:ascii="仿宋" w:eastAsia="仿宋" w:hAnsi="仿宋" w:cs="宋体" w:hint="eastAsia"/>
                <w:b/>
                <w:bCs/>
                <w:color w:val="000000"/>
                <w:sz w:val="18"/>
                <w:szCs w:val="18"/>
                <w:lang w:bidi="ar"/>
              </w:rPr>
              <w:t>备注</w:t>
            </w:r>
          </w:p>
        </w:tc>
      </w:tr>
      <w:tr w:rsidR="006053DF" w14:paraId="2C7A4E39" w14:textId="77777777" w:rsidTr="0062479F">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715AE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B9619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博雅学院左</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148C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南天竹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2B8BE"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6037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F35F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60-80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CAE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2EF5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493E6"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AE0B5"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B46D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6053DF" w14:paraId="39330447"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17B48D"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7668E2"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498A" w14:textId="77777777" w:rsidR="006053DF" w:rsidRPr="0037455A" w:rsidRDefault="006053DF" w:rsidP="0062479F">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扁</w:t>
            </w:r>
            <w:proofErr w:type="gramEnd"/>
            <w:r w:rsidRPr="0037455A">
              <w:rPr>
                <w:rFonts w:ascii="仿宋" w:eastAsia="仿宋" w:hAnsi="仿宋" w:cs="宋体" w:hint="eastAsia"/>
                <w:color w:val="000000"/>
                <w:sz w:val="18"/>
                <w:szCs w:val="18"/>
                <w:lang w:bidi="ar"/>
              </w:rPr>
              <w:t>竹根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C301D"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EA17A"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5901A"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5F38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DA50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166A4"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BA500"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E1C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100苗/㎡</w:t>
            </w:r>
          </w:p>
        </w:tc>
      </w:tr>
      <w:tr w:rsidR="006053DF" w14:paraId="2C14747D"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37FD18"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F571BC"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9286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超级一串红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052BD"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2C32C"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656C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B405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511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2F54"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B72CD"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FC85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6053DF" w14:paraId="427862BA"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C5A791"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BA3C71"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DA1E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千层金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9E9F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C0DD"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DC75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4FB0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FB5C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E6D62"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748BB"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DF8A2" w14:textId="77777777" w:rsidR="006053DF" w:rsidRPr="0037455A" w:rsidRDefault="006053DF" w:rsidP="0062479F">
            <w:pPr>
              <w:jc w:val="center"/>
              <w:rPr>
                <w:rFonts w:ascii="仿宋" w:eastAsia="仿宋" w:hAnsi="仿宋" w:cs="宋体"/>
                <w:color w:val="000000"/>
                <w:sz w:val="18"/>
                <w:szCs w:val="18"/>
              </w:rPr>
            </w:pPr>
          </w:p>
        </w:tc>
      </w:tr>
      <w:tr w:rsidR="006053DF" w14:paraId="263849C4"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70476C"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70C982"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60C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玛格丽特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C435"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10B6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E782F"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564C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8585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131CE"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09AE1"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8AEB" w14:textId="77777777" w:rsidR="006053DF" w:rsidRPr="0037455A" w:rsidRDefault="006053DF" w:rsidP="0062479F">
            <w:pPr>
              <w:jc w:val="center"/>
              <w:rPr>
                <w:rFonts w:ascii="仿宋" w:eastAsia="仿宋" w:hAnsi="仿宋" w:cs="宋体"/>
                <w:color w:val="000000"/>
                <w:sz w:val="18"/>
                <w:szCs w:val="18"/>
              </w:rPr>
            </w:pPr>
          </w:p>
        </w:tc>
      </w:tr>
      <w:tr w:rsidR="006053DF" w14:paraId="0DB0A336" w14:textId="77777777" w:rsidTr="0062479F">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72A95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D8215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博雅学院右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4B8B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超级一串红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E11DA"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FB0D6"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D70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85CB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8BA9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BB104"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9EB9"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008D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6053DF" w14:paraId="389A4827"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720671"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DE864"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9239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南天竹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61FFC"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5C3C3"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3F90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60-80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5CF5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1481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70C91"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A06B1"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FA35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6053DF" w14:paraId="55B395B2"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CECA33"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2FCBB0"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5EB8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细叶美女樱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8F2DB"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99579"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81B99"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791D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326C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42858"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6F56"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83F5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64株/㎡</w:t>
            </w:r>
          </w:p>
        </w:tc>
      </w:tr>
      <w:tr w:rsidR="006053DF" w14:paraId="27E6264F"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82AF5E"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8EA3F4"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4BCA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亮晶女贞</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72E69"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C4BC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3349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6041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6A6E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E3553"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09496"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0F364" w14:textId="77777777" w:rsidR="006053DF" w:rsidRPr="0037455A" w:rsidRDefault="006053DF" w:rsidP="0062479F">
            <w:pPr>
              <w:jc w:val="center"/>
              <w:rPr>
                <w:rFonts w:ascii="仿宋" w:eastAsia="仿宋" w:hAnsi="仿宋" w:cs="宋体"/>
                <w:color w:val="000000"/>
                <w:sz w:val="18"/>
                <w:szCs w:val="18"/>
              </w:rPr>
            </w:pPr>
          </w:p>
        </w:tc>
      </w:tr>
      <w:tr w:rsidR="006053DF" w14:paraId="715667BA" w14:textId="77777777" w:rsidTr="0062479F">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587C8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ADA94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排洪沟三角形</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9E2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南天竹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50ED2"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6C67"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9644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60-80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3F8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7E7C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48CAD"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7D38"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1CC4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6053DF" w14:paraId="4EC706D4"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D643A8"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EE4BE4"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224B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超级一串红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9E34"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D184B"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C232"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BE6E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63DF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39428"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8632"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3E07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6053DF" w14:paraId="4306CD98" w14:textId="77777777" w:rsidTr="0062479F">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DC57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6C2C0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水边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220A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花叶芦竹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B4FCE"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160F6"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9003"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EAA5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9B0F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7842B"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6508C"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CC60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6053DF" w14:paraId="21C9328A"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A1735"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294809"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D5DC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紫叶狼尾草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8E30"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FA5ED"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D2A72"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23DD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B469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EB38B"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A9BEE"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D01C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6053DF" w14:paraId="453A0439"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A4A16A"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12BB6"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6B48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鼠尾草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900A7"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ADD6F"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DD233"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5D76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655D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68B4"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88E32"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3CE9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6053DF" w14:paraId="4B5E3244"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C0D878"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3D64A9"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B84E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柳叶马鞭草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68621"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495A0"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CFBB5"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12DC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77F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82EAC"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36490"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5A740" w14:textId="77777777" w:rsidR="006053DF" w:rsidRPr="0037455A" w:rsidRDefault="006053DF" w:rsidP="0062479F">
            <w:pPr>
              <w:jc w:val="center"/>
              <w:rPr>
                <w:rFonts w:ascii="仿宋" w:eastAsia="仿宋" w:hAnsi="仿宋" w:cs="宋体"/>
                <w:color w:val="000000"/>
                <w:sz w:val="18"/>
                <w:szCs w:val="18"/>
              </w:rPr>
            </w:pPr>
          </w:p>
        </w:tc>
      </w:tr>
      <w:tr w:rsidR="006053DF" w14:paraId="36987DB4"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B49BE"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90591"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77C2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美人蕉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6391"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2A07E"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F46A"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45CE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CCDF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E0C9"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D3C03"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4136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6053DF" w14:paraId="568AAEC0" w14:textId="77777777" w:rsidTr="0062479F">
        <w:trPr>
          <w:trHeight w:val="5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B39D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6793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广场边1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29B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樱桃鼠尾草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A7A43"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14C10"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FAEB1"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DB4F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31F9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00433"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E0DA5"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E22D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6053DF" w14:paraId="73BA78A6" w14:textId="77777777" w:rsidTr="0062479F">
        <w:trPr>
          <w:trHeight w:val="5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EDB2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989F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广场边2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E575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超级一串红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98E8E"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EB149"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3ECE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31F6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9481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FED6F"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46297"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F53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6053DF" w14:paraId="0728C448" w14:textId="77777777" w:rsidTr="0062479F">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B37C8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lastRenderedPageBreak/>
              <w:t>7</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BE1DF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广场边（水边）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5AE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南天竹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97AFB"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FBCF6"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F1A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60-80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4383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C681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16431"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639F"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3B0F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6053DF" w14:paraId="57FF02CE"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EBBD3"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7853EF"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8E03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樱桃鼠尾草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DDF57"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DEC2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EB4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6161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99B3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53FD0"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DE183"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114F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6053DF" w14:paraId="07CAC228"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1B6AF4"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E315D7"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9B50B" w14:textId="77777777" w:rsidR="006053DF" w:rsidRPr="0037455A" w:rsidRDefault="006053DF" w:rsidP="0062479F">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姬小菊</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33BF7"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04BD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9900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529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A86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92634"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B731B"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BA0F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6053DF" w14:paraId="7BAED448"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872245"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3A6B36"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FCEA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花叶芦竹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7ED47"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6AC5C"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F3105"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8605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5979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46FF8"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82BED"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9EAB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6053DF" w14:paraId="1B33F531"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12D1E0"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0A8B04"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3F00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千层金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BCCB"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3C00B"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B290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2EDB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6EB2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76D23"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2C63B"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BC290" w14:textId="77777777" w:rsidR="006053DF" w:rsidRPr="0037455A" w:rsidRDefault="006053DF" w:rsidP="0062479F">
            <w:pPr>
              <w:jc w:val="center"/>
              <w:rPr>
                <w:rFonts w:ascii="仿宋" w:eastAsia="仿宋" w:hAnsi="仿宋" w:cs="宋体"/>
                <w:color w:val="000000"/>
                <w:sz w:val="18"/>
                <w:szCs w:val="18"/>
              </w:rPr>
            </w:pPr>
          </w:p>
        </w:tc>
      </w:tr>
      <w:tr w:rsidR="006053DF" w14:paraId="211CD797" w14:textId="77777777" w:rsidTr="0062479F">
        <w:trPr>
          <w:trHeight w:val="5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1B5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F977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转盘</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2BFA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西洋</w:t>
            </w:r>
            <w:proofErr w:type="gramStart"/>
            <w:r w:rsidRPr="0037455A">
              <w:rPr>
                <w:rFonts w:ascii="仿宋" w:eastAsia="仿宋" w:hAnsi="仿宋" w:cs="宋体" w:hint="eastAsia"/>
                <w:color w:val="000000"/>
                <w:sz w:val="18"/>
                <w:szCs w:val="18"/>
                <w:lang w:bidi="ar"/>
              </w:rPr>
              <w:t>鹃</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EE9BD"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9FED5"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1FEEE"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DCA3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3DDC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FD283"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BE6C6"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1051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6053DF" w14:paraId="44213DFC" w14:textId="77777777" w:rsidTr="0062479F">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8770F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9</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9061EB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艺术展演厅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D13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超级一串红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B4B9"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E836"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032A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37AF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66C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3204E"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B2587"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B9A0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6053DF" w14:paraId="252EE566"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53C9E8"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75AF90"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CD87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狐尾天门冬（杯苗）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92D0F"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2A4DE"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B9B4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01F2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B7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1ED44"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83885"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D38F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25株/㎡</w:t>
            </w:r>
          </w:p>
        </w:tc>
      </w:tr>
      <w:tr w:rsidR="006053DF" w14:paraId="30F252FF"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233E18"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11CF7F"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21E7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千鸟花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9C11"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81F47"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BE3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2DCA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8299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F8846"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BD526"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CE60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6053DF" w14:paraId="32A5F48B"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66C50B"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A230FC"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DDBE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银叶菊</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B35FF"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326C4"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310B6"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4D1F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88F6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260F9"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F0248"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75C2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6053DF" w14:paraId="7F4EEFCB"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345D3"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BA7483"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49CA9" w14:textId="77777777" w:rsidR="006053DF" w:rsidRPr="0037455A" w:rsidRDefault="006053DF" w:rsidP="0062479F">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姬小菊</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AB56B"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EA24A"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4B13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098D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4AA4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63446"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3547"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8A21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6053DF" w14:paraId="1D25AD1C"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523BBB"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CA2782"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A975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木槿</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D5A1"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94B3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772F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3575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48A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CA05"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FE0C1"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E3C21" w14:textId="77777777" w:rsidR="006053DF" w:rsidRPr="0037455A" w:rsidRDefault="006053DF" w:rsidP="0062479F">
            <w:pPr>
              <w:jc w:val="center"/>
              <w:rPr>
                <w:rFonts w:ascii="仿宋" w:eastAsia="仿宋" w:hAnsi="仿宋" w:cs="宋体"/>
                <w:color w:val="000000"/>
                <w:sz w:val="18"/>
                <w:szCs w:val="18"/>
              </w:rPr>
            </w:pPr>
          </w:p>
        </w:tc>
      </w:tr>
      <w:tr w:rsidR="006053DF" w14:paraId="094355EF"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6ECCF5"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AB9BF47"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BCC5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鸟巢蕨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A7B93"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36DB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45ED1"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5C4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E0BD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93C68"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F1A95"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6D77" w14:textId="77777777" w:rsidR="006053DF" w:rsidRPr="0037455A" w:rsidRDefault="006053DF" w:rsidP="0062479F">
            <w:pPr>
              <w:jc w:val="center"/>
              <w:rPr>
                <w:rFonts w:ascii="仿宋" w:eastAsia="仿宋" w:hAnsi="仿宋" w:cs="宋体"/>
                <w:color w:val="000000"/>
                <w:sz w:val="18"/>
                <w:szCs w:val="18"/>
              </w:rPr>
            </w:pPr>
          </w:p>
        </w:tc>
      </w:tr>
      <w:tr w:rsidR="006053DF" w14:paraId="3AD1BD4E"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447448"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2DF2C8"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7A97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亮晶女贞</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D06A8"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53F5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C8E93"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69BA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E586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2D94A"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6AC3E"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AC7DA" w14:textId="77777777" w:rsidR="006053DF" w:rsidRPr="0037455A" w:rsidRDefault="006053DF" w:rsidP="0062479F">
            <w:pPr>
              <w:jc w:val="center"/>
              <w:rPr>
                <w:rFonts w:ascii="仿宋" w:eastAsia="仿宋" w:hAnsi="仿宋" w:cs="宋体"/>
                <w:color w:val="000000"/>
                <w:sz w:val="18"/>
                <w:szCs w:val="18"/>
              </w:rPr>
            </w:pPr>
          </w:p>
        </w:tc>
      </w:tr>
      <w:tr w:rsidR="006053DF" w14:paraId="47088B84" w14:textId="77777777" w:rsidTr="0062479F">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581B4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1B204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进门处（欢迎您）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2011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棕竹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072CB"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0D2BA"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10282"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A265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EC8A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9237"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3DFE"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166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25株/㎡</w:t>
            </w:r>
          </w:p>
        </w:tc>
      </w:tr>
      <w:tr w:rsidR="006053DF" w14:paraId="63857A6D"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D2AD6"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C1178E"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164D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天堂鸟</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5BC02"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6BE7"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A21D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80-100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BD7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DF56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BC688"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C3B01"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068E9" w14:textId="77777777" w:rsidR="006053DF" w:rsidRPr="0037455A" w:rsidRDefault="006053DF" w:rsidP="0062479F">
            <w:pPr>
              <w:jc w:val="center"/>
              <w:rPr>
                <w:rFonts w:ascii="仿宋" w:eastAsia="仿宋" w:hAnsi="仿宋" w:cs="宋体"/>
                <w:color w:val="000000"/>
                <w:sz w:val="18"/>
                <w:szCs w:val="18"/>
              </w:rPr>
            </w:pPr>
          </w:p>
        </w:tc>
      </w:tr>
      <w:tr w:rsidR="006053DF" w14:paraId="3CCE263D"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B681E4"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1B694"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6592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夏威夷椰子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72414"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FF738"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C050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120-150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97D5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9408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C518F"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19360"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F74BB" w14:textId="77777777" w:rsidR="006053DF" w:rsidRPr="0037455A" w:rsidRDefault="006053DF" w:rsidP="0062479F">
            <w:pPr>
              <w:jc w:val="center"/>
              <w:rPr>
                <w:rFonts w:ascii="仿宋" w:eastAsia="仿宋" w:hAnsi="仿宋" w:cs="宋体"/>
                <w:color w:val="000000"/>
                <w:sz w:val="18"/>
                <w:szCs w:val="18"/>
              </w:rPr>
            </w:pPr>
          </w:p>
        </w:tc>
      </w:tr>
      <w:tr w:rsidR="006053DF" w14:paraId="7196BF42"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9DD91C"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9EF70B"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81BBD" w14:textId="77777777" w:rsidR="006053DF" w:rsidRPr="0037455A" w:rsidRDefault="006053DF" w:rsidP="0062479F">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姬小菊</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D0B15"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F1FBC"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159EB"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3786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F77D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62EB4"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A8BED"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6E97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6053DF" w14:paraId="6BACBF03"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344921"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E63E18"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9070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五彩桂花棒棒糖</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F1EAA"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81D0D"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F458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150-180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B2E2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528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CA54B"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DFF51"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B4CC" w14:textId="77777777" w:rsidR="006053DF" w:rsidRPr="0037455A" w:rsidRDefault="006053DF" w:rsidP="0062479F">
            <w:pPr>
              <w:jc w:val="center"/>
              <w:rPr>
                <w:rFonts w:ascii="仿宋" w:eastAsia="仿宋" w:hAnsi="仿宋" w:cs="宋体"/>
                <w:color w:val="000000"/>
                <w:sz w:val="18"/>
                <w:szCs w:val="18"/>
              </w:rPr>
            </w:pPr>
          </w:p>
        </w:tc>
      </w:tr>
      <w:tr w:rsidR="006053DF" w14:paraId="31A624C0"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28CC2D"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DBE62"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D558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不锈钢仿木花箱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6B7B1"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1E795"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DF05C"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AB9D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0EDB" w14:textId="77777777" w:rsidR="006053DF" w:rsidRPr="0037455A" w:rsidRDefault="006053DF" w:rsidP="0062479F">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BAA8C"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A7F2B"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D8B4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2000*60*60，含种植土</w:t>
            </w:r>
          </w:p>
        </w:tc>
      </w:tr>
      <w:tr w:rsidR="006053DF" w14:paraId="6510CB90" w14:textId="77777777" w:rsidTr="0062479F">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DCA56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C331F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进门</w:t>
            </w:r>
            <w:proofErr w:type="gramStart"/>
            <w:r w:rsidRPr="0037455A">
              <w:rPr>
                <w:rFonts w:ascii="仿宋" w:eastAsia="仿宋" w:hAnsi="仿宋" w:cs="宋体" w:hint="eastAsia"/>
                <w:color w:val="000000"/>
                <w:sz w:val="18"/>
                <w:szCs w:val="18"/>
                <w:lang w:bidi="ar"/>
              </w:rPr>
              <w:t>处广场</w:t>
            </w:r>
            <w:proofErr w:type="gramEnd"/>
            <w:r w:rsidRPr="0037455A">
              <w:rPr>
                <w:rFonts w:ascii="仿宋" w:eastAsia="仿宋" w:hAnsi="仿宋" w:cs="宋体" w:hint="eastAsia"/>
                <w:color w:val="000000"/>
                <w:sz w:val="18"/>
                <w:szCs w:val="18"/>
                <w:lang w:bidi="ar"/>
              </w:rPr>
              <w:t>路径花境</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0DC1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超级一串红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87F39"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5AD4E"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6966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AEA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9715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EE7EF"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8BED"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8BD3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6053DF" w14:paraId="18481F79"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5E3D8F"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6C8684"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618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飞蓬草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831C4"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A1A59"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1A29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882E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1D8C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5A7AD"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E74D6"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4F92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6053DF" w14:paraId="600A3A25"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EC2805"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C81118"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4B84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细叶美女樱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E9804"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AC6F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EDE33"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F0B6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5C6E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BC329"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AEDDD"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3F56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64株/㎡</w:t>
            </w:r>
          </w:p>
        </w:tc>
      </w:tr>
      <w:tr w:rsidR="006053DF" w14:paraId="4B681DB8"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659375"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D6A633"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2E34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鸟巢蕨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69C53"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7DB1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CF160"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4B88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900C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F4F98"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D65BD"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4F6AD" w14:textId="77777777" w:rsidR="006053DF" w:rsidRPr="0037455A" w:rsidRDefault="006053DF" w:rsidP="0062479F">
            <w:pPr>
              <w:jc w:val="center"/>
              <w:rPr>
                <w:rFonts w:ascii="仿宋" w:eastAsia="仿宋" w:hAnsi="仿宋" w:cs="宋体"/>
                <w:color w:val="000000"/>
                <w:sz w:val="18"/>
                <w:szCs w:val="18"/>
              </w:rPr>
            </w:pPr>
          </w:p>
        </w:tc>
      </w:tr>
      <w:tr w:rsidR="006053DF" w14:paraId="0E1F2568"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48F1A2"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6AD33B"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6502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亮晶女贞棒棒糖</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ED512"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0DDA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3CF12"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BADF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EDBE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77667"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61188"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B4628" w14:textId="77777777" w:rsidR="006053DF" w:rsidRPr="0037455A" w:rsidRDefault="006053DF" w:rsidP="0062479F">
            <w:pPr>
              <w:jc w:val="center"/>
              <w:rPr>
                <w:rFonts w:ascii="仿宋" w:eastAsia="仿宋" w:hAnsi="仿宋" w:cs="宋体"/>
                <w:color w:val="000000"/>
                <w:sz w:val="18"/>
                <w:szCs w:val="18"/>
              </w:rPr>
            </w:pPr>
          </w:p>
        </w:tc>
      </w:tr>
      <w:tr w:rsidR="006053DF" w14:paraId="228AFAD3"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AC2BE"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3DD100"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7DCCB" w14:textId="77777777" w:rsidR="006053DF" w:rsidRPr="0037455A" w:rsidRDefault="006053DF" w:rsidP="0062479F">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薰</w:t>
            </w:r>
            <w:proofErr w:type="gramEnd"/>
            <w:r w:rsidRPr="0037455A">
              <w:rPr>
                <w:rFonts w:ascii="仿宋" w:eastAsia="仿宋" w:hAnsi="仿宋" w:cs="宋体" w:hint="eastAsia"/>
                <w:color w:val="000000"/>
                <w:sz w:val="18"/>
                <w:szCs w:val="18"/>
                <w:lang w:bidi="ar"/>
              </w:rPr>
              <w:t>衣草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E31E3"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C98A6"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8E13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4A45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181A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7107F"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0C084"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63C7A" w14:textId="77777777" w:rsidR="006053DF" w:rsidRPr="0037455A" w:rsidRDefault="006053DF" w:rsidP="0062479F">
            <w:pPr>
              <w:jc w:val="center"/>
              <w:rPr>
                <w:rFonts w:ascii="仿宋" w:eastAsia="仿宋" w:hAnsi="仿宋" w:cs="宋体"/>
                <w:color w:val="000000"/>
                <w:sz w:val="18"/>
                <w:szCs w:val="18"/>
              </w:rPr>
            </w:pPr>
          </w:p>
        </w:tc>
      </w:tr>
      <w:tr w:rsidR="006053DF" w14:paraId="0EFC35E2"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C536B6"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D0B796"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DCA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狐尾天门冬（盆苗）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6A88"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0B826"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745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D85C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1D80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9F30A"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A6B0"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0A8E5" w14:textId="77777777" w:rsidR="006053DF" w:rsidRPr="0037455A" w:rsidRDefault="006053DF" w:rsidP="0062479F">
            <w:pPr>
              <w:jc w:val="center"/>
              <w:rPr>
                <w:rFonts w:ascii="仿宋" w:eastAsia="仿宋" w:hAnsi="仿宋" w:cs="宋体"/>
                <w:color w:val="000000"/>
                <w:sz w:val="18"/>
                <w:szCs w:val="18"/>
              </w:rPr>
            </w:pPr>
          </w:p>
        </w:tc>
      </w:tr>
      <w:tr w:rsidR="006053DF" w14:paraId="5C0349ED"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ABC6A9"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13E00"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4628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肾蕨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5081E"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56BBF"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35A2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7376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4659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96A01"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48BA6"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E064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64株/㎡</w:t>
            </w:r>
          </w:p>
        </w:tc>
      </w:tr>
      <w:tr w:rsidR="006053DF" w14:paraId="425010F9"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37E03E"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A26784"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A074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绣球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4E2FC"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4DB5A"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FE4A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30BF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FF3C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6FCEA"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199FD"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D57DA" w14:textId="77777777" w:rsidR="006053DF" w:rsidRPr="0037455A" w:rsidRDefault="006053DF" w:rsidP="0062479F">
            <w:pPr>
              <w:jc w:val="center"/>
              <w:rPr>
                <w:rFonts w:ascii="仿宋" w:eastAsia="仿宋" w:hAnsi="仿宋" w:cs="宋体"/>
                <w:color w:val="000000"/>
                <w:sz w:val="18"/>
                <w:szCs w:val="18"/>
              </w:rPr>
            </w:pPr>
          </w:p>
        </w:tc>
      </w:tr>
      <w:tr w:rsidR="006053DF" w14:paraId="4E1056C1"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804F0"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D234EC"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4EB04" w14:textId="77777777" w:rsidR="006053DF" w:rsidRPr="0037455A" w:rsidRDefault="006053DF" w:rsidP="0062479F">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春羽</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8FBE1"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3B12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F9A1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6CF9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714C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5A562"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6812F"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6C714" w14:textId="77777777" w:rsidR="006053DF" w:rsidRPr="0037455A" w:rsidRDefault="006053DF" w:rsidP="0062479F">
            <w:pPr>
              <w:jc w:val="center"/>
              <w:rPr>
                <w:rFonts w:ascii="仿宋" w:eastAsia="仿宋" w:hAnsi="仿宋" w:cs="宋体"/>
                <w:color w:val="000000"/>
                <w:sz w:val="18"/>
                <w:szCs w:val="18"/>
              </w:rPr>
            </w:pPr>
          </w:p>
        </w:tc>
      </w:tr>
      <w:tr w:rsidR="006053DF" w14:paraId="586507AE" w14:textId="77777777" w:rsidTr="0062479F">
        <w:trPr>
          <w:trHeight w:val="5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1A2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530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正方形花台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E3B1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德国鸢尾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DAB62"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4BA20"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2A4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3B8A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0278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A253D"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366E9"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B2A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6053DF" w14:paraId="10EC8CBB" w14:textId="77777777" w:rsidTr="0062479F">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E490C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13</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92F1B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大门右边围合花池*3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FE80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银叶合欢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41ED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0BF4"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4E0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A54B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C97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0B8CA"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E0010"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5481F" w14:textId="77777777" w:rsidR="006053DF" w:rsidRPr="0037455A" w:rsidRDefault="006053DF" w:rsidP="0062479F">
            <w:pPr>
              <w:jc w:val="center"/>
              <w:rPr>
                <w:rFonts w:ascii="仿宋" w:eastAsia="仿宋" w:hAnsi="仿宋" w:cs="宋体"/>
                <w:color w:val="000000"/>
                <w:sz w:val="18"/>
                <w:szCs w:val="18"/>
              </w:rPr>
            </w:pPr>
          </w:p>
        </w:tc>
      </w:tr>
      <w:tr w:rsidR="006053DF" w14:paraId="76BA0AF8"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DF8FA3"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9658C6"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887B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木绣球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C0F09"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C114"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1235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66D7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16CE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BC67D"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A8AE5"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F32BB" w14:textId="77777777" w:rsidR="006053DF" w:rsidRPr="0037455A" w:rsidRDefault="006053DF" w:rsidP="0062479F">
            <w:pPr>
              <w:jc w:val="center"/>
              <w:rPr>
                <w:rFonts w:ascii="仿宋" w:eastAsia="仿宋" w:hAnsi="仿宋" w:cs="宋体"/>
                <w:color w:val="000000"/>
                <w:sz w:val="18"/>
                <w:szCs w:val="18"/>
              </w:rPr>
            </w:pPr>
          </w:p>
        </w:tc>
      </w:tr>
      <w:tr w:rsidR="006053DF" w14:paraId="37A21F86"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43C088"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3E0595"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91FB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多头千层金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2693F"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97D0"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8DF0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1E36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E56B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171F7"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DCF25"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A40B" w14:textId="77777777" w:rsidR="006053DF" w:rsidRPr="0037455A" w:rsidRDefault="006053DF" w:rsidP="0062479F">
            <w:pPr>
              <w:jc w:val="center"/>
              <w:rPr>
                <w:rFonts w:ascii="仿宋" w:eastAsia="仿宋" w:hAnsi="仿宋" w:cs="宋体"/>
                <w:color w:val="000000"/>
                <w:sz w:val="18"/>
                <w:szCs w:val="18"/>
              </w:rPr>
            </w:pPr>
          </w:p>
        </w:tc>
      </w:tr>
      <w:tr w:rsidR="006053DF" w14:paraId="0E46FA90"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A0363D"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4DA4D7"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9AE6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亮晶女贞</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D7F9"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E3F9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AD01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A1D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426A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C85B3"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20F79"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80EF" w14:textId="77777777" w:rsidR="006053DF" w:rsidRPr="0037455A" w:rsidRDefault="006053DF" w:rsidP="0062479F">
            <w:pPr>
              <w:jc w:val="center"/>
              <w:rPr>
                <w:rFonts w:ascii="仿宋" w:eastAsia="仿宋" w:hAnsi="仿宋" w:cs="宋体"/>
                <w:color w:val="000000"/>
                <w:sz w:val="18"/>
                <w:szCs w:val="18"/>
              </w:rPr>
            </w:pPr>
          </w:p>
        </w:tc>
      </w:tr>
      <w:tr w:rsidR="006053DF" w14:paraId="35B0B3B1"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072075"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75008C"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2BEB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塔型亮晶女贞</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C6E97"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B8273"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86FA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17AC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09F0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0BA5D"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A42D2"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2659A" w14:textId="77777777" w:rsidR="006053DF" w:rsidRPr="0037455A" w:rsidRDefault="006053DF" w:rsidP="0062479F">
            <w:pPr>
              <w:jc w:val="center"/>
              <w:rPr>
                <w:rFonts w:ascii="仿宋" w:eastAsia="仿宋" w:hAnsi="仿宋" w:cs="宋体"/>
                <w:color w:val="000000"/>
                <w:sz w:val="18"/>
                <w:szCs w:val="18"/>
              </w:rPr>
            </w:pPr>
          </w:p>
        </w:tc>
      </w:tr>
      <w:tr w:rsidR="006053DF" w14:paraId="10D0846C"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EA529C"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70052F"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3C61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木槿</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387D2"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E5BDB"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6AED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80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00A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881C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8505E"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FF726"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2DD7" w14:textId="77777777" w:rsidR="006053DF" w:rsidRPr="0037455A" w:rsidRDefault="006053DF" w:rsidP="0062479F">
            <w:pPr>
              <w:jc w:val="center"/>
              <w:rPr>
                <w:rFonts w:ascii="仿宋" w:eastAsia="仿宋" w:hAnsi="仿宋" w:cs="宋体"/>
                <w:color w:val="000000"/>
                <w:sz w:val="18"/>
                <w:szCs w:val="18"/>
              </w:rPr>
            </w:pPr>
          </w:p>
        </w:tc>
      </w:tr>
      <w:tr w:rsidR="006053DF" w14:paraId="0833AD61"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74EB9E"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7FD1B5"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CE744" w14:textId="77777777" w:rsidR="006053DF" w:rsidRPr="0037455A" w:rsidRDefault="006053DF" w:rsidP="0062479F">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薰</w:t>
            </w:r>
            <w:proofErr w:type="gramEnd"/>
            <w:r w:rsidRPr="0037455A">
              <w:rPr>
                <w:rFonts w:ascii="仿宋" w:eastAsia="仿宋" w:hAnsi="仿宋" w:cs="宋体" w:hint="eastAsia"/>
                <w:color w:val="000000"/>
                <w:sz w:val="18"/>
                <w:szCs w:val="18"/>
                <w:lang w:bidi="ar"/>
              </w:rPr>
              <w:t>衣草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05BB"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58B3C"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B4E6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B4B1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69E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3CE8D"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7F40E"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A8816" w14:textId="77777777" w:rsidR="006053DF" w:rsidRPr="0037455A" w:rsidRDefault="006053DF" w:rsidP="0062479F">
            <w:pPr>
              <w:jc w:val="center"/>
              <w:rPr>
                <w:rFonts w:ascii="仿宋" w:eastAsia="仿宋" w:hAnsi="仿宋" w:cs="宋体"/>
                <w:color w:val="000000"/>
                <w:sz w:val="18"/>
                <w:szCs w:val="18"/>
              </w:rPr>
            </w:pPr>
          </w:p>
        </w:tc>
      </w:tr>
      <w:tr w:rsidR="006053DF" w14:paraId="0BE709AF"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8F1F9B"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C4E15"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C4E2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狐尾天门冬（盆苗）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DFAF1"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0B6CE"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1F31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6EB8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5984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F51D4"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305CA"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1CCB4" w14:textId="77777777" w:rsidR="006053DF" w:rsidRPr="0037455A" w:rsidRDefault="006053DF" w:rsidP="0062479F">
            <w:pPr>
              <w:jc w:val="center"/>
              <w:rPr>
                <w:rFonts w:ascii="仿宋" w:eastAsia="仿宋" w:hAnsi="仿宋" w:cs="宋体"/>
                <w:color w:val="000000"/>
                <w:sz w:val="18"/>
                <w:szCs w:val="18"/>
              </w:rPr>
            </w:pPr>
          </w:p>
        </w:tc>
      </w:tr>
      <w:tr w:rsidR="006053DF" w14:paraId="1A22B728"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6B2E74"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E1F49A"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1975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银叶菊</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7541E"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3049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44B9A"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53F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3490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67081"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FD93"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ABBC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6053DF" w14:paraId="5D2AB095"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D948A8"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C527AD"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FFF1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蓝雪花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A4776"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44A7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A885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D066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CBD3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2FE14"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3A15"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2F200" w14:textId="77777777" w:rsidR="006053DF" w:rsidRPr="0037455A" w:rsidRDefault="006053DF" w:rsidP="0062479F">
            <w:pPr>
              <w:jc w:val="center"/>
              <w:rPr>
                <w:rFonts w:ascii="仿宋" w:eastAsia="仿宋" w:hAnsi="仿宋" w:cs="宋体"/>
                <w:color w:val="000000"/>
                <w:sz w:val="18"/>
                <w:szCs w:val="18"/>
              </w:rPr>
            </w:pPr>
          </w:p>
        </w:tc>
      </w:tr>
      <w:tr w:rsidR="006053DF" w14:paraId="357EB754"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C52204"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B6BDC9"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B82B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小兔子狼尾草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17C65"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DFC19"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CF08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4FDC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9A49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567A"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E5871"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3C3E4" w14:textId="77777777" w:rsidR="006053DF" w:rsidRPr="0037455A" w:rsidRDefault="006053DF" w:rsidP="0062479F">
            <w:pPr>
              <w:jc w:val="center"/>
              <w:rPr>
                <w:rFonts w:ascii="仿宋" w:eastAsia="仿宋" w:hAnsi="仿宋" w:cs="宋体"/>
                <w:color w:val="000000"/>
                <w:sz w:val="18"/>
                <w:szCs w:val="18"/>
              </w:rPr>
            </w:pPr>
          </w:p>
        </w:tc>
      </w:tr>
      <w:tr w:rsidR="006053DF" w14:paraId="61BC385F"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4BDF84"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CAA82A"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22B9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千鸟花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6C58"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C24B1"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8610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F5BB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ED70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BBC98"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F14FF"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5453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6053DF" w14:paraId="01F9FABD"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B90F9"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85489E"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FBD0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水果篮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711D"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7288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5EF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069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8EAA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1488"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66A6A"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D4984" w14:textId="77777777" w:rsidR="006053DF" w:rsidRPr="0037455A" w:rsidRDefault="006053DF" w:rsidP="0062479F">
            <w:pPr>
              <w:jc w:val="center"/>
              <w:rPr>
                <w:rFonts w:ascii="仿宋" w:eastAsia="仿宋" w:hAnsi="仿宋" w:cs="宋体"/>
                <w:color w:val="000000"/>
                <w:sz w:val="18"/>
                <w:szCs w:val="18"/>
              </w:rPr>
            </w:pPr>
          </w:p>
        </w:tc>
      </w:tr>
      <w:tr w:rsidR="006053DF" w14:paraId="193D53A9"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14D776"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9AA98E"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7755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德国鸢尾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D72C1"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4263"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959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1F86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44724"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E5E0"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4AC40"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0DFF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6053DF" w14:paraId="287FD471"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BF4C11"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D60191"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6E5E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天蓝鼠尾草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E9AAD"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08477"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83C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9314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3F9B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F8632"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C0627"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4E5C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6053DF" w14:paraId="1DC0CD4D"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05C206"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F14B41"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C5B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柳叶马鞭草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EEA8"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65455"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E2EA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0741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3664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D722"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7EF12"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B5677" w14:textId="77777777" w:rsidR="006053DF" w:rsidRPr="0037455A" w:rsidRDefault="006053DF" w:rsidP="0062479F">
            <w:pPr>
              <w:jc w:val="center"/>
              <w:rPr>
                <w:rFonts w:ascii="仿宋" w:eastAsia="仿宋" w:hAnsi="仿宋" w:cs="宋体"/>
                <w:color w:val="000000"/>
                <w:sz w:val="18"/>
                <w:szCs w:val="18"/>
              </w:rPr>
            </w:pPr>
          </w:p>
        </w:tc>
      </w:tr>
      <w:tr w:rsidR="006053DF" w14:paraId="2C82305F"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90D40C"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3985E"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916F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自然型红花玉芙蓉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63F0"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DD66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76D7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F103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2C9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株</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D4476"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84CE4"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AA17F" w14:textId="77777777" w:rsidR="006053DF" w:rsidRPr="0037455A" w:rsidRDefault="006053DF" w:rsidP="0062479F">
            <w:pPr>
              <w:jc w:val="center"/>
              <w:rPr>
                <w:rFonts w:ascii="仿宋" w:eastAsia="仿宋" w:hAnsi="仿宋" w:cs="宋体"/>
                <w:color w:val="000000"/>
                <w:sz w:val="18"/>
                <w:szCs w:val="18"/>
              </w:rPr>
            </w:pPr>
          </w:p>
        </w:tc>
      </w:tr>
      <w:tr w:rsidR="006053DF" w14:paraId="6F6B3439" w14:textId="77777777" w:rsidTr="0062479F">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867EE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14</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C0692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岗亭</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F885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超级一串红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F2749"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2EAA4"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08E96"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30-40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AF7D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1F95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9ECE"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05A7"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98FB8"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12株/㎡</w:t>
            </w:r>
          </w:p>
        </w:tc>
      </w:tr>
      <w:tr w:rsidR="006053DF" w14:paraId="482B654B"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BF5941"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D00E9F"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DB4E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德国鸢尾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255F7"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8C039"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30CD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1896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0E55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5243"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FA064"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90FA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6053DF" w14:paraId="55E57462" w14:textId="77777777" w:rsidTr="0062479F">
        <w:trPr>
          <w:trHeight w:val="50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D9DB6B"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C3644D"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桂花树下花台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B9BF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肾蕨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A2859"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A8FDB"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C73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11A3E"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8A75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9C21A"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82A13"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2F171"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64株/㎡</w:t>
            </w:r>
          </w:p>
        </w:tc>
      </w:tr>
      <w:tr w:rsidR="006053DF" w14:paraId="39C32FCE" w14:textId="77777777" w:rsidTr="0062479F">
        <w:trPr>
          <w:trHeight w:val="500"/>
        </w:trPr>
        <w:tc>
          <w:tcPr>
            <w:tcW w:w="7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AEC8DD" w14:textId="77777777" w:rsidR="006053DF" w:rsidRPr="0037455A" w:rsidRDefault="006053DF" w:rsidP="0062479F">
            <w:pPr>
              <w:jc w:val="center"/>
              <w:rPr>
                <w:rFonts w:ascii="仿宋" w:eastAsia="仿宋" w:hAnsi="仿宋" w:cs="宋体"/>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5CAA63" w14:textId="77777777" w:rsidR="006053DF" w:rsidRPr="0037455A" w:rsidRDefault="006053DF" w:rsidP="0062479F">
            <w:pPr>
              <w:jc w:val="center"/>
              <w:rPr>
                <w:rFonts w:ascii="仿宋" w:eastAsia="仿宋" w:hAnsi="仿宋"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18B94" w14:textId="77777777" w:rsidR="006053DF" w:rsidRPr="0037455A" w:rsidRDefault="006053DF" w:rsidP="0062479F">
            <w:pPr>
              <w:jc w:val="center"/>
              <w:textAlignment w:val="center"/>
              <w:rPr>
                <w:rFonts w:ascii="仿宋" w:eastAsia="仿宋" w:hAnsi="仿宋" w:cs="宋体"/>
                <w:color w:val="000000"/>
                <w:sz w:val="18"/>
                <w:szCs w:val="18"/>
              </w:rPr>
            </w:pPr>
            <w:proofErr w:type="gramStart"/>
            <w:r w:rsidRPr="0037455A">
              <w:rPr>
                <w:rFonts w:ascii="仿宋" w:eastAsia="仿宋" w:hAnsi="仿宋" w:cs="宋体" w:hint="eastAsia"/>
                <w:color w:val="000000"/>
                <w:sz w:val="18"/>
                <w:szCs w:val="18"/>
                <w:lang w:bidi="ar"/>
              </w:rPr>
              <w:t>矾根</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49119"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27E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15-20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99444" w14:textId="77777777" w:rsidR="006053DF" w:rsidRPr="0037455A" w:rsidRDefault="006053DF" w:rsidP="0062479F">
            <w:pPr>
              <w:jc w:val="center"/>
              <w:rPr>
                <w:rFonts w:ascii="仿宋" w:eastAsia="仿宋" w:hAnsi="仿宋" w:cs="宋体"/>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9D103"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457E7"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FD79"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12E1"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2084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36株/㎡</w:t>
            </w:r>
          </w:p>
        </w:tc>
      </w:tr>
      <w:tr w:rsidR="006053DF" w14:paraId="4565A535" w14:textId="77777777" w:rsidTr="0062479F">
        <w:trPr>
          <w:trHeight w:val="50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DC04A"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6912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左边花台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C5152"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千鸟花</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8BF3B" w14:textId="77777777" w:rsidR="006053DF" w:rsidRPr="0037455A" w:rsidRDefault="006053DF" w:rsidP="0062479F">
            <w:pPr>
              <w:jc w:val="center"/>
              <w:rPr>
                <w:rFonts w:ascii="仿宋" w:eastAsia="仿宋" w:hAnsi="仿宋" w:cs="宋体"/>
                <w:color w:val="000000"/>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D31CB" w14:textId="77777777" w:rsidR="006053DF" w:rsidRPr="0037455A" w:rsidRDefault="006053DF" w:rsidP="0062479F">
            <w:pPr>
              <w:jc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C2039"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20-30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CFEA0"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12ABF"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1CD82" w14:textId="77777777" w:rsidR="006053DF" w:rsidRPr="0037455A" w:rsidRDefault="006053DF" w:rsidP="0062479F">
            <w:pPr>
              <w:jc w:val="center"/>
              <w:textAlignment w:val="center"/>
              <w:rPr>
                <w:rFonts w:ascii="仿宋" w:eastAsia="仿宋" w:hAnsi="仿宋" w:cs="宋体"/>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5D230"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D4CBC"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49株/㎡</w:t>
            </w:r>
          </w:p>
        </w:tc>
      </w:tr>
      <w:tr w:rsidR="006053DF" w14:paraId="5A2C4066" w14:textId="77777777" w:rsidTr="0062479F">
        <w:trPr>
          <w:trHeight w:val="500"/>
        </w:trPr>
        <w:tc>
          <w:tcPr>
            <w:tcW w:w="88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77FC515" w14:textId="77777777" w:rsidR="006053DF" w:rsidRPr="0037455A" w:rsidRDefault="006053DF" w:rsidP="0062479F">
            <w:pPr>
              <w:jc w:val="center"/>
              <w:textAlignment w:val="center"/>
              <w:rPr>
                <w:rFonts w:ascii="仿宋" w:eastAsia="仿宋" w:hAnsi="仿宋" w:cs="宋体"/>
                <w:color w:val="000000"/>
                <w:sz w:val="18"/>
                <w:szCs w:val="18"/>
              </w:rPr>
            </w:pPr>
            <w:r w:rsidRPr="0037455A">
              <w:rPr>
                <w:rFonts w:ascii="仿宋" w:eastAsia="仿宋" w:hAnsi="仿宋" w:cs="宋体" w:hint="eastAsia"/>
                <w:color w:val="000000"/>
                <w:sz w:val="18"/>
                <w:szCs w:val="18"/>
                <w:lang w:bidi="ar"/>
              </w:rPr>
              <w:t>合计（含栽种人工费）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8A6E0" w14:textId="77777777" w:rsidR="006053DF" w:rsidRPr="0037455A" w:rsidRDefault="006053DF" w:rsidP="0062479F">
            <w:pPr>
              <w:jc w:val="center"/>
              <w:textAlignment w:val="center"/>
              <w:rPr>
                <w:rFonts w:ascii="仿宋" w:eastAsia="仿宋" w:hAnsi="仿宋" w:cs="宋体"/>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69698" w14:textId="77777777" w:rsidR="006053DF" w:rsidRPr="0037455A" w:rsidRDefault="006053DF" w:rsidP="0062479F">
            <w:pPr>
              <w:jc w:val="center"/>
              <w:rPr>
                <w:rFonts w:ascii="仿宋" w:eastAsia="仿宋" w:hAnsi="仿宋" w:cs="宋体"/>
                <w:color w:val="000000"/>
                <w:sz w:val="18"/>
                <w:szCs w:val="18"/>
              </w:rPr>
            </w:pPr>
          </w:p>
        </w:tc>
      </w:tr>
    </w:tbl>
    <w:p w14:paraId="4DD7FE49" w14:textId="77777777" w:rsidR="003F20A6" w:rsidRPr="006053DF"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1F0C5E84"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参与人资质</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64F3AA26" w14:textId="66FA19B3" w:rsidR="00641F23" w:rsidRPr="00E47041" w:rsidRDefault="00C2047A" w:rsidP="00641F23">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项目</w:t>
      </w:r>
      <w:r w:rsidR="00641F23">
        <w:rPr>
          <w:rFonts w:ascii="仿宋" w:eastAsia="仿宋" w:hAnsi="仿宋" w:hint="eastAsia"/>
          <w:sz w:val="24"/>
          <w:szCs w:val="24"/>
        </w:rPr>
        <w:t>施工方案</w:t>
      </w: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4C3C0" w14:textId="77777777" w:rsidR="00713C33" w:rsidRDefault="00713C33" w:rsidP="00916532">
      <w:pPr>
        <w:spacing w:after="0" w:line="240" w:lineRule="auto"/>
      </w:pPr>
      <w:r>
        <w:separator/>
      </w:r>
    </w:p>
  </w:endnote>
  <w:endnote w:type="continuationSeparator" w:id="0">
    <w:p w14:paraId="2D10F86B" w14:textId="77777777" w:rsidR="00713C33" w:rsidRDefault="00713C33"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37455A" w:rsidRDefault="0037455A"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05943">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05943">
              <w:rPr>
                <w:b/>
                <w:bCs/>
                <w:noProof/>
              </w:rPr>
              <w:t>15</w:t>
            </w:r>
            <w:r>
              <w:rPr>
                <w:b/>
                <w:bCs/>
                <w:sz w:val="24"/>
                <w:szCs w:val="24"/>
              </w:rPr>
              <w:fldChar w:fldCharType="end"/>
            </w:r>
            <w:r>
              <w:rPr>
                <w:b/>
                <w:bCs/>
                <w:sz w:val="24"/>
                <w:szCs w:val="24"/>
              </w:rPr>
              <w:t xml:space="preserve">        </w:t>
            </w:r>
          </w:p>
          <w:p w14:paraId="63A28357" w14:textId="77777777" w:rsidR="0037455A" w:rsidRDefault="00713C33"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55227" w14:textId="77777777" w:rsidR="00713C33" w:rsidRDefault="00713C33" w:rsidP="00916532">
      <w:pPr>
        <w:spacing w:after="0" w:line="240" w:lineRule="auto"/>
      </w:pPr>
      <w:r>
        <w:separator/>
      </w:r>
    </w:p>
  </w:footnote>
  <w:footnote w:type="continuationSeparator" w:id="0">
    <w:p w14:paraId="25DE614A" w14:textId="77777777" w:rsidR="00713C33" w:rsidRDefault="00713C33"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37455A" w:rsidRPr="00B25B87" w:rsidRDefault="0037455A"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37455A" w:rsidRPr="00B25B87" w:rsidRDefault="0037455A"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37455A" w:rsidRDefault="0037455A"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37455A" w:rsidRDefault="0037455A"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37455A" w:rsidRDefault="0037455A"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37455A" w:rsidRDefault="0037455A"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569E1"/>
    <w:rsid w:val="00074B20"/>
    <w:rsid w:val="00082572"/>
    <w:rsid w:val="000934D4"/>
    <w:rsid w:val="000C3E2B"/>
    <w:rsid w:val="000F20F2"/>
    <w:rsid w:val="000F4F45"/>
    <w:rsid w:val="001037BF"/>
    <w:rsid w:val="00112881"/>
    <w:rsid w:val="0013118F"/>
    <w:rsid w:val="00144C33"/>
    <w:rsid w:val="0015433A"/>
    <w:rsid w:val="001561E9"/>
    <w:rsid w:val="00176CD4"/>
    <w:rsid w:val="001772BC"/>
    <w:rsid w:val="00182C6E"/>
    <w:rsid w:val="001A5B43"/>
    <w:rsid w:val="001B719E"/>
    <w:rsid w:val="001C6943"/>
    <w:rsid w:val="00235C32"/>
    <w:rsid w:val="00244E90"/>
    <w:rsid w:val="00264A08"/>
    <w:rsid w:val="002657F7"/>
    <w:rsid w:val="002676E0"/>
    <w:rsid w:val="00267B5A"/>
    <w:rsid w:val="002741ED"/>
    <w:rsid w:val="002772BB"/>
    <w:rsid w:val="002A0474"/>
    <w:rsid w:val="002A633A"/>
    <w:rsid w:val="002C2C3D"/>
    <w:rsid w:val="002C4297"/>
    <w:rsid w:val="00307D2E"/>
    <w:rsid w:val="00320C30"/>
    <w:rsid w:val="00334E6F"/>
    <w:rsid w:val="003570A0"/>
    <w:rsid w:val="0037455A"/>
    <w:rsid w:val="00380751"/>
    <w:rsid w:val="003C60EF"/>
    <w:rsid w:val="003E6439"/>
    <w:rsid w:val="003F20A6"/>
    <w:rsid w:val="00404FA2"/>
    <w:rsid w:val="00405943"/>
    <w:rsid w:val="004242F4"/>
    <w:rsid w:val="0043243C"/>
    <w:rsid w:val="00441955"/>
    <w:rsid w:val="00447890"/>
    <w:rsid w:val="0049522C"/>
    <w:rsid w:val="004B66B1"/>
    <w:rsid w:val="004D66E2"/>
    <w:rsid w:val="004E7941"/>
    <w:rsid w:val="004F0854"/>
    <w:rsid w:val="004F6AE0"/>
    <w:rsid w:val="00502F52"/>
    <w:rsid w:val="00582530"/>
    <w:rsid w:val="00590957"/>
    <w:rsid w:val="005914DC"/>
    <w:rsid w:val="005A27F8"/>
    <w:rsid w:val="005A5A4D"/>
    <w:rsid w:val="005F125A"/>
    <w:rsid w:val="005F1FC8"/>
    <w:rsid w:val="006053DF"/>
    <w:rsid w:val="00630374"/>
    <w:rsid w:val="00641F23"/>
    <w:rsid w:val="00661880"/>
    <w:rsid w:val="0069669C"/>
    <w:rsid w:val="006D2FCE"/>
    <w:rsid w:val="006D62D7"/>
    <w:rsid w:val="006F3C71"/>
    <w:rsid w:val="006F5FBA"/>
    <w:rsid w:val="00713C33"/>
    <w:rsid w:val="007419FE"/>
    <w:rsid w:val="007519B4"/>
    <w:rsid w:val="00754818"/>
    <w:rsid w:val="007B0F09"/>
    <w:rsid w:val="007B2319"/>
    <w:rsid w:val="007B565D"/>
    <w:rsid w:val="00820908"/>
    <w:rsid w:val="00820F76"/>
    <w:rsid w:val="00865B30"/>
    <w:rsid w:val="00874219"/>
    <w:rsid w:val="0087518C"/>
    <w:rsid w:val="0088733C"/>
    <w:rsid w:val="008902DC"/>
    <w:rsid w:val="00894764"/>
    <w:rsid w:val="009123D7"/>
    <w:rsid w:val="00916532"/>
    <w:rsid w:val="00923C7E"/>
    <w:rsid w:val="00926862"/>
    <w:rsid w:val="00936704"/>
    <w:rsid w:val="0094170D"/>
    <w:rsid w:val="00942F72"/>
    <w:rsid w:val="00944D1B"/>
    <w:rsid w:val="00955004"/>
    <w:rsid w:val="009606BC"/>
    <w:rsid w:val="00967E57"/>
    <w:rsid w:val="00994E59"/>
    <w:rsid w:val="00995E8D"/>
    <w:rsid w:val="009A5147"/>
    <w:rsid w:val="009B7DAD"/>
    <w:rsid w:val="009D6C32"/>
    <w:rsid w:val="009E2105"/>
    <w:rsid w:val="009F0B36"/>
    <w:rsid w:val="00A148CE"/>
    <w:rsid w:val="00A24465"/>
    <w:rsid w:val="00A40610"/>
    <w:rsid w:val="00A4220E"/>
    <w:rsid w:val="00A44A63"/>
    <w:rsid w:val="00A45704"/>
    <w:rsid w:val="00A64A5B"/>
    <w:rsid w:val="00AC1FE8"/>
    <w:rsid w:val="00AD29A3"/>
    <w:rsid w:val="00AF3C2A"/>
    <w:rsid w:val="00B14C37"/>
    <w:rsid w:val="00B15361"/>
    <w:rsid w:val="00B25B87"/>
    <w:rsid w:val="00B51EE9"/>
    <w:rsid w:val="00B54440"/>
    <w:rsid w:val="00B554E7"/>
    <w:rsid w:val="00B556FC"/>
    <w:rsid w:val="00B7278F"/>
    <w:rsid w:val="00B83714"/>
    <w:rsid w:val="00BD49FB"/>
    <w:rsid w:val="00BD51D2"/>
    <w:rsid w:val="00BD7232"/>
    <w:rsid w:val="00BE1921"/>
    <w:rsid w:val="00C035B5"/>
    <w:rsid w:val="00C2047A"/>
    <w:rsid w:val="00C4039E"/>
    <w:rsid w:val="00C66E1E"/>
    <w:rsid w:val="00C676BA"/>
    <w:rsid w:val="00C81AB4"/>
    <w:rsid w:val="00C857BF"/>
    <w:rsid w:val="00CA25CB"/>
    <w:rsid w:val="00CA6CB6"/>
    <w:rsid w:val="00CA786D"/>
    <w:rsid w:val="00CB73CD"/>
    <w:rsid w:val="00CE75FC"/>
    <w:rsid w:val="00D2102C"/>
    <w:rsid w:val="00D260D0"/>
    <w:rsid w:val="00D36D52"/>
    <w:rsid w:val="00D56DEA"/>
    <w:rsid w:val="00D60F0E"/>
    <w:rsid w:val="00E11567"/>
    <w:rsid w:val="00E16CC9"/>
    <w:rsid w:val="00E3310A"/>
    <w:rsid w:val="00E33B9E"/>
    <w:rsid w:val="00E33C1C"/>
    <w:rsid w:val="00E34C27"/>
    <w:rsid w:val="00E34C53"/>
    <w:rsid w:val="00E4054E"/>
    <w:rsid w:val="00E47041"/>
    <w:rsid w:val="00E47AEC"/>
    <w:rsid w:val="00E77225"/>
    <w:rsid w:val="00E95973"/>
    <w:rsid w:val="00EB4A59"/>
    <w:rsid w:val="00ED2437"/>
    <w:rsid w:val="00EE3803"/>
    <w:rsid w:val="00EE616F"/>
    <w:rsid w:val="00F0149B"/>
    <w:rsid w:val="00F21640"/>
    <w:rsid w:val="00F77BFD"/>
    <w:rsid w:val="00F8646A"/>
    <w:rsid w:val="00F876DE"/>
    <w:rsid w:val="00FB2CC4"/>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69F58-14A3-46AB-A11C-715FB6AC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15</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28</cp:revision>
  <dcterms:created xsi:type="dcterms:W3CDTF">2020-04-22T10:27:00Z</dcterms:created>
  <dcterms:modified xsi:type="dcterms:W3CDTF">2024-05-23T06:51:00Z</dcterms:modified>
</cp:coreProperties>
</file>