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AE3B2">
      <w:pPr>
        <w:pStyle w:val="52"/>
        <w:spacing w:line="360" w:lineRule="auto"/>
        <w:jc w:val="center"/>
        <w:outlineLvl w:val="0"/>
        <w:rPr>
          <w:rFonts w:ascii="仿宋" w:hAnsi="仿宋" w:eastAsia="仿宋"/>
          <w:b/>
          <w:color w:val="auto"/>
          <w:sz w:val="44"/>
          <w:szCs w:val="44"/>
        </w:rPr>
      </w:pPr>
      <w:bookmarkStart w:id="180" w:name="_GoBack"/>
      <w:bookmarkStart w:id="0" w:name="_Toc266868924"/>
      <w:bookmarkEnd w:id="0"/>
      <w:bookmarkStart w:id="1" w:name="_Toc169332904"/>
      <w:bookmarkEnd w:id="1"/>
      <w:bookmarkStart w:id="2" w:name="_Toc267060022"/>
      <w:bookmarkEnd w:id="2"/>
      <w:bookmarkStart w:id="3" w:name="_Toc217891359"/>
      <w:bookmarkEnd w:id="3"/>
      <w:bookmarkStart w:id="4" w:name="_Toc227058483"/>
      <w:bookmarkEnd w:id="4"/>
      <w:bookmarkStart w:id="5" w:name="_Toc258401210"/>
      <w:bookmarkEnd w:id="5"/>
      <w:bookmarkStart w:id="6" w:name="_Toc267059786"/>
      <w:bookmarkEnd w:id="6"/>
      <w:bookmarkStart w:id="7" w:name="_Toc223146565"/>
      <w:bookmarkEnd w:id="7"/>
      <w:bookmarkStart w:id="8" w:name="_Toc212454753"/>
      <w:bookmarkEnd w:id="8"/>
      <w:bookmarkStart w:id="9" w:name="_Toc219800200"/>
      <w:bookmarkEnd w:id="9"/>
      <w:bookmarkStart w:id="10" w:name="_Toc170798743"/>
      <w:bookmarkEnd w:id="10"/>
      <w:bookmarkStart w:id="11" w:name="_Toc235438297"/>
      <w:bookmarkEnd w:id="11"/>
      <w:bookmarkStart w:id="12" w:name="_Toc235438227"/>
      <w:bookmarkEnd w:id="12"/>
      <w:bookmarkStart w:id="13" w:name="_Toc259520819"/>
      <w:bookmarkEnd w:id="13"/>
      <w:bookmarkStart w:id="14" w:name="_Toc266868624"/>
      <w:bookmarkEnd w:id="14"/>
      <w:bookmarkStart w:id="15" w:name="_Toc267059633"/>
      <w:bookmarkEnd w:id="15"/>
      <w:bookmarkStart w:id="16" w:name="_Toc267060407"/>
      <w:bookmarkEnd w:id="16"/>
      <w:bookmarkStart w:id="17" w:name="_Toc259692600"/>
      <w:bookmarkEnd w:id="17"/>
      <w:bookmarkStart w:id="18" w:name="_Toc212456146"/>
      <w:bookmarkEnd w:id="18"/>
      <w:bookmarkStart w:id="19" w:name="_Toc235437942"/>
      <w:bookmarkEnd w:id="19"/>
      <w:bookmarkStart w:id="20" w:name="_Toc267059899"/>
      <w:bookmarkEnd w:id="20"/>
      <w:bookmarkStart w:id="21" w:name="_Toc267060162"/>
      <w:bookmarkEnd w:id="21"/>
      <w:bookmarkStart w:id="22" w:name="_Toc251613780"/>
      <w:bookmarkEnd w:id="22"/>
      <w:bookmarkStart w:id="23" w:name="_Toc236021402"/>
      <w:bookmarkEnd w:id="23"/>
      <w:bookmarkStart w:id="24" w:name="_Toc259692693"/>
      <w:bookmarkEnd w:id="24"/>
      <w:bookmarkStart w:id="25" w:name="_Toc255974963"/>
      <w:bookmarkEnd w:id="25"/>
      <w:bookmarkStart w:id="26" w:name="_Toc266870386"/>
      <w:bookmarkEnd w:id="26"/>
      <w:bookmarkStart w:id="27" w:name="_Toc266870861"/>
      <w:bookmarkEnd w:id="27"/>
      <w:bookmarkStart w:id="28" w:name="_Toc253066567"/>
      <w:bookmarkEnd w:id="28"/>
      <w:bookmarkStart w:id="29" w:name="_Toc160880487"/>
      <w:bookmarkEnd w:id="29"/>
      <w:bookmarkStart w:id="30" w:name="_Toc267059519"/>
      <w:bookmarkEnd w:id="30"/>
      <w:bookmarkStart w:id="31" w:name="_Toc212530253"/>
      <w:bookmarkEnd w:id="31"/>
      <w:bookmarkStart w:id="32" w:name="_Toc267059010"/>
      <w:bookmarkEnd w:id="32"/>
      <w:bookmarkStart w:id="33" w:name="_Toc216241307"/>
      <w:bookmarkEnd w:id="33"/>
      <w:bookmarkStart w:id="34" w:name="_Toc207014580"/>
      <w:bookmarkEnd w:id="34"/>
      <w:bookmarkStart w:id="35" w:name="_Toc254790852"/>
      <w:bookmarkEnd w:id="35"/>
      <w:bookmarkStart w:id="36" w:name="_Toc249325665"/>
      <w:bookmarkEnd w:id="36"/>
      <w:bookmarkStart w:id="37" w:name="_Toc251586187"/>
      <w:bookmarkEnd w:id="37"/>
      <w:bookmarkStart w:id="38" w:name="_Toc177985424"/>
      <w:bookmarkEnd w:id="38"/>
      <w:bookmarkStart w:id="39" w:name="_Toc273178686"/>
      <w:bookmarkEnd w:id="39"/>
      <w:bookmarkStart w:id="40" w:name="_Toc225669277"/>
      <w:bookmarkEnd w:id="40"/>
      <w:bookmarkStart w:id="41" w:name="_Toc267059161"/>
      <w:bookmarkEnd w:id="41"/>
      <w:bookmarkStart w:id="42" w:name="_Toc212526081"/>
      <w:bookmarkEnd w:id="42"/>
      <w:bookmarkStart w:id="43" w:name="_Toc211937196"/>
      <w:bookmarkEnd w:id="43"/>
      <w:bookmarkStart w:id="44" w:name="_Toc169332794"/>
      <w:bookmarkEnd w:id="44"/>
      <w:r>
        <w:rPr>
          <w:rFonts w:hint="eastAsia" w:ascii="仿宋" w:hAnsi="仿宋" w:eastAsia="仿宋"/>
          <w:b/>
          <w:color w:val="auto"/>
          <w:sz w:val="44"/>
          <w:szCs w:val="44"/>
        </w:rPr>
        <w:t>公开询价邀请函</w:t>
      </w:r>
    </w:p>
    <w:p w14:paraId="223B1B3A">
      <w:pPr>
        <w:pStyle w:val="16"/>
        <w:spacing w:line="460" w:lineRule="exact"/>
        <w:ind w:firstLine="480" w:firstLineChars="200"/>
        <w:rPr>
          <w:rFonts w:ascii="仿宋" w:hAnsi="仿宋" w:eastAsia="仿宋"/>
          <w:color w:val="auto"/>
          <w:sz w:val="24"/>
          <w:szCs w:val="24"/>
        </w:rPr>
      </w:pPr>
      <w:bookmarkStart w:id="45" w:name="_Hlk10840310"/>
      <w:r>
        <w:rPr>
          <w:rFonts w:hint="eastAsia" w:ascii="仿宋" w:hAnsi="仿宋" w:eastAsia="仿宋"/>
          <w:color w:val="auto"/>
          <w:sz w:val="24"/>
          <w:szCs w:val="24"/>
        </w:rPr>
        <w:t>中国教育集团控股有限公司（简称：中教集团）是一家专注于通过创新提供优质教育服务的集团。2017年香港联交所上市（股票代码839），在中国、澳大利亚及英国设有</w:t>
      </w:r>
      <w:r>
        <w:rPr>
          <w:rFonts w:hint="eastAsia" w:ascii="仿宋" w:hAnsi="仿宋" w:eastAsia="仿宋"/>
          <w:color w:val="auto"/>
          <w:sz w:val="24"/>
          <w:szCs w:val="24"/>
          <w:lang w:val="en-US" w:eastAsia="zh-CN"/>
        </w:rPr>
        <w:t>学校</w:t>
      </w:r>
      <w:r>
        <w:rPr>
          <w:rFonts w:hint="eastAsia" w:ascii="仿宋" w:hAnsi="仿宋" w:eastAsia="仿宋"/>
          <w:color w:val="auto"/>
          <w:sz w:val="24"/>
          <w:szCs w:val="24"/>
        </w:rPr>
        <w:t>。华教教育科技（江西）有限公司（简称：华教公司）作为中教集团内地唯一独资子公司全程承办此次项目。</w:t>
      </w:r>
    </w:p>
    <w:p w14:paraId="3335D0BD">
      <w:pPr>
        <w:spacing w:after="0" w:line="500" w:lineRule="exact"/>
        <w:ind w:firstLine="364" w:firstLineChars="152"/>
        <w:jc w:val="left"/>
        <w:rPr>
          <w:rFonts w:ascii="仿宋" w:hAnsi="仿宋" w:eastAsia="仿宋"/>
          <w:color w:val="auto"/>
          <w:sz w:val="24"/>
          <w:szCs w:val="24"/>
        </w:rPr>
      </w:pPr>
      <w:r>
        <w:rPr>
          <w:rFonts w:hint="eastAsia" w:ascii="仿宋" w:hAnsi="仿宋" w:eastAsia="仿宋"/>
          <w:color w:val="auto"/>
          <w:sz w:val="24"/>
          <w:szCs w:val="24"/>
        </w:rPr>
        <w:t>一、项目说明</w:t>
      </w:r>
    </w:p>
    <w:p w14:paraId="38DBD31A">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项目编号：</w:t>
      </w:r>
      <w:r>
        <w:rPr>
          <w:rFonts w:hint="eastAsia" w:ascii="仿宋" w:hAnsi="仿宋" w:eastAsia="仿宋"/>
          <w:color w:val="auto"/>
          <w:sz w:val="24"/>
          <w:szCs w:val="24"/>
        </w:rPr>
        <w:t>WZ-XJ2024-22</w:t>
      </w:r>
    </w:p>
    <w:p w14:paraId="0AD85741">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项目名称：</w:t>
      </w:r>
      <w:r>
        <w:rPr>
          <w:rFonts w:hint="eastAsia" w:ascii="仿宋" w:hAnsi="仿宋" w:eastAsia="仿宋"/>
          <w:color w:val="auto"/>
          <w:sz w:val="24"/>
          <w:szCs w:val="24"/>
        </w:rPr>
        <w:t>广州应用科技学院数智企业管理沙盘软件采购项目</w:t>
      </w:r>
    </w:p>
    <w:p w14:paraId="60EF833B">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数量及主要技术要求:详见《公开询价货物一览表》。</w:t>
      </w:r>
    </w:p>
    <w:p w14:paraId="464ACB3A">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参与人资格标准：</w:t>
      </w:r>
    </w:p>
    <w:p w14:paraId="53A93C20">
      <w:pPr>
        <w:widowControl w:val="0"/>
        <w:spacing w:after="0" w:line="500" w:lineRule="exact"/>
        <w:ind w:left="839"/>
        <w:rPr>
          <w:rFonts w:ascii="仿宋" w:hAnsi="仿宋" w:eastAsia="仿宋"/>
          <w:color w:val="auto"/>
          <w:sz w:val="24"/>
          <w:szCs w:val="24"/>
        </w:rPr>
      </w:pPr>
      <w:r>
        <w:rPr>
          <w:rFonts w:hint="eastAsia" w:ascii="仿宋" w:hAnsi="仿宋" w:eastAsia="仿宋"/>
          <w:color w:val="auto"/>
          <w:sz w:val="24"/>
          <w:szCs w:val="24"/>
        </w:rPr>
        <w:t>本项目不接受联合体参与并采用资格预审制，发布公告后，各潜在参与人提供以下相关证明资料（扫描件），经审核通过后方可参与。</w:t>
      </w:r>
    </w:p>
    <w:p w14:paraId="044DA912">
      <w:pPr>
        <w:pStyle w:val="55"/>
        <w:numPr>
          <w:ilvl w:val="0"/>
          <w:numId w:val="2"/>
        </w:numPr>
        <w:spacing w:after="0" w:line="460" w:lineRule="exact"/>
        <w:ind w:left="1276" w:firstLineChars="0"/>
        <w:rPr>
          <w:rFonts w:ascii="仿宋" w:hAnsi="仿宋" w:eastAsia="仿宋"/>
          <w:color w:val="auto"/>
          <w:sz w:val="24"/>
          <w:szCs w:val="24"/>
        </w:rPr>
      </w:pPr>
      <w:r>
        <w:rPr>
          <w:rFonts w:hint="eastAsia" w:ascii="仿宋" w:hAnsi="仿宋" w:eastAsia="仿宋"/>
          <w:color w:val="auto"/>
          <w:sz w:val="24"/>
          <w:szCs w:val="24"/>
        </w:rPr>
        <w:t>在中国境内注册具有独立法人资格且注册时间超过三年，具有有效的营业执照、税务登记证、组织机构代码证或具有“三证合一”营业执照；</w:t>
      </w:r>
    </w:p>
    <w:p w14:paraId="5F9BE798">
      <w:pPr>
        <w:pStyle w:val="55"/>
        <w:numPr>
          <w:ilvl w:val="0"/>
          <w:numId w:val="2"/>
        </w:numPr>
        <w:spacing w:after="0" w:line="460" w:lineRule="exact"/>
        <w:ind w:left="1276" w:firstLineChars="0"/>
        <w:rPr>
          <w:rFonts w:ascii="仿宋" w:hAnsi="仿宋" w:eastAsia="仿宋"/>
          <w:color w:val="auto"/>
          <w:sz w:val="24"/>
          <w:szCs w:val="24"/>
        </w:rPr>
      </w:pPr>
      <w:r>
        <w:rPr>
          <w:rFonts w:hint="eastAsia" w:ascii="仿宋" w:hAnsi="仿宋" w:eastAsia="仿宋"/>
          <w:color w:val="auto"/>
          <w:sz w:val="24"/>
          <w:szCs w:val="24"/>
        </w:rPr>
        <w:t>参与人为代理商的，则必须具有设备厂家针对所投主要产品的授权书及售后服务承诺书；</w:t>
      </w:r>
    </w:p>
    <w:p w14:paraId="5FCFD9B9">
      <w:pPr>
        <w:pStyle w:val="55"/>
        <w:numPr>
          <w:ilvl w:val="0"/>
          <w:numId w:val="2"/>
        </w:numPr>
        <w:spacing w:after="0" w:line="460" w:lineRule="exact"/>
        <w:ind w:left="1276" w:firstLineChars="0"/>
        <w:rPr>
          <w:rFonts w:ascii="仿宋" w:hAnsi="仿宋" w:eastAsia="仿宋"/>
          <w:color w:val="auto"/>
          <w:sz w:val="24"/>
          <w:szCs w:val="24"/>
        </w:rPr>
      </w:pPr>
      <w:r>
        <w:rPr>
          <w:rFonts w:hint="eastAsia" w:ascii="仿宋" w:hAnsi="仿宋" w:eastAsia="仿宋"/>
          <w:color w:val="auto"/>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经处于重大税收违法案件当事人名单或政府采购严重违法失信行为记录名单状态的。</w:t>
      </w:r>
      <w:r>
        <w:rPr>
          <w:rFonts w:hint="eastAsia" w:ascii="仿宋" w:hAnsi="仿宋" w:eastAsia="仿宋"/>
          <w:b/>
          <w:bCs/>
          <w:color w:val="auto"/>
          <w:sz w:val="24"/>
          <w:szCs w:val="24"/>
        </w:rPr>
        <w:t>参与人需对以上情况提供《承诺书》</w:t>
      </w:r>
      <w:r>
        <w:rPr>
          <w:rFonts w:hint="eastAsia" w:ascii="仿宋" w:hAnsi="仿宋" w:eastAsia="仿宋"/>
          <w:color w:val="auto"/>
          <w:sz w:val="24"/>
          <w:szCs w:val="24"/>
        </w:rPr>
        <w:t>，</w:t>
      </w:r>
      <w:r>
        <w:rPr>
          <w:rFonts w:hint="eastAsia" w:ascii="仿宋" w:hAnsi="仿宋" w:eastAsia="仿宋"/>
          <w:color w:val="auto"/>
          <w:sz w:val="24"/>
          <w:szCs w:val="24"/>
        </w:rPr>
        <w:t>以及“信用中国”征信报告。</w:t>
      </w:r>
    </w:p>
    <w:p w14:paraId="11DF121B">
      <w:pPr>
        <w:pStyle w:val="55"/>
        <w:numPr>
          <w:ilvl w:val="0"/>
          <w:numId w:val="2"/>
        </w:numPr>
        <w:spacing w:after="0" w:line="460" w:lineRule="exact"/>
        <w:ind w:left="1276" w:firstLineChars="0"/>
        <w:rPr>
          <w:rFonts w:ascii="仿宋" w:hAnsi="仿宋" w:eastAsia="仿宋"/>
          <w:color w:val="auto"/>
          <w:sz w:val="24"/>
          <w:szCs w:val="24"/>
        </w:rPr>
      </w:pPr>
      <w:r>
        <w:rPr>
          <w:rFonts w:hint="eastAsia" w:ascii="仿宋" w:hAnsi="仿宋" w:eastAsia="仿宋"/>
          <w:color w:val="auto"/>
          <w:sz w:val="24"/>
          <w:szCs w:val="24"/>
        </w:rPr>
        <w:t>参与人提供上一年度财务审计报告；</w:t>
      </w:r>
    </w:p>
    <w:p w14:paraId="68FDAAAA">
      <w:pPr>
        <w:pStyle w:val="55"/>
        <w:numPr>
          <w:ilvl w:val="0"/>
          <w:numId w:val="2"/>
        </w:numPr>
        <w:spacing w:after="0" w:line="460" w:lineRule="exact"/>
        <w:ind w:left="1276" w:firstLineChars="0"/>
        <w:rPr>
          <w:rFonts w:ascii="仿宋" w:hAnsi="仿宋" w:eastAsia="仿宋"/>
          <w:color w:val="auto"/>
          <w:sz w:val="24"/>
          <w:szCs w:val="24"/>
        </w:rPr>
      </w:pPr>
      <w:r>
        <w:rPr>
          <w:rFonts w:hint="eastAsia" w:ascii="仿宋" w:hAnsi="仿宋" w:eastAsia="仿宋"/>
          <w:color w:val="auto"/>
          <w:sz w:val="24"/>
          <w:szCs w:val="24"/>
        </w:rPr>
        <w:t>参与人应具有3年3个以上同类项目销售和良好的售后服务应用成功案例,并</w:t>
      </w:r>
      <w:r>
        <w:rPr>
          <w:rFonts w:hint="eastAsia" w:ascii="仿宋" w:hAnsi="仿宋" w:eastAsia="仿宋"/>
          <w:color w:val="auto"/>
          <w:sz w:val="24"/>
          <w:szCs w:val="24"/>
          <w:lang w:val="en-US" w:eastAsia="zh-CN"/>
        </w:rPr>
        <w:t>提供</w:t>
      </w:r>
      <w:r>
        <w:rPr>
          <w:rFonts w:hint="eastAsia" w:ascii="仿宋" w:hAnsi="仿宋" w:eastAsia="仿宋"/>
          <w:color w:val="auto"/>
          <w:sz w:val="24"/>
          <w:szCs w:val="24"/>
        </w:rPr>
        <w:t>合同、付款凭证</w:t>
      </w:r>
      <w:r>
        <w:rPr>
          <w:rFonts w:hint="eastAsia" w:ascii="仿宋" w:hAnsi="仿宋" w:eastAsia="仿宋"/>
          <w:color w:val="auto"/>
          <w:sz w:val="24"/>
          <w:szCs w:val="24"/>
          <w:lang w:val="en-US" w:eastAsia="zh-CN"/>
        </w:rPr>
        <w:t>或</w:t>
      </w:r>
      <w:r>
        <w:rPr>
          <w:rFonts w:hint="eastAsia" w:ascii="仿宋" w:hAnsi="仿宋" w:eastAsia="仿宋"/>
          <w:color w:val="auto"/>
          <w:sz w:val="24"/>
          <w:szCs w:val="24"/>
        </w:rPr>
        <w:t>发票</w:t>
      </w:r>
      <w:r>
        <w:rPr>
          <w:rFonts w:hint="eastAsia" w:ascii="仿宋" w:hAnsi="仿宋" w:eastAsia="仿宋"/>
          <w:color w:val="auto"/>
          <w:sz w:val="24"/>
          <w:szCs w:val="24"/>
          <w:lang w:eastAsia="zh-CN"/>
        </w:rPr>
        <w:t>。</w:t>
      </w:r>
    </w:p>
    <w:p w14:paraId="42881308">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资格预审</w:t>
      </w:r>
      <w:r>
        <w:rPr>
          <w:rFonts w:hint="eastAsia" w:ascii="仿宋" w:hAnsi="仿宋" w:eastAsia="仿宋"/>
          <w:color w:val="auto"/>
          <w:sz w:val="24"/>
          <w:szCs w:val="24"/>
          <w:lang w:val="en-US" w:eastAsia="zh-CN"/>
        </w:rPr>
        <w:t>及报名</w:t>
      </w:r>
      <w:r>
        <w:rPr>
          <w:rFonts w:hint="eastAsia" w:ascii="仿宋" w:hAnsi="仿宋" w:eastAsia="仿宋"/>
          <w:color w:val="auto"/>
          <w:sz w:val="24"/>
          <w:szCs w:val="24"/>
        </w:rPr>
        <w:t>：</w:t>
      </w:r>
      <w:r>
        <w:rPr>
          <w:rFonts w:hint="eastAsia" w:ascii="仿宋" w:hAnsi="仿宋" w:eastAsia="仿宋"/>
          <w:color w:val="auto"/>
          <w:sz w:val="24"/>
          <w:szCs w:val="24"/>
        </w:rPr>
        <w:fldChar w:fldCharType="begin"/>
      </w:r>
      <w:r>
        <w:rPr>
          <w:rFonts w:hint="eastAsia" w:ascii="仿宋" w:hAnsi="仿宋" w:eastAsia="仿宋"/>
          <w:color w:val="auto"/>
          <w:sz w:val="24"/>
          <w:szCs w:val="24"/>
        </w:rPr>
        <w:instrText xml:space="preserve"> HYPERLINK "mailto:请参与人将以上第4条所列的证明材料以电子扫描件形式发送至邮箱hl.chen@baiyunu.edu.cn，审核通过后根据本项目联系人指引，注册中教集团SRM采购平台，否则视为报名未通过。" </w:instrText>
      </w:r>
      <w:r>
        <w:rPr>
          <w:rFonts w:hint="eastAsia" w:ascii="仿宋" w:hAnsi="仿宋" w:eastAsia="仿宋"/>
          <w:color w:val="auto"/>
          <w:sz w:val="24"/>
          <w:szCs w:val="24"/>
        </w:rPr>
        <w:fldChar w:fldCharType="separate"/>
      </w:r>
      <w:r>
        <w:rPr>
          <w:rFonts w:hint="eastAsia" w:ascii="仿宋" w:hAnsi="仿宋" w:eastAsia="仿宋"/>
          <w:color w:val="auto"/>
          <w:sz w:val="24"/>
          <w:szCs w:val="24"/>
        </w:rPr>
        <w:t>请参与人将以上第4条所列的证明材料以电子扫描件形式发送</w:t>
      </w:r>
      <w:r>
        <w:rPr>
          <w:rFonts w:hint="eastAsia" w:ascii="仿宋" w:hAnsi="仿宋" w:eastAsia="仿宋"/>
          <w:color w:val="auto"/>
          <w:sz w:val="24"/>
          <w:szCs w:val="24"/>
          <w:lang w:val="en-US" w:eastAsia="zh-CN"/>
        </w:rPr>
        <w:t>至邮箱hl.chen@baiyunu.edu.cn</w:t>
      </w:r>
      <w:r>
        <w:rPr>
          <w:rFonts w:hint="eastAsia" w:ascii="仿宋" w:hAnsi="仿宋" w:eastAsia="仿宋" w:cstheme="minorBidi"/>
          <w:b/>
          <w:bCs/>
          <w:color w:val="auto"/>
          <w:sz w:val="24"/>
          <w:szCs w:val="24"/>
        </w:rPr>
        <w:t>（文件需</w:t>
      </w:r>
      <w:r>
        <w:rPr>
          <w:rFonts w:hint="eastAsia" w:ascii="仿宋" w:hAnsi="仿宋" w:eastAsia="仿宋" w:cstheme="minorBidi"/>
          <w:b/>
          <w:bCs/>
          <w:color w:val="auto"/>
          <w:sz w:val="24"/>
          <w:szCs w:val="24"/>
          <w:lang w:val="en-US" w:eastAsia="zh-CN"/>
        </w:rPr>
        <w:t>按照顺序</w:t>
      </w:r>
      <w:r>
        <w:rPr>
          <w:rFonts w:hint="eastAsia" w:ascii="仿宋" w:hAnsi="仿宋" w:eastAsia="仿宋" w:cstheme="minorBidi"/>
          <w:b/>
          <w:bCs/>
          <w:color w:val="auto"/>
          <w:sz w:val="24"/>
          <w:szCs w:val="24"/>
        </w:rPr>
        <w:t>汇总成一个PDF文件</w:t>
      </w:r>
      <w:r>
        <w:rPr>
          <w:rFonts w:hint="eastAsia" w:ascii="仿宋" w:hAnsi="仿宋" w:eastAsia="仿宋" w:cstheme="minorBidi"/>
          <w:b/>
          <w:bCs/>
          <w:color w:val="auto"/>
          <w:sz w:val="24"/>
          <w:szCs w:val="24"/>
          <w:lang w:eastAsia="zh-CN"/>
        </w:rPr>
        <w:t>，</w:t>
      </w:r>
      <w:r>
        <w:rPr>
          <w:rFonts w:hint="eastAsia" w:ascii="仿宋" w:hAnsi="仿宋" w:eastAsia="仿宋" w:cstheme="minorBidi"/>
          <w:b/>
          <w:bCs/>
          <w:color w:val="auto"/>
          <w:sz w:val="24"/>
          <w:szCs w:val="24"/>
          <w:lang w:val="en-US" w:eastAsia="zh-CN"/>
        </w:rPr>
        <w:t>否则视为不合格</w:t>
      </w:r>
      <w:r>
        <w:rPr>
          <w:rFonts w:hint="eastAsia" w:ascii="仿宋" w:hAnsi="仿宋" w:eastAsia="仿宋" w:cstheme="minorBidi"/>
          <w:b/>
          <w:bCs/>
          <w:color w:val="auto"/>
          <w:sz w:val="24"/>
          <w:szCs w:val="24"/>
        </w:rPr>
        <w:t>）</w:t>
      </w:r>
      <w:r>
        <w:rPr>
          <w:rFonts w:hint="eastAsia" w:ascii="仿宋" w:hAnsi="仿宋" w:eastAsia="仿宋"/>
          <w:color w:val="auto"/>
          <w:sz w:val="24"/>
          <w:szCs w:val="24"/>
        </w:rPr>
        <w:t>，审核通过后根据本项目联系人指引，注册中教集团SRM采购平台</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否则视为报名未通过。</w:t>
      </w:r>
      <w:r>
        <w:rPr>
          <w:rFonts w:hint="eastAsia" w:ascii="仿宋" w:hAnsi="仿宋" w:eastAsia="仿宋"/>
          <w:color w:val="auto"/>
          <w:sz w:val="24"/>
          <w:szCs w:val="24"/>
        </w:rPr>
        <w:fldChar w:fldCharType="end"/>
      </w:r>
      <w:r>
        <w:rPr>
          <w:rFonts w:hint="eastAsia" w:ascii="仿宋" w:hAnsi="仿宋" w:eastAsia="仿宋"/>
          <w:color w:val="auto"/>
          <w:sz w:val="24"/>
          <w:szCs w:val="24"/>
        </w:rPr>
        <w:t>联系人：</w:t>
      </w:r>
      <w:r>
        <w:rPr>
          <w:rFonts w:hint="eastAsia" w:ascii="仿宋" w:hAnsi="仿宋" w:eastAsia="仿宋"/>
          <w:color w:val="auto"/>
          <w:sz w:val="24"/>
          <w:szCs w:val="24"/>
          <w:lang w:val="en-US" w:eastAsia="zh-CN"/>
        </w:rPr>
        <w:t>陈老师</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17818588710</w:t>
      </w:r>
      <w:r>
        <w:rPr>
          <w:rFonts w:hint="eastAsia" w:ascii="仿宋" w:hAnsi="仿宋" w:eastAsia="仿宋"/>
          <w:color w:val="auto"/>
          <w:sz w:val="24"/>
          <w:szCs w:val="24"/>
        </w:rPr>
        <w:t>。</w:t>
      </w:r>
    </w:p>
    <w:p w14:paraId="778B89AC">
      <w:pPr>
        <w:widowControl w:val="0"/>
        <w:numPr>
          <w:ilvl w:val="1"/>
          <w:numId w:val="1"/>
        </w:numPr>
        <w:spacing w:after="0" w:line="500" w:lineRule="exact"/>
        <w:rPr>
          <w:rFonts w:ascii="仿宋" w:hAnsi="仿宋" w:eastAsia="仿宋"/>
          <w:color w:val="auto"/>
          <w:sz w:val="24"/>
          <w:szCs w:val="24"/>
          <w:shd w:val="clear" w:color="auto" w:fill="FFFFFF"/>
        </w:rPr>
      </w:pPr>
      <w:r>
        <w:rPr>
          <w:rFonts w:hint="eastAsia" w:ascii="仿宋" w:hAnsi="仿宋" w:eastAsia="仿宋"/>
          <w:color w:val="auto"/>
          <w:sz w:val="24"/>
          <w:szCs w:val="24"/>
          <w:lang w:val="en-US" w:eastAsia="zh-CN"/>
        </w:rPr>
        <w:t>项目报名截止时间：</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2024</w:t>
      </w:r>
      <w:r>
        <w:rPr>
          <w:rFonts w:hint="eastAsia" w:ascii="仿宋" w:hAnsi="仿宋" w:eastAsia="仿宋"/>
          <w:color w:val="auto"/>
          <w:sz w:val="24"/>
          <w:szCs w:val="24"/>
          <w:shd w:val="clear" w:color="auto" w:fill="FFFFFF"/>
        </w:rPr>
        <w:t>年</w:t>
      </w:r>
      <w:r>
        <w:rPr>
          <w:rFonts w:hint="eastAsia" w:ascii="仿宋" w:hAnsi="仿宋" w:eastAsia="仿宋"/>
          <w:color w:val="auto"/>
          <w:sz w:val="24"/>
          <w:szCs w:val="24"/>
          <w:shd w:val="clear" w:color="auto" w:fill="FFFFFF"/>
          <w:lang w:val="en-US" w:eastAsia="zh-CN"/>
        </w:rPr>
        <w:t>07</w:t>
      </w:r>
      <w:r>
        <w:rPr>
          <w:rFonts w:ascii="仿宋" w:hAnsi="仿宋" w:eastAsia="仿宋"/>
          <w:color w:val="auto"/>
          <w:sz w:val="24"/>
          <w:szCs w:val="24"/>
          <w:shd w:val="clear" w:color="auto" w:fill="FFFFFF"/>
        </w:rPr>
        <w:t>月</w:t>
      </w:r>
      <w:r>
        <w:rPr>
          <w:rFonts w:hint="eastAsia" w:ascii="仿宋" w:hAnsi="仿宋" w:eastAsia="仿宋"/>
          <w:color w:val="auto"/>
          <w:sz w:val="24"/>
          <w:szCs w:val="24"/>
          <w:shd w:val="clear" w:color="auto" w:fill="FFFFFF"/>
          <w:lang w:val="en-US" w:eastAsia="zh-CN"/>
        </w:rPr>
        <w:t>22</w:t>
      </w:r>
      <w:r>
        <w:rPr>
          <w:rFonts w:ascii="仿宋" w:hAnsi="仿宋" w:eastAsia="仿宋"/>
          <w:color w:val="auto"/>
          <w:sz w:val="24"/>
          <w:szCs w:val="24"/>
          <w:shd w:val="clear" w:color="auto" w:fill="FFFFFF"/>
        </w:rPr>
        <w:t>日</w:t>
      </w:r>
      <w:r>
        <w:rPr>
          <w:rFonts w:hint="eastAsia" w:ascii="仿宋" w:hAnsi="仿宋" w:eastAsia="仿宋"/>
          <w:color w:val="auto"/>
          <w:sz w:val="24"/>
          <w:szCs w:val="24"/>
          <w:shd w:val="clear" w:color="auto" w:fill="FFFFFF"/>
          <w:lang w:val="en-US" w:eastAsia="zh-CN"/>
        </w:rPr>
        <w:t>下午16：00。</w:t>
      </w:r>
    </w:p>
    <w:p w14:paraId="641BCB8A">
      <w:pPr>
        <w:widowControl w:val="0"/>
        <w:numPr>
          <w:ilvl w:val="1"/>
          <w:numId w:val="1"/>
        </w:numPr>
        <w:spacing w:after="0" w:line="500" w:lineRule="exact"/>
        <w:rPr>
          <w:rFonts w:ascii="仿宋" w:hAnsi="仿宋" w:eastAsia="仿宋"/>
          <w:color w:val="auto"/>
          <w:sz w:val="24"/>
          <w:szCs w:val="24"/>
          <w:shd w:val="clear" w:color="auto" w:fill="FFFFFF"/>
        </w:rPr>
      </w:pPr>
      <w:r>
        <w:rPr>
          <w:rFonts w:hint="eastAsia" w:ascii="仿宋" w:hAnsi="仿宋" w:eastAsia="仿宋"/>
          <w:color w:val="auto"/>
          <w:sz w:val="24"/>
          <w:szCs w:val="24"/>
        </w:rPr>
        <w:t>报价响应文件递交方式：</w:t>
      </w:r>
      <w:r>
        <w:rPr>
          <w:rFonts w:hint="eastAsia" w:ascii="仿宋" w:hAnsi="仿宋" w:eastAsia="仿宋"/>
          <w:color w:val="auto"/>
          <w:sz w:val="24"/>
          <w:szCs w:val="24"/>
          <w:lang w:eastAsia="zh-CN"/>
        </w:rPr>
        <w:t>☑</w:t>
      </w:r>
      <w:r>
        <w:rPr>
          <w:rFonts w:hint="eastAsia" w:ascii="仿宋" w:hAnsi="仿宋" w:eastAsia="仿宋"/>
          <w:color w:val="auto"/>
          <w:sz w:val="24"/>
          <w:szCs w:val="24"/>
        </w:rPr>
        <w:t>SRM采购平台/</w:t>
      </w:r>
      <w:r>
        <w:rPr>
          <w:rFonts w:hint="eastAsia" w:ascii="仿宋" w:hAnsi="仿宋" w:eastAsia="仿宋"/>
          <w:color w:val="auto"/>
          <w:sz w:val="24"/>
          <w:szCs w:val="24"/>
          <w:lang w:eastAsia="zh-CN"/>
        </w:rPr>
        <w:t>☑</w:t>
      </w:r>
      <w:r>
        <w:rPr>
          <w:rFonts w:hint="eastAsia" w:ascii="仿宋" w:hAnsi="仿宋" w:eastAsia="仿宋"/>
          <w:color w:val="auto"/>
          <w:sz w:val="24"/>
          <w:szCs w:val="24"/>
        </w:rPr>
        <w:t>按规定时间送达或邮寄。</w:t>
      </w:r>
    </w:p>
    <w:p w14:paraId="0EDD18BE">
      <w:pPr>
        <w:widowControl w:val="0"/>
        <w:numPr>
          <w:ilvl w:val="1"/>
          <w:numId w:val="1"/>
        </w:numPr>
        <w:spacing w:after="0" w:line="500" w:lineRule="exact"/>
        <w:rPr>
          <w:rFonts w:ascii="仿宋" w:hAnsi="仿宋" w:eastAsia="仿宋"/>
          <w:color w:val="auto"/>
          <w:sz w:val="24"/>
          <w:szCs w:val="24"/>
          <w:shd w:val="clear" w:color="auto" w:fill="FFFFFF"/>
        </w:rPr>
      </w:pPr>
      <w:r>
        <w:rPr>
          <w:rFonts w:hint="eastAsia" w:ascii="仿宋" w:hAnsi="仿宋" w:eastAsia="仿宋"/>
          <w:color w:val="auto"/>
          <w:sz w:val="24"/>
          <w:szCs w:val="24"/>
        </w:rPr>
        <w:t>报价响应文件递交截止时间</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2024</w:t>
      </w:r>
      <w:r>
        <w:rPr>
          <w:rFonts w:hint="eastAsia" w:ascii="仿宋" w:hAnsi="仿宋" w:eastAsia="仿宋"/>
          <w:color w:val="auto"/>
          <w:sz w:val="24"/>
          <w:szCs w:val="24"/>
          <w:shd w:val="clear" w:color="auto" w:fill="FFFFFF"/>
        </w:rPr>
        <w:t>年</w:t>
      </w:r>
      <w:r>
        <w:rPr>
          <w:rFonts w:hint="eastAsia" w:ascii="仿宋" w:hAnsi="仿宋" w:eastAsia="仿宋"/>
          <w:color w:val="auto"/>
          <w:sz w:val="24"/>
          <w:szCs w:val="24"/>
          <w:shd w:val="clear" w:color="auto" w:fill="FFFFFF"/>
          <w:lang w:val="en-US" w:eastAsia="zh-CN"/>
        </w:rPr>
        <w:t>07</w:t>
      </w:r>
      <w:r>
        <w:rPr>
          <w:rFonts w:ascii="仿宋" w:hAnsi="仿宋" w:eastAsia="仿宋"/>
          <w:color w:val="auto"/>
          <w:sz w:val="24"/>
          <w:szCs w:val="24"/>
          <w:shd w:val="clear" w:color="auto" w:fill="FFFFFF"/>
        </w:rPr>
        <w:t>月</w:t>
      </w:r>
      <w:r>
        <w:rPr>
          <w:rFonts w:hint="eastAsia" w:ascii="仿宋" w:hAnsi="仿宋" w:eastAsia="仿宋"/>
          <w:color w:val="auto"/>
          <w:sz w:val="24"/>
          <w:szCs w:val="24"/>
          <w:shd w:val="clear" w:color="auto" w:fill="FFFFFF"/>
          <w:lang w:val="en-US" w:eastAsia="zh-CN"/>
        </w:rPr>
        <w:t>25</w:t>
      </w:r>
      <w:r>
        <w:rPr>
          <w:rFonts w:ascii="仿宋" w:hAnsi="仿宋" w:eastAsia="仿宋"/>
          <w:color w:val="auto"/>
          <w:sz w:val="24"/>
          <w:szCs w:val="24"/>
          <w:shd w:val="clear" w:color="auto" w:fill="FFFFFF"/>
        </w:rPr>
        <w:t>日</w:t>
      </w:r>
      <w:r>
        <w:rPr>
          <w:rFonts w:hint="eastAsia" w:ascii="仿宋" w:hAnsi="仿宋" w:eastAsia="仿宋"/>
          <w:color w:val="auto"/>
          <w:sz w:val="24"/>
          <w:szCs w:val="24"/>
          <w:shd w:val="clear" w:color="auto" w:fill="FFFFFF"/>
          <w:lang w:val="en-US" w:eastAsia="zh-CN"/>
        </w:rPr>
        <w:t>下午14</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00</w:t>
      </w:r>
      <w:r>
        <w:rPr>
          <w:rFonts w:hint="eastAsia" w:ascii="仿宋" w:hAnsi="仿宋" w:eastAsia="仿宋"/>
          <w:color w:val="auto"/>
          <w:sz w:val="24"/>
          <w:szCs w:val="24"/>
          <w:shd w:val="clear" w:color="auto" w:fill="FFFFFF"/>
        </w:rPr>
        <w:t>前（以快递</w:t>
      </w:r>
      <w:r>
        <w:rPr>
          <w:rFonts w:hint="eastAsia" w:ascii="仿宋" w:hAnsi="仿宋" w:eastAsia="仿宋"/>
          <w:color w:val="auto"/>
          <w:sz w:val="24"/>
          <w:szCs w:val="24"/>
          <w:shd w:val="clear" w:color="auto" w:fill="FFFFFF"/>
          <w:lang w:val="en-US" w:eastAsia="zh-CN"/>
        </w:rPr>
        <w:t>送达</w:t>
      </w:r>
      <w:r>
        <w:rPr>
          <w:rFonts w:hint="eastAsia" w:ascii="仿宋" w:hAnsi="仿宋" w:eastAsia="仿宋"/>
          <w:color w:val="auto"/>
          <w:sz w:val="24"/>
          <w:szCs w:val="24"/>
          <w:shd w:val="clear" w:color="auto" w:fill="FFFFFF"/>
        </w:rPr>
        <w:t>时间为准，邮寄时应提前告知）。</w:t>
      </w:r>
    </w:p>
    <w:p w14:paraId="3B426883">
      <w:pPr>
        <w:pStyle w:val="55"/>
        <w:numPr>
          <w:ilvl w:val="1"/>
          <w:numId w:val="1"/>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报价响应文件递交地点</w:t>
      </w:r>
      <w:r>
        <w:rPr>
          <w:rFonts w:hint="eastAsia" w:ascii="仿宋" w:hAnsi="仿宋" w:eastAsia="仿宋"/>
          <w:color w:val="auto"/>
          <w:sz w:val="24"/>
          <w:szCs w:val="24"/>
          <w:lang w:val="en-US" w:eastAsia="zh-CN"/>
        </w:rPr>
        <w:t>及联系人</w:t>
      </w:r>
    </w:p>
    <w:p w14:paraId="6749E9DD">
      <w:pPr>
        <w:pStyle w:val="55"/>
        <w:numPr>
          <w:ilvl w:val="0"/>
          <w:numId w:val="0"/>
        </w:numPr>
        <w:spacing w:after="0" w:line="500" w:lineRule="exact"/>
        <w:ind w:left="420" w:leftChars="0"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地点</w:t>
      </w:r>
      <w:r>
        <w:rPr>
          <w:rFonts w:hint="eastAsia" w:ascii="仿宋" w:hAnsi="仿宋" w:eastAsia="仿宋"/>
          <w:color w:val="auto"/>
          <w:sz w:val="24"/>
          <w:szCs w:val="24"/>
        </w:rPr>
        <w:t>：</w:t>
      </w:r>
      <w:r>
        <w:rPr>
          <w:rFonts w:hint="eastAsia" w:ascii="仿宋" w:hAnsi="仿宋" w:eastAsia="仿宋"/>
          <w:color w:val="auto"/>
          <w:sz w:val="24"/>
          <w:szCs w:val="24"/>
          <w:lang w:val="en-US" w:eastAsia="zh-CN"/>
        </w:rPr>
        <w:t>广州市白云区钟落潭镇九佛西路280号招标采购中心</w:t>
      </w:r>
      <w:r>
        <w:rPr>
          <w:rFonts w:hint="eastAsia" w:ascii="仿宋" w:hAnsi="仿宋" w:eastAsia="仿宋"/>
          <w:color w:val="auto"/>
          <w:sz w:val="24"/>
          <w:szCs w:val="24"/>
        </w:rPr>
        <w:t>。</w:t>
      </w:r>
    </w:p>
    <w:p w14:paraId="578B2600">
      <w:pPr>
        <w:spacing w:after="0" w:line="460" w:lineRule="exact"/>
        <w:ind w:left="839"/>
        <w:rPr>
          <w:rFonts w:hint="default"/>
          <w:color w:val="auto"/>
          <w:lang w:val="en-US"/>
        </w:rPr>
      </w:pPr>
      <w:r>
        <w:rPr>
          <w:rFonts w:hint="eastAsia" w:ascii="仿宋" w:hAnsi="仿宋" w:eastAsia="仿宋"/>
          <w:color w:val="auto"/>
          <w:sz w:val="24"/>
          <w:szCs w:val="24"/>
        </w:rPr>
        <w:t>联系人</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 xml:space="preserve">江老师 </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13480266929</w:t>
      </w:r>
    </w:p>
    <w:p w14:paraId="55DBBAB2">
      <w:pPr>
        <w:widowControl w:val="0"/>
        <w:numPr>
          <w:ilvl w:val="1"/>
          <w:numId w:val="1"/>
        </w:numPr>
        <w:spacing w:after="0" w:line="460" w:lineRule="exact"/>
        <w:rPr>
          <w:rFonts w:ascii="仿宋" w:hAnsi="仿宋" w:eastAsia="仿宋"/>
          <w:color w:val="auto"/>
          <w:sz w:val="24"/>
          <w:szCs w:val="24"/>
        </w:rPr>
      </w:pPr>
      <w:bookmarkStart w:id="46" w:name="_Hlk97917519"/>
      <w:r>
        <w:rPr>
          <w:rFonts w:hint="eastAsia" w:ascii="仿宋" w:hAnsi="仿宋" w:eastAsia="仿宋"/>
          <w:color w:val="auto"/>
          <w:sz w:val="24"/>
          <w:szCs w:val="24"/>
        </w:rPr>
        <w:t>参加本项目的参与人如对公开询价邀请函列示内容存有疑问的，请在购买竞争性磋商文件截止之日前将问题以书面形式（有效签署的原件并加盖公章）提交，采购人不对超时提交及未加盖公章的质疑文件进行回复。</w:t>
      </w:r>
    </w:p>
    <w:p w14:paraId="4D199C98">
      <w:pPr>
        <w:widowControl w:val="0"/>
        <w:tabs>
          <w:tab w:val="left" w:pos="839"/>
        </w:tabs>
        <w:spacing w:after="0" w:line="460" w:lineRule="exact"/>
        <w:ind w:left="839"/>
        <w:rPr>
          <w:rFonts w:ascii="仿宋" w:hAnsi="仿宋" w:eastAsia="仿宋"/>
          <w:color w:val="auto"/>
          <w:sz w:val="24"/>
          <w:szCs w:val="24"/>
        </w:rPr>
      </w:pPr>
      <w:r>
        <w:rPr>
          <w:rFonts w:hint="eastAsia" w:ascii="仿宋" w:hAnsi="仿宋" w:eastAsia="仿宋"/>
          <w:color w:val="auto"/>
          <w:sz w:val="24"/>
          <w:szCs w:val="24"/>
        </w:rPr>
        <w:t>项目联系人（学校采购部门）：</w:t>
      </w:r>
      <w:r>
        <w:rPr>
          <w:rFonts w:hint="eastAsia" w:ascii="仿宋" w:hAnsi="仿宋" w:eastAsia="仿宋"/>
          <w:color w:val="auto"/>
          <w:sz w:val="24"/>
          <w:szCs w:val="24"/>
          <w:lang w:val="en-US" w:eastAsia="zh-CN"/>
        </w:rPr>
        <w:t>陈老师</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17818588710</w:t>
      </w:r>
    </w:p>
    <w:p w14:paraId="3104B4D5">
      <w:pPr>
        <w:widowControl w:val="0"/>
        <w:tabs>
          <w:tab w:val="left" w:pos="839"/>
        </w:tabs>
        <w:spacing w:after="0" w:line="460" w:lineRule="exact"/>
        <w:ind w:left="839"/>
        <w:rPr>
          <w:rFonts w:ascii="仿宋" w:hAnsi="仿宋" w:eastAsia="仿宋"/>
          <w:color w:val="auto"/>
          <w:sz w:val="24"/>
          <w:szCs w:val="24"/>
        </w:rPr>
      </w:pPr>
      <w:r>
        <w:rPr>
          <w:rFonts w:hint="eastAsia" w:ascii="仿宋" w:hAnsi="仿宋" w:eastAsia="仿宋"/>
          <w:color w:val="auto"/>
          <w:sz w:val="24"/>
          <w:szCs w:val="24"/>
        </w:rPr>
        <w:t>采购单位联系人：</w:t>
      </w:r>
      <w:r>
        <w:rPr>
          <w:rFonts w:hint="eastAsia" w:ascii="仿宋" w:hAnsi="仿宋" w:eastAsia="仿宋"/>
          <w:color w:val="auto"/>
          <w:sz w:val="24"/>
          <w:szCs w:val="24"/>
          <w:lang w:val="en-US" w:eastAsia="zh-CN"/>
        </w:rPr>
        <w:t>黄老师</w:t>
      </w:r>
      <w:r>
        <w:rPr>
          <w:rFonts w:hint="eastAsia" w:ascii="仿宋" w:hAnsi="仿宋" w:eastAsia="仿宋"/>
          <w:color w:val="auto"/>
          <w:sz w:val="24"/>
          <w:szCs w:val="24"/>
        </w:rPr>
        <w:t>，电话：02089913839</w:t>
      </w:r>
    </w:p>
    <w:bookmarkEnd w:id="46"/>
    <w:p w14:paraId="4C539CB5">
      <w:pPr>
        <w:widowControl w:val="0"/>
        <w:numPr>
          <w:ilvl w:val="1"/>
          <w:numId w:val="1"/>
        </w:numPr>
        <w:spacing w:after="0" w:line="460" w:lineRule="exact"/>
        <w:rPr>
          <w:rFonts w:ascii="仿宋" w:hAnsi="仿宋" w:eastAsia="仿宋"/>
          <w:color w:val="auto"/>
          <w:sz w:val="24"/>
          <w:szCs w:val="24"/>
        </w:rPr>
      </w:pPr>
      <w:r>
        <w:rPr>
          <w:rFonts w:hint="eastAsia" w:ascii="仿宋" w:hAnsi="仿宋" w:eastAsia="仿宋"/>
          <w:color w:val="auto"/>
          <w:sz w:val="24"/>
          <w:szCs w:val="24"/>
        </w:rPr>
        <w:t>本项目最终成交结果会在中教集团旗下各平台公示，网址1：www.ceghqxz.com；网址2：https://srm.educationgroup.cn。参加本项目的参与人如对</w:t>
      </w:r>
      <w:r>
        <w:rPr>
          <w:rFonts w:hint="eastAsia" w:ascii="仿宋" w:hAnsi="仿宋" w:eastAsia="仿宋"/>
          <w:b/>
          <w:bCs/>
          <w:color w:val="auto"/>
          <w:sz w:val="24"/>
          <w:szCs w:val="24"/>
        </w:rPr>
        <w:t>采购过程和成交结果有异议的，</w:t>
      </w:r>
      <w:r>
        <w:rPr>
          <w:rFonts w:hint="eastAsia" w:ascii="仿宋" w:hAnsi="仿宋" w:eastAsia="仿宋"/>
          <w:color w:val="auto"/>
          <w:sz w:val="24"/>
          <w:szCs w:val="24"/>
        </w:rPr>
        <w:t>请以书面形式（有效签署的原件并加盖公章），并附有相关的证据材料，提交至集团监察审计部。</w:t>
      </w:r>
    </w:p>
    <w:p w14:paraId="691C781B">
      <w:pPr>
        <w:widowControl w:val="0"/>
        <w:tabs>
          <w:tab w:val="left" w:pos="839"/>
        </w:tabs>
        <w:spacing w:after="0" w:line="460" w:lineRule="exact"/>
        <w:ind w:left="839"/>
        <w:rPr>
          <w:rFonts w:ascii="仿宋" w:hAnsi="仿宋" w:eastAsia="仿宋"/>
          <w:color w:val="auto"/>
          <w:sz w:val="24"/>
          <w:szCs w:val="24"/>
        </w:rPr>
      </w:pPr>
      <w:r>
        <w:rPr>
          <w:rFonts w:hint="eastAsia" w:ascii="仿宋" w:hAnsi="仿宋" w:eastAsia="仿宋"/>
          <w:color w:val="auto"/>
          <w:sz w:val="24"/>
          <w:szCs w:val="24"/>
        </w:rPr>
        <w:t>投诉受理部门：中教集团监察审计部，投诉电话： 0791-88106510 /0791-88102608</w:t>
      </w:r>
    </w:p>
    <w:p w14:paraId="7824FC08">
      <w:pPr>
        <w:widowControl w:val="0"/>
        <w:tabs>
          <w:tab w:val="left" w:pos="839"/>
        </w:tabs>
        <w:spacing w:after="0" w:line="460" w:lineRule="exact"/>
        <w:ind w:left="420"/>
        <w:rPr>
          <w:rFonts w:ascii="仿宋" w:hAnsi="仿宋" w:eastAsia="仿宋"/>
          <w:b/>
          <w:bCs/>
          <w:color w:val="auto"/>
          <w:sz w:val="24"/>
          <w:szCs w:val="24"/>
        </w:rPr>
      </w:pPr>
      <w:r>
        <w:rPr>
          <w:rFonts w:hint="eastAsia" w:ascii="仿宋" w:hAnsi="仿宋" w:eastAsia="仿宋"/>
          <w:color w:val="auto"/>
          <w:sz w:val="24"/>
          <w:szCs w:val="24"/>
        </w:rPr>
        <w:t>二、参与人须知</w:t>
      </w:r>
    </w:p>
    <w:p w14:paraId="670B4BDB">
      <w:pPr>
        <w:widowControl w:val="0"/>
        <w:numPr>
          <w:ilvl w:val="1"/>
          <w:numId w:val="3"/>
        </w:numPr>
        <w:spacing w:after="0" w:line="500" w:lineRule="exact"/>
        <w:rPr>
          <w:rFonts w:ascii="仿宋" w:hAnsi="仿宋" w:eastAsia="仿宋"/>
          <w:color w:val="auto"/>
          <w:sz w:val="24"/>
          <w:szCs w:val="24"/>
        </w:rPr>
      </w:pPr>
      <w:r>
        <w:rPr>
          <w:rFonts w:hint="eastAsia" w:ascii="仿宋" w:hAnsi="仿宋" w:eastAsia="仿宋"/>
          <w:color w:val="auto"/>
          <w:sz w:val="24"/>
          <w:szCs w:val="24"/>
        </w:rPr>
        <w:t>所有货物均以</w:t>
      </w:r>
      <w:r>
        <w:rPr>
          <w:rFonts w:hint="eastAsia" w:ascii="仿宋" w:hAnsi="仿宋" w:eastAsia="仿宋"/>
          <w:color w:val="auto"/>
          <w:sz w:val="24"/>
          <w:szCs w:val="24"/>
          <w:lang w:val="en-US" w:eastAsia="zh-CN"/>
        </w:rPr>
        <w:t>含税</w:t>
      </w:r>
      <w:r>
        <w:rPr>
          <w:rFonts w:hint="eastAsia" w:ascii="仿宋" w:hAnsi="仿宋" w:eastAsia="仿宋"/>
          <w:color w:val="auto"/>
          <w:sz w:val="24"/>
          <w:szCs w:val="24"/>
        </w:rPr>
        <w:t>人民币报价。</w:t>
      </w:r>
    </w:p>
    <w:p w14:paraId="5456FF45">
      <w:pPr>
        <w:widowControl w:val="0"/>
        <w:numPr>
          <w:ilvl w:val="1"/>
          <w:numId w:val="3"/>
        </w:numPr>
        <w:spacing w:after="0" w:line="500" w:lineRule="exact"/>
        <w:rPr>
          <w:rFonts w:ascii="仿宋" w:hAnsi="仿宋" w:eastAsia="仿宋"/>
          <w:color w:val="auto"/>
          <w:sz w:val="24"/>
          <w:szCs w:val="24"/>
        </w:rPr>
      </w:pPr>
      <w:r>
        <w:rPr>
          <w:rFonts w:hint="eastAsia" w:ascii="仿宋" w:hAnsi="仿宋" w:eastAsia="仿宋"/>
          <w:color w:val="auto"/>
          <w:sz w:val="24"/>
          <w:szCs w:val="24"/>
        </w:rPr>
        <w:t>报价响应文件</w:t>
      </w:r>
      <w:r>
        <w:rPr>
          <w:rFonts w:ascii="仿宋" w:hAnsi="仿宋" w:eastAsia="仿宋"/>
          <w:color w:val="auto"/>
          <w:sz w:val="24"/>
          <w:szCs w:val="24"/>
        </w:rPr>
        <w:t>必须用A4幅面纸张打印</w:t>
      </w:r>
      <w:r>
        <w:rPr>
          <w:rFonts w:hint="eastAsia" w:ascii="仿宋" w:hAnsi="仿宋" w:eastAsia="仿宋"/>
          <w:color w:val="auto"/>
          <w:sz w:val="24"/>
          <w:szCs w:val="24"/>
        </w:rPr>
        <w:t>，须由参与人填写并加盖公章。</w:t>
      </w:r>
    </w:p>
    <w:p w14:paraId="04B45384">
      <w:pPr>
        <w:widowControl w:val="0"/>
        <w:numPr>
          <w:ilvl w:val="1"/>
          <w:numId w:val="3"/>
        </w:numPr>
        <w:spacing w:after="0" w:line="500" w:lineRule="exact"/>
        <w:rPr>
          <w:rFonts w:ascii="仿宋" w:hAnsi="仿宋" w:eastAsia="仿宋"/>
          <w:color w:val="auto"/>
          <w:sz w:val="24"/>
          <w:szCs w:val="24"/>
        </w:rPr>
      </w:pPr>
      <w:r>
        <w:rPr>
          <w:rFonts w:hint="eastAsia" w:ascii="仿宋" w:hAnsi="仿宋" w:eastAsia="仿宋"/>
          <w:color w:val="auto"/>
          <w:sz w:val="24"/>
          <w:szCs w:val="24"/>
        </w:rPr>
        <w:t>报价响应文件用不退色墨水书写或打印，因字迹潦草或表达不清所引起的后果由参与人自负。</w:t>
      </w:r>
    </w:p>
    <w:p w14:paraId="1CE5CD5D">
      <w:pPr>
        <w:widowControl w:val="0"/>
        <w:numPr>
          <w:ilvl w:val="1"/>
          <w:numId w:val="3"/>
        </w:numPr>
        <w:spacing w:after="0" w:line="500" w:lineRule="exact"/>
        <w:rPr>
          <w:rFonts w:ascii="仿宋" w:hAnsi="仿宋" w:eastAsia="仿宋"/>
          <w:color w:val="auto"/>
          <w:sz w:val="24"/>
          <w:szCs w:val="24"/>
        </w:rPr>
      </w:pPr>
      <w:r>
        <w:rPr>
          <w:rFonts w:hint="eastAsia" w:ascii="仿宋" w:hAnsi="仿宋" w:eastAsia="仿宋"/>
          <w:color w:val="auto"/>
          <w:sz w:val="24"/>
          <w:szCs w:val="24"/>
        </w:rPr>
        <w:t>报价响应文件及所有相关资料需同时进行密封处理，并在密封处加盖公章，未做密封处理及未加盖公章的视为无效报价。</w:t>
      </w:r>
    </w:p>
    <w:p w14:paraId="0678F87D">
      <w:pPr>
        <w:widowControl w:val="0"/>
        <w:numPr>
          <w:ilvl w:val="1"/>
          <w:numId w:val="3"/>
        </w:numPr>
        <w:spacing w:after="0" w:line="500" w:lineRule="exact"/>
        <w:rPr>
          <w:rFonts w:ascii="仿宋" w:hAnsi="仿宋" w:eastAsia="仿宋"/>
          <w:color w:val="auto"/>
          <w:sz w:val="24"/>
          <w:szCs w:val="24"/>
        </w:rPr>
      </w:pPr>
      <w:r>
        <w:rPr>
          <w:rFonts w:hint="eastAsia" w:ascii="仿宋" w:hAnsi="仿宋" w:eastAsia="仿宋"/>
          <w:color w:val="auto"/>
          <w:sz w:val="24"/>
          <w:szCs w:val="24"/>
        </w:rPr>
        <w:t>一个参与人只能提交一个报价响应文件，本项目不接受联合体报价。</w:t>
      </w:r>
    </w:p>
    <w:p w14:paraId="25AFE578">
      <w:pPr>
        <w:spacing w:after="0" w:line="500" w:lineRule="exact"/>
        <w:ind w:firstLine="364" w:firstLineChars="152"/>
        <w:jc w:val="left"/>
        <w:rPr>
          <w:rFonts w:ascii="仿宋" w:hAnsi="仿宋" w:eastAsia="仿宋"/>
          <w:color w:val="auto"/>
          <w:sz w:val="24"/>
          <w:szCs w:val="24"/>
        </w:rPr>
      </w:pPr>
      <w:r>
        <w:rPr>
          <w:rFonts w:hint="eastAsia" w:ascii="仿宋" w:hAnsi="仿宋" w:eastAsia="仿宋"/>
          <w:color w:val="auto"/>
          <w:sz w:val="24"/>
          <w:szCs w:val="24"/>
        </w:rPr>
        <w:t>三、售后服务要求</w:t>
      </w:r>
    </w:p>
    <w:p w14:paraId="047939EA">
      <w:pPr>
        <w:pStyle w:val="55"/>
        <w:widowControl w:val="0"/>
        <w:numPr>
          <w:ilvl w:val="3"/>
          <w:numId w:val="4"/>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质保期:</w:t>
      </w:r>
      <w:r>
        <w:rPr>
          <w:rFonts w:hint="eastAsia" w:ascii="仿宋" w:hAnsi="仿宋" w:eastAsia="仿宋"/>
          <w:color w:val="auto"/>
          <w:sz w:val="24"/>
          <w:szCs w:val="24"/>
          <w:lang w:val="en-US" w:eastAsia="zh-CN"/>
        </w:rPr>
        <w:t>不低于</w:t>
      </w:r>
      <w:r>
        <w:rPr>
          <w:rFonts w:hint="eastAsia" w:ascii="仿宋" w:hAnsi="仿宋" w:eastAsia="仿宋"/>
          <w:color w:val="auto"/>
          <w:sz w:val="24"/>
          <w:szCs w:val="24"/>
          <w:lang w:val="en-US" w:eastAsia="zh-CN"/>
        </w:rPr>
        <w:t>36</w:t>
      </w:r>
      <w:r>
        <w:rPr>
          <w:rFonts w:hint="eastAsia" w:ascii="仿宋" w:hAnsi="仿宋" w:eastAsia="仿宋"/>
          <w:color w:val="auto"/>
          <w:sz w:val="24"/>
          <w:szCs w:val="24"/>
        </w:rPr>
        <w:t>个月</w:t>
      </w:r>
    </w:p>
    <w:p w14:paraId="61A1106A">
      <w:pPr>
        <w:pStyle w:val="55"/>
        <w:widowControl w:val="0"/>
        <w:numPr>
          <w:ilvl w:val="0"/>
          <w:numId w:val="4"/>
        </w:numPr>
        <w:spacing w:after="0" w:line="500" w:lineRule="exact"/>
        <w:ind w:firstLineChars="0"/>
        <w:jc w:val="left"/>
        <w:rPr>
          <w:rFonts w:ascii="仿宋" w:hAnsi="仿宋" w:eastAsia="仿宋"/>
          <w:color w:val="auto"/>
          <w:sz w:val="24"/>
          <w:szCs w:val="24"/>
        </w:rPr>
      </w:pPr>
      <w:r>
        <w:rPr>
          <w:rFonts w:hint="eastAsia" w:ascii="仿宋" w:hAnsi="仿宋" w:eastAsia="仿宋"/>
          <w:color w:val="auto"/>
          <w:sz w:val="24"/>
          <w:szCs w:val="24"/>
          <w:lang w:val="en-US" w:eastAsia="zh-CN"/>
        </w:rPr>
        <w:t>售后</w:t>
      </w:r>
      <w:r>
        <w:rPr>
          <w:rFonts w:hint="eastAsia" w:ascii="仿宋" w:hAnsi="仿宋" w:eastAsia="仿宋"/>
          <w:color w:val="auto"/>
          <w:sz w:val="24"/>
          <w:szCs w:val="24"/>
        </w:rPr>
        <w:t>时间安排</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2H响应；4H到达；12H修复。</w:t>
      </w:r>
    </w:p>
    <w:p w14:paraId="7156905C">
      <w:pPr>
        <w:pStyle w:val="55"/>
        <w:widowControl w:val="0"/>
        <w:numPr>
          <w:ilvl w:val="0"/>
          <w:numId w:val="4"/>
        </w:numPr>
        <w:spacing w:after="0" w:line="500" w:lineRule="exact"/>
        <w:ind w:firstLineChars="0"/>
        <w:jc w:val="left"/>
        <w:rPr>
          <w:rFonts w:ascii="仿宋" w:hAnsi="仿宋" w:eastAsia="仿宋"/>
          <w:color w:val="auto"/>
          <w:sz w:val="24"/>
          <w:szCs w:val="24"/>
        </w:rPr>
      </w:pPr>
      <w:r>
        <w:rPr>
          <w:rFonts w:hint="eastAsia" w:ascii="仿宋" w:hAnsi="仿宋" w:eastAsia="仿宋"/>
          <w:color w:val="auto"/>
          <w:sz w:val="24"/>
          <w:szCs w:val="24"/>
        </w:rPr>
        <w:t>维修地点、地址、联系电话及联系人员：</w:t>
      </w:r>
    </w:p>
    <w:p w14:paraId="1C433AF8">
      <w:pPr>
        <w:pStyle w:val="55"/>
        <w:widowControl w:val="0"/>
        <w:numPr>
          <w:ilvl w:val="0"/>
          <w:numId w:val="4"/>
        </w:numPr>
        <w:spacing w:after="0" w:line="500" w:lineRule="exact"/>
        <w:ind w:firstLineChars="0"/>
        <w:jc w:val="left"/>
        <w:rPr>
          <w:rFonts w:ascii="仿宋" w:hAnsi="仿宋" w:eastAsia="仿宋"/>
          <w:color w:val="auto"/>
          <w:sz w:val="24"/>
          <w:szCs w:val="24"/>
        </w:rPr>
      </w:pPr>
      <w:r>
        <w:rPr>
          <w:rFonts w:hint="eastAsia" w:ascii="仿宋" w:hAnsi="仿宋" w:eastAsia="仿宋"/>
          <w:color w:val="auto"/>
          <w:sz w:val="24"/>
          <w:szCs w:val="24"/>
        </w:rPr>
        <w:t>维修服务收费标准：</w:t>
      </w:r>
    </w:p>
    <w:p w14:paraId="2CCA7AE6">
      <w:pPr>
        <w:spacing w:after="0" w:line="500" w:lineRule="exact"/>
        <w:ind w:firstLine="364" w:firstLineChars="152"/>
        <w:jc w:val="left"/>
        <w:rPr>
          <w:rFonts w:ascii="仿宋" w:hAnsi="仿宋" w:eastAsia="仿宋"/>
          <w:color w:val="auto"/>
          <w:sz w:val="24"/>
          <w:szCs w:val="24"/>
        </w:rPr>
      </w:pPr>
      <w:r>
        <w:rPr>
          <w:rFonts w:hint="eastAsia" w:ascii="仿宋" w:hAnsi="仿宋" w:eastAsia="仿宋"/>
          <w:color w:val="auto"/>
          <w:sz w:val="24"/>
          <w:szCs w:val="24"/>
        </w:rPr>
        <w:t>四、确定成交参与人标准及原则：</w:t>
      </w:r>
    </w:p>
    <w:p w14:paraId="55F61B4E">
      <w:pPr>
        <w:pStyle w:val="55"/>
        <w:numPr>
          <w:ilvl w:val="0"/>
          <w:numId w:val="5"/>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本项目为自有资金而非财政性资金采购，采购人按企业内部规定的标准进行评定</w:t>
      </w:r>
      <w:r>
        <w:rPr>
          <w:rFonts w:ascii="仿宋" w:hAnsi="仿宋" w:eastAsia="仿宋"/>
          <w:color w:val="auto"/>
          <w:sz w:val="24"/>
          <w:szCs w:val="24"/>
        </w:rPr>
        <w:t xml:space="preserve"> </w:t>
      </w:r>
      <w:r>
        <w:rPr>
          <w:rFonts w:hint="eastAsia" w:ascii="仿宋" w:hAnsi="仿宋" w:eastAsia="仿宋"/>
          <w:color w:val="auto"/>
          <w:sz w:val="24"/>
          <w:szCs w:val="24"/>
        </w:rPr>
        <w:t>。</w:t>
      </w:r>
    </w:p>
    <w:p w14:paraId="132B37AE">
      <w:pPr>
        <w:pStyle w:val="55"/>
        <w:numPr>
          <w:ilvl w:val="0"/>
          <w:numId w:val="5"/>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参与人所投物品符合需求、质量和服务等的要求,经过磋商所报价格为合理价格的参与人为成交参与人。</w:t>
      </w:r>
    </w:p>
    <w:p w14:paraId="1CA8989B">
      <w:pPr>
        <w:pStyle w:val="55"/>
        <w:numPr>
          <w:ilvl w:val="0"/>
          <w:numId w:val="5"/>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最低报价不作为成交的保证。</w:t>
      </w:r>
    </w:p>
    <w:p w14:paraId="63F67601">
      <w:pPr>
        <w:pStyle w:val="55"/>
        <w:spacing w:after="0" w:line="500" w:lineRule="exact"/>
        <w:ind w:left="851" w:firstLine="0" w:firstLineChars="0"/>
        <w:jc w:val="left"/>
        <w:rPr>
          <w:rFonts w:ascii="仿宋" w:hAnsi="仿宋" w:eastAsia="仿宋"/>
          <w:color w:val="auto"/>
          <w:sz w:val="24"/>
          <w:szCs w:val="24"/>
        </w:rPr>
      </w:pPr>
    </w:p>
    <w:p w14:paraId="339F45AA">
      <w:pPr>
        <w:pStyle w:val="55"/>
        <w:spacing w:after="0" w:line="500" w:lineRule="exact"/>
        <w:ind w:left="851" w:firstLine="0" w:firstLineChars="0"/>
        <w:jc w:val="left"/>
        <w:rPr>
          <w:rFonts w:ascii="仿宋" w:hAnsi="仿宋" w:eastAsia="仿宋"/>
          <w:color w:val="auto"/>
          <w:sz w:val="24"/>
          <w:szCs w:val="24"/>
        </w:rPr>
      </w:pPr>
    </w:p>
    <w:p w14:paraId="6B9B981F">
      <w:pPr>
        <w:pStyle w:val="55"/>
        <w:spacing w:after="0" w:line="500" w:lineRule="exact"/>
        <w:ind w:left="851" w:firstLine="0" w:firstLineChars="0"/>
        <w:jc w:val="left"/>
        <w:rPr>
          <w:rFonts w:ascii="仿宋" w:hAnsi="仿宋" w:eastAsia="仿宋"/>
          <w:color w:val="auto"/>
          <w:sz w:val="24"/>
          <w:szCs w:val="24"/>
        </w:rPr>
      </w:pPr>
    </w:p>
    <w:p w14:paraId="58A1E8A9">
      <w:pPr>
        <w:pStyle w:val="55"/>
        <w:spacing w:after="0" w:line="500" w:lineRule="exact"/>
        <w:ind w:left="851" w:firstLine="0" w:firstLineChars="0"/>
        <w:jc w:val="left"/>
        <w:rPr>
          <w:rFonts w:ascii="仿宋" w:hAnsi="仿宋" w:eastAsia="仿宋"/>
          <w:color w:val="auto"/>
          <w:sz w:val="24"/>
          <w:szCs w:val="24"/>
        </w:rPr>
      </w:pPr>
    </w:p>
    <w:p w14:paraId="2B3D3D7C">
      <w:pPr>
        <w:spacing w:line="500" w:lineRule="exact"/>
        <w:jc w:val="right"/>
        <w:rPr>
          <w:rFonts w:hint="eastAsia" w:ascii="仿宋" w:hAnsi="仿宋" w:eastAsia="仿宋"/>
          <w:color w:val="auto"/>
          <w:sz w:val="24"/>
          <w:szCs w:val="24"/>
        </w:rPr>
      </w:pPr>
      <w:r>
        <w:rPr>
          <w:rFonts w:hint="eastAsia" w:ascii="仿宋" w:hAnsi="仿宋" w:eastAsia="仿宋"/>
          <w:color w:val="auto"/>
          <w:sz w:val="24"/>
          <w:szCs w:val="24"/>
        </w:rPr>
        <w:t>华教教育科技（江西）有限公司</w:t>
      </w:r>
    </w:p>
    <w:p w14:paraId="194865A7">
      <w:pPr>
        <w:spacing w:line="500" w:lineRule="exact"/>
        <w:ind w:firstLine="5810" w:firstLineChars="2421"/>
        <w:jc w:val="right"/>
        <w:rPr>
          <w:rFonts w:ascii="仿宋" w:hAnsi="仿宋" w:eastAsia="仿宋"/>
          <w:color w:val="auto"/>
          <w:sz w:val="24"/>
          <w:szCs w:val="24"/>
        </w:rPr>
      </w:pPr>
      <w:r>
        <w:rPr>
          <w:rFonts w:hint="eastAsia" w:ascii="仿宋" w:hAnsi="仿宋" w:eastAsia="仿宋"/>
          <w:color w:val="auto"/>
          <w:sz w:val="24"/>
          <w:szCs w:val="24"/>
        </w:rPr>
        <w:t>后勤部广东分部招标采购中心</w:t>
      </w:r>
    </w:p>
    <w:p w14:paraId="03BEF88E">
      <w:pPr>
        <w:pStyle w:val="55"/>
        <w:spacing w:after="0" w:line="500" w:lineRule="exact"/>
        <w:ind w:left="7371" w:firstLine="0" w:firstLineChars="0"/>
        <w:jc w:val="left"/>
        <w:rPr>
          <w:rFonts w:ascii="仿宋" w:hAnsi="仿宋" w:eastAsia="仿宋"/>
          <w:color w:val="auto"/>
          <w:sz w:val="24"/>
          <w:szCs w:val="24"/>
        </w:rPr>
      </w:pPr>
      <w:r>
        <w:rPr>
          <w:rFonts w:hint="eastAsia" w:ascii="仿宋" w:hAnsi="仿宋" w:eastAsia="仿宋"/>
          <w:color w:val="auto"/>
          <w:sz w:val="24"/>
          <w:szCs w:val="24"/>
          <w:lang w:val="en-US" w:eastAsia="zh-CN"/>
        </w:rPr>
        <w:t>2024</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7</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15</w:t>
      </w:r>
      <w:r>
        <w:rPr>
          <w:rFonts w:hint="eastAsia" w:ascii="仿宋" w:hAnsi="仿宋" w:eastAsia="仿宋"/>
          <w:color w:val="auto"/>
          <w:sz w:val="24"/>
          <w:szCs w:val="24"/>
        </w:rPr>
        <w:t>日</w:t>
      </w:r>
    </w:p>
    <w:bookmarkEnd w:id="45"/>
    <w:p w14:paraId="644F3076">
      <w:pPr>
        <w:pStyle w:val="55"/>
        <w:spacing w:after="0" w:line="500" w:lineRule="exact"/>
        <w:ind w:left="851" w:firstLine="0" w:firstLineChars="0"/>
        <w:jc w:val="center"/>
        <w:rPr>
          <w:rFonts w:ascii="仿宋" w:hAnsi="仿宋" w:eastAsia="仿宋"/>
          <w:color w:val="auto"/>
          <w:sz w:val="24"/>
          <w:szCs w:val="24"/>
        </w:rPr>
      </w:pPr>
      <w:r>
        <w:rPr>
          <w:rFonts w:ascii="仿宋" w:hAnsi="仿宋" w:eastAsia="仿宋"/>
          <w:color w:val="auto"/>
          <w:sz w:val="28"/>
          <w:szCs w:val="28"/>
        </w:rPr>
        <w:br w:type="page"/>
      </w:r>
      <w:r>
        <w:rPr>
          <w:rFonts w:hint="eastAsia" w:ascii="仿宋" w:hAnsi="仿宋" w:eastAsia="仿宋"/>
          <w:b/>
          <w:color w:val="auto"/>
          <w:sz w:val="44"/>
          <w:szCs w:val="44"/>
        </w:rPr>
        <w:t>公开询价货物一览表</w:t>
      </w:r>
    </w:p>
    <w:tbl>
      <w:tblPr>
        <w:tblStyle w:val="24"/>
        <w:tblW w:w="11186" w:type="dxa"/>
        <w:jc w:val="center"/>
        <w:tblLayout w:type="fixed"/>
        <w:tblCellMar>
          <w:top w:w="0" w:type="dxa"/>
          <w:left w:w="108" w:type="dxa"/>
          <w:bottom w:w="0" w:type="dxa"/>
          <w:right w:w="108" w:type="dxa"/>
        </w:tblCellMar>
      </w:tblPr>
      <w:tblGrid>
        <w:gridCol w:w="548"/>
        <w:gridCol w:w="1094"/>
        <w:gridCol w:w="1401"/>
        <w:gridCol w:w="3945"/>
        <w:gridCol w:w="484"/>
        <w:gridCol w:w="600"/>
        <w:gridCol w:w="750"/>
        <w:gridCol w:w="833"/>
        <w:gridCol w:w="964"/>
        <w:gridCol w:w="567"/>
      </w:tblGrid>
      <w:tr w14:paraId="01DC56D0">
        <w:tblPrEx>
          <w:tblCellMar>
            <w:top w:w="0" w:type="dxa"/>
            <w:left w:w="108" w:type="dxa"/>
            <w:bottom w:w="0" w:type="dxa"/>
            <w:right w:w="108" w:type="dxa"/>
          </w:tblCellMar>
        </w:tblPrEx>
        <w:trPr>
          <w:trHeight w:val="90"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5680093B">
            <w:pPr>
              <w:keepNext w:val="0"/>
              <w:keepLines w:val="0"/>
              <w:pageBreakBefore w:val="0"/>
              <w:widowControl/>
              <w:kinsoku/>
              <w:wordWrap/>
              <w:overflowPunct/>
              <w:topLinePunct w:val="0"/>
              <w:autoSpaceDE/>
              <w:autoSpaceDN/>
              <w:bidi w:val="0"/>
              <w:adjustRightInd/>
              <w:snapToGrid/>
              <w:spacing w:after="0" w:line="280" w:lineRule="exact"/>
              <w:jc w:val="center"/>
              <w:rPr>
                <w:rFonts w:ascii="仿宋" w:hAnsi="仿宋" w:eastAsia="仿宋" w:cs="Tahoma"/>
                <w:b/>
                <w:bCs/>
                <w:color w:val="auto"/>
                <w:sz w:val="20"/>
                <w:szCs w:val="20"/>
              </w:rPr>
            </w:pPr>
            <w:r>
              <w:rPr>
                <w:rFonts w:hint="eastAsia" w:ascii="仿宋" w:hAnsi="仿宋" w:eastAsia="仿宋" w:cs="Tahoma"/>
                <w:b/>
                <w:bCs/>
                <w:color w:val="auto"/>
                <w:sz w:val="20"/>
                <w:szCs w:val="20"/>
              </w:rPr>
              <w:t>序号</w:t>
            </w:r>
          </w:p>
        </w:tc>
        <w:tc>
          <w:tcPr>
            <w:tcW w:w="1094" w:type="dxa"/>
            <w:tcBorders>
              <w:top w:val="single" w:color="auto" w:sz="4" w:space="0"/>
              <w:left w:val="nil"/>
              <w:bottom w:val="single" w:color="auto" w:sz="4" w:space="0"/>
              <w:right w:val="single" w:color="auto" w:sz="4" w:space="0"/>
            </w:tcBorders>
            <w:vAlign w:val="center"/>
          </w:tcPr>
          <w:p w14:paraId="36185CC4">
            <w:pPr>
              <w:keepNext w:val="0"/>
              <w:keepLines w:val="0"/>
              <w:pageBreakBefore w:val="0"/>
              <w:widowControl/>
              <w:kinsoku/>
              <w:wordWrap/>
              <w:overflowPunct/>
              <w:topLinePunct w:val="0"/>
              <w:autoSpaceDE/>
              <w:autoSpaceDN/>
              <w:bidi w:val="0"/>
              <w:adjustRightInd/>
              <w:snapToGrid/>
              <w:spacing w:after="0" w:line="280" w:lineRule="exact"/>
              <w:jc w:val="center"/>
              <w:rPr>
                <w:rFonts w:ascii="仿宋" w:hAnsi="仿宋" w:eastAsia="仿宋" w:cs="Tahoma"/>
                <w:b/>
                <w:bCs/>
                <w:color w:val="auto"/>
                <w:sz w:val="20"/>
                <w:szCs w:val="20"/>
              </w:rPr>
            </w:pPr>
            <w:r>
              <w:rPr>
                <w:rFonts w:hint="eastAsia" w:ascii="仿宋" w:hAnsi="仿宋" w:eastAsia="仿宋" w:cs="Tahoma"/>
                <w:b/>
                <w:bCs/>
                <w:color w:val="auto"/>
                <w:sz w:val="20"/>
                <w:szCs w:val="20"/>
              </w:rPr>
              <w:t>设备名称</w:t>
            </w:r>
          </w:p>
        </w:tc>
        <w:tc>
          <w:tcPr>
            <w:tcW w:w="1401" w:type="dxa"/>
            <w:tcBorders>
              <w:top w:val="single" w:color="auto" w:sz="4" w:space="0"/>
              <w:left w:val="single" w:color="auto" w:sz="4" w:space="0"/>
              <w:bottom w:val="single" w:color="auto" w:sz="4" w:space="0"/>
              <w:right w:val="single" w:color="auto" w:sz="4" w:space="0"/>
            </w:tcBorders>
            <w:vAlign w:val="center"/>
          </w:tcPr>
          <w:p w14:paraId="6CA46094">
            <w:pPr>
              <w:jc w:val="center"/>
              <w:rPr>
                <w:rFonts w:ascii="仿宋" w:hAnsi="仿宋" w:eastAsia="仿宋" w:cs="Tahoma"/>
                <w:b/>
                <w:bCs/>
                <w:color w:val="auto"/>
                <w:sz w:val="20"/>
                <w:szCs w:val="20"/>
              </w:rPr>
            </w:pPr>
            <w:bookmarkStart w:id="47" w:name="_Hlk78721021"/>
            <w:bookmarkEnd w:id="47"/>
            <w:r>
              <w:rPr>
                <w:rFonts w:hint="eastAsia" w:ascii="仿宋" w:hAnsi="仿宋" w:eastAsia="仿宋" w:cs="Tahoma"/>
                <w:b/>
                <w:bCs/>
                <w:color w:val="auto"/>
                <w:sz w:val="20"/>
                <w:szCs w:val="20"/>
              </w:rPr>
              <w:t>规格型号</w:t>
            </w:r>
          </w:p>
          <w:p w14:paraId="00736D5B">
            <w:pPr>
              <w:keepNext w:val="0"/>
              <w:keepLines w:val="0"/>
              <w:pageBreakBefore w:val="0"/>
              <w:widowControl/>
              <w:kinsoku/>
              <w:wordWrap/>
              <w:overflowPunct/>
              <w:topLinePunct w:val="0"/>
              <w:autoSpaceDE/>
              <w:autoSpaceDN/>
              <w:bidi w:val="0"/>
              <w:adjustRightInd/>
              <w:snapToGrid/>
              <w:spacing w:after="0" w:line="280" w:lineRule="exact"/>
              <w:jc w:val="center"/>
              <w:rPr>
                <w:rFonts w:hint="eastAsia" w:ascii="仿宋" w:hAnsi="仿宋" w:eastAsia="仿宋" w:cs="Tahoma"/>
                <w:b/>
                <w:bCs/>
                <w:color w:val="auto"/>
                <w:sz w:val="20"/>
                <w:szCs w:val="20"/>
              </w:rPr>
            </w:pPr>
            <w:r>
              <w:rPr>
                <w:rFonts w:hint="eastAsia" w:ascii="仿宋" w:hAnsi="仿宋" w:eastAsia="仿宋" w:cs="Tahoma"/>
                <w:b/>
                <w:bCs/>
                <w:color w:val="auto"/>
                <w:sz w:val="20"/>
                <w:szCs w:val="20"/>
              </w:rPr>
              <w:t>（厂家提供）</w:t>
            </w:r>
          </w:p>
        </w:tc>
        <w:tc>
          <w:tcPr>
            <w:tcW w:w="3945" w:type="dxa"/>
            <w:tcBorders>
              <w:top w:val="single" w:color="auto" w:sz="4" w:space="0"/>
              <w:left w:val="single" w:color="auto" w:sz="4" w:space="0"/>
              <w:bottom w:val="single" w:color="auto" w:sz="4" w:space="0"/>
              <w:right w:val="single" w:color="auto" w:sz="4" w:space="0"/>
            </w:tcBorders>
            <w:vAlign w:val="center"/>
          </w:tcPr>
          <w:p w14:paraId="177F4588">
            <w:pPr>
              <w:keepNext w:val="0"/>
              <w:keepLines w:val="0"/>
              <w:pageBreakBefore w:val="0"/>
              <w:widowControl/>
              <w:kinsoku/>
              <w:wordWrap/>
              <w:overflowPunct/>
              <w:topLinePunct w:val="0"/>
              <w:autoSpaceDE/>
              <w:autoSpaceDN/>
              <w:bidi w:val="0"/>
              <w:adjustRightInd/>
              <w:snapToGrid/>
              <w:spacing w:after="0" w:line="280" w:lineRule="exact"/>
              <w:jc w:val="center"/>
              <w:rPr>
                <w:rFonts w:hint="eastAsia" w:ascii="仿宋" w:hAnsi="仿宋" w:eastAsia="仿宋" w:cs="Tahoma"/>
                <w:b/>
                <w:bCs/>
                <w:color w:val="auto"/>
                <w:sz w:val="20"/>
                <w:szCs w:val="20"/>
              </w:rPr>
            </w:pPr>
            <w:r>
              <w:rPr>
                <w:rFonts w:hint="eastAsia" w:ascii="仿宋" w:hAnsi="仿宋" w:eastAsia="仿宋" w:cs="Tahoma"/>
                <w:b/>
                <w:bCs/>
                <w:color w:val="auto"/>
                <w:sz w:val="20"/>
                <w:szCs w:val="20"/>
              </w:rPr>
              <w:t>技术参数</w:t>
            </w:r>
          </w:p>
        </w:tc>
        <w:tc>
          <w:tcPr>
            <w:tcW w:w="484" w:type="dxa"/>
            <w:tcBorders>
              <w:top w:val="single" w:color="auto" w:sz="4" w:space="0"/>
              <w:left w:val="nil"/>
              <w:bottom w:val="single" w:color="auto" w:sz="4" w:space="0"/>
              <w:right w:val="single" w:color="auto" w:sz="4" w:space="0"/>
            </w:tcBorders>
            <w:vAlign w:val="center"/>
          </w:tcPr>
          <w:p w14:paraId="21F7F29E">
            <w:pPr>
              <w:keepNext w:val="0"/>
              <w:keepLines w:val="0"/>
              <w:pageBreakBefore w:val="0"/>
              <w:widowControl/>
              <w:kinsoku/>
              <w:wordWrap/>
              <w:overflowPunct/>
              <w:topLinePunct w:val="0"/>
              <w:autoSpaceDE/>
              <w:autoSpaceDN/>
              <w:bidi w:val="0"/>
              <w:adjustRightInd/>
              <w:snapToGrid/>
              <w:spacing w:after="0" w:line="280" w:lineRule="exact"/>
              <w:jc w:val="center"/>
              <w:rPr>
                <w:rFonts w:hint="eastAsia" w:ascii="仿宋" w:hAnsi="仿宋" w:eastAsia="仿宋" w:cs="Tahoma"/>
                <w:b/>
                <w:bCs/>
                <w:color w:val="auto"/>
                <w:sz w:val="20"/>
                <w:szCs w:val="20"/>
                <w:lang w:eastAsia="zh-CN"/>
              </w:rPr>
            </w:pPr>
            <w:r>
              <w:rPr>
                <w:rFonts w:hint="eastAsia" w:ascii="仿宋" w:hAnsi="仿宋" w:eastAsia="仿宋" w:cs="Tahoma"/>
                <w:b/>
                <w:bCs/>
                <w:color w:val="auto"/>
                <w:sz w:val="20"/>
                <w:szCs w:val="20"/>
                <w:lang w:val="en-US" w:eastAsia="zh-CN"/>
              </w:rPr>
              <w:t>单位</w:t>
            </w:r>
          </w:p>
        </w:tc>
        <w:tc>
          <w:tcPr>
            <w:tcW w:w="600" w:type="dxa"/>
            <w:tcBorders>
              <w:top w:val="single" w:color="auto" w:sz="4" w:space="0"/>
              <w:left w:val="nil"/>
              <w:bottom w:val="single" w:color="auto" w:sz="4" w:space="0"/>
              <w:right w:val="single" w:color="auto" w:sz="4" w:space="0"/>
            </w:tcBorders>
            <w:vAlign w:val="center"/>
          </w:tcPr>
          <w:p w14:paraId="7312D1E1">
            <w:pPr>
              <w:keepNext w:val="0"/>
              <w:keepLines w:val="0"/>
              <w:pageBreakBefore w:val="0"/>
              <w:widowControl/>
              <w:kinsoku/>
              <w:wordWrap/>
              <w:overflowPunct/>
              <w:topLinePunct w:val="0"/>
              <w:autoSpaceDE/>
              <w:autoSpaceDN/>
              <w:bidi w:val="0"/>
              <w:adjustRightInd/>
              <w:snapToGrid/>
              <w:spacing w:after="0" w:line="280" w:lineRule="exact"/>
              <w:jc w:val="center"/>
              <w:rPr>
                <w:rFonts w:hint="eastAsia" w:ascii="仿宋" w:hAnsi="仿宋" w:eastAsia="仿宋" w:cs="Tahoma"/>
                <w:b/>
                <w:bCs/>
                <w:color w:val="auto"/>
                <w:sz w:val="20"/>
                <w:szCs w:val="20"/>
                <w:lang w:eastAsia="zh-CN"/>
              </w:rPr>
            </w:pPr>
            <w:r>
              <w:rPr>
                <w:rFonts w:hint="eastAsia" w:ascii="仿宋" w:hAnsi="仿宋" w:eastAsia="仿宋" w:cs="Tahoma"/>
                <w:b/>
                <w:bCs/>
                <w:color w:val="auto"/>
                <w:sz w:val="20"/>
                <w:szCs w:val="20"/>
                <w:lang w:val="en-US" w:eastAsia="zh-CN"/>
              </w:rPr>
              <w:t>数量</w:t>
            </w:r>
          </w:p>
        </w:tc>
        <w:tc>
          <w:tcPr>
            <w:tcW w:w="750" w:type="dxa"/>
            <w:tcBorders>
              <w:top w:val="single" w:color="auto" w:sz="4" w:space="0"/>
              <w:left w:val="nil"/>
              <w:bottom w:val="single" w:color="auto" w:sz="4" w:space="0"/>
              <w:right w:val="single" w:color="auto" w:sz="4" w:space="0"/>
            </w:tcBorders>
            <w:vAlign w:val="center"/>
          </w:tcPr>
          <w:p w14:paraId="4172CA8B">
            <w:pPr>
              <w:jc w:val="center"/>
              <w:rPr>
                <w:rFonts w:hint="eastAsia" w:ascii="仿宋" w:hAnsi="仿宋" w:eastAsia="仿宋" w:cs="Tahoma"/>
                <w:b/>
                <w:bCs/>
                <w:color w:val="auto"/>
                <w:sz w:val="20"/>
                <w:szCs w:val="20"/>
              </w:rPr>
            </w:pPr>
            <w:r>
              <w:rPr>
                <w:rFonts w:hint="eastAsia" w:ascii="仿宋" w:hAnsi="仿宋" w:eastAsia="仿宋" w:cs="Tahoma"/>
                <w:b/>
                <w:bCs/>
                <w:color w:val="auto"/>
                <w:sz w:val="20"/>
                <w:szCs w:val="20"/>
              </w:rPr>
              <w:t>单价（元）</w:t>
            </w:r>
          </w:p>
        </w:tc>
        <w:tc>
          <w:tcPr>
            <w:tcW w:w="833" w:type="dxa"/>
            <w:tcBorders>
              <w:top w:val="single" w:color="auto" w:sz="4" w:space="0"/>
              <w:left w:val="nil"/>
              <w:bottom w:val="single" w:color="auto" w:sz="4" w:space="0"/>
              <w:right w:val="single" w:color="auto" w:sz="4" w:space="0"/>
            </w:tcBorders>
            <w:vAlign w:val="center"/>
          </w:tcPr>
          <w:p w14:paraId="3FCD7AE1">
            <w:pPr>
              <w:jc w:val="center"/>
              <w:rPr>
                <w:rFonts w:hint="eastAsia" w:ascii="仿宋" w:hAnsi="仿宋" w:eastAsia="仿宋" w:cs="Tahoma"/>
                <w:b/>
                <w:bCs/>
                <w:color w:val="auto"/>
                <w:sz w:val="20"/>
                <w:szCs w:val="20"/>
              </w:rPr>
            </w:pPr>
            <w:r>
              <w:rPr>
                <w:rFonts w:hint="eastAsia" w:ascii="仿宋" w:hAnsi="仿宋" w:eastAsia="仿宋" w:cs="Tahoma"/>
                <w:b/>
                <w:bCs/>
                <w:color w:val="auto"/>
                <w:sz w:val="20"/>
                <w:szCs w:val="20"/>
              </w:rPr>
              <w:t>总价（元）</w:t>
            </w:r>
          </w:p>
        </w:tc>
        <w:tc>
          <w:tcPr>
            <w:tcW w:w="964" w:type="dxa"/>
            <w:tcBorders>
              <w:top w:val="single" w:color="auto" w:sz="4" w:space="0"/>
              <w:left w:val="nil"/>
              <w:bottom w:val="single" w:color="auto" w:sz="4" w:space="0"/>
              <w:right w:val="single" w:color="auto" w:sz="4" w:space="0"/>
            </w:tcBorders>
            <w:vAlign w:val="center"/>
          </w:tcPr>
          <w:p w14:paraId="508CAD93">
            <w:pPr>
              <w:keepNext w:val="0"/>
              <w:keepLines w:val="0"/>
              <w:pageBreakBefore w:val="0"/>
              <w:widowControl/>
              <w:kinsoku/>
              <w:wordWrap/>
              <w:overflowPunct/>
              <w:topLinePunct w:val="0"/>
              <w:autoSpaceDE/>
              <w:autoSpaceDN/>
              <w:bidi w:val="0"/>
              <w:adjustRightInd/>
              <w:snapToGrid/>
              <w:spacing w:after="0" w:line="280" w:lineRule="exact"/>
              <w:jc w:val="center"/>
              <w:rPr>
                <w:rFonts w:hint="default" w:ascii="仿宋" w:hAnsi="仿宋" w:eastAsia="仿宋" w:cs="Tahoma"/>
                <w:b/>
                <w:bCs/>
                <w:color w:val="auto"/>
                <w:sz w:val="20"/>
                <w:szCs w:val="20"/>
                <w:lang w:val="en-US" w:eastAsia="zh-CN"/>
              </w:rPr>
            </w:pPr>
            <w:r>
              <w:rPr>
                <w:rFonts w:hint="eastAsia" w:ascii="仿宋" w:hAnsi="仿宋" w:eastAsia="仿宋" w:cs="Tahoma"/>
                <w:b/>
                <w:bCs/>
                <w:color w:val="auto"/>
                <w:sz w:val="20"/>
                <w:szCs w:val="20"/>
              </w:rPr>
              <w:t>是否</w:t>
            </w:r>
            <w:r>
              <w:rPr>
                <w:rFonts w:hint="eastAsia" w:ascii="仿宋" w:hAnsi="仿宋" w:eastAsia="仿宋" w:cs="Tahoma"/>
                <w:b/>
                <w:bCs/>
                <w:color w:val="auto"/>
                <w:sz w:val="20"/>
                <w:szCs w:val="20"/>
                <w:lang w:val="en-US" w:eastAsia="zh-CN"/>
              </w:rPr>
              <w:t>需要现场演示</w:t>
            </w:r>
          </w:p>
        </w:tc>
        <w:tc>
          <w:tcPr>
            <w:tcW w:w="567" w:type="dxa"/>
            <w:tcBorders>
              <w:top w:val="single" w:color="auto" w:sz="4" w:space="0"/>
              <w:left w:val="single" w:color="auto" w:sz="4" w:space="0"/>
              <w:bottom w:val="single" w:color="auto" w:sz="4" w:space="0"/>
              <w:right w:val="single" w:color="auto" w:sz="4" w:space="0"/>
            </w:tcBorders>
            <w:vAlign w:val="center"/>
          </w:tcPr>
          <w:p w14:paraId="54A97381">
            <w:pPr>
              <w:keepNext w:val="0"/>
              <w:keepLines w:val="0"/>
              <w:pageBreakBefore w:val="0"/>
              <w:widowControl/>
              <w:kinsoku/>
              <w:wordWrap/>
              <w:overflowPunct/>
              <w:topLinePunct w:val="0"/>
              <w:autoSpaceDE/>
              <w:autoSpaceDN/>
              <w:bidi w:val="0"/>
              <w:adjustRightInd/>
              <w:snapToGrid/>
              <w:spacing w:after="0" w:line="280" w:lineRule="exact"/>
              <w:jc w:val="center"/>
              <w:rPr>
                <w:rFonts w:ascii="仿宋" w:hAnsi="仿宋" w:eastAsia="仿宋" w:cs="Tahoma"/>
                <w:b/>
                <w:bCs/>
                <w:color w:val="auto"/>
                <w:sz w:val="20"/>
                <w:szCs w:val="20"/>
              </w:rPr>
            </w:pPr>
            <w:r>
              <w:rPr>
                <w:rFonts w:hint="eastAsia" w:ascii="仿宋" w:hAnsi="仿宋" w:eastAsia="仿宋" w:cs="Tahoma"/>
                <w:b/>
                <w:bCs/>
                <w:color w:val="auto"/>
                <w:sz w:val="20"/>
                <w:szCs w:val="20"/>
              </w:rPr>
              <w:t>备注</w:t>
            </w:r>
          </w:p>
        </w:tc>
      </w:tr>
      <w:tr w14:paraId="682DDB0E">
        <w:tblPrEx>
          <w:tblCellMar>
            <w:top w:w="0" w:type="dxa"/>
            <w:left w:w="108" w:type="dxa"/>
            <w:bottom w:w="0" w:type="dxa"/>
            <w:right w:w="108" w:type="dxa"/>
          </w:tblCellMar>
        </w:tblPrEx>
        <w:trPr>
          <w:trHeight w:val="4151" w:hRule="atLeast"/>
          <w:jc w:val="center"/>
        </w:trPr>
        <w:tc>
          <w:tcPr>
            <w:tcW w:w="548" w:type="dxa"/>
            <w:tcBorders>
              <w:top w:val="nil"/>
              <w:left w:val="single" w:color="auto" w:sz="4" w:space="0"/>
              <w:bottom w:val="single" w:color="auto" w:sz="4" w:space="0"/>
              <w:right w:val="single" w:color="auto" w:sz="4" w:space="0"/>
            </w:tcBorders>
            <w:shd w:val="clear" w:color="000000" w:fill="FFFFFF"/>
            <w:vAlign w:val="center"/>
          </w:tcPr>
          <w:p w14:paraId="56F52B19">
            <w:pPr>
              <w:spacing w:after="0" w:line="280" w:lineRule="exact"/>
              <w:jc w:val="center"/>
              <w:rPr>
                <w:rFonts w:ascii="仿宋" w:hAnsi="仿宋" w:eastAsia="仿宋" w:cs="Tahoma"/>
                <w:color w:val="auto"/>
                <w:sz w:val="18"/>
                <w:szCs w:val="18"/>
              </w:rPr>
            </w:pPr>
            <w:r>
              <w:rPr>
                <w:rFonts w:ascii="仿宋" w:hAnsi="仿宋" w:eastAsia="仿宋" w:cs="Tahoma"/>
                <w:color w:val="auto"/>
                <w:sz w:val="18"/>
                <w:szCs w:val="18"/>
              </w:rPr>
              <w:t>1</w:t>
            </w:r>
          </w:p>
        </w:tc>
        <w:tc>
          <w:tcPr>
            <w:tcW w:w="1094" w:type="dxa"/>
            <w:tcBorders>
              <w:top w:val="nil"/>
              <w:left w:val="nil"/>
              <w:bottom w:val="single" w:color="auto" w:sz="4" w:space="0"/>
              <w:right w:val="single" w:color="auto" w:sz="4" w:space="0"/>
            </w:tcBorders>
            <w:shd w:val="clear" w:color="auto" w:fill="auto"/>
            <w:vAlign w:val="center"/>
          </w:tcPr>
          <w:p w14:paraId="5E5DA4E4">
            <w:pPr>
              <w:jc w:val="center"/>
              <w:rPr>
                <w:rFonts w:hint="default" w:ascii="仿宋" w:hAnsi="仿宋" w:eastAsia="仿宋" w:cs="Tahoma"/>
                <w:color w:val="auto"/>
                <w:sz w:val="18"/>
                <w:szCs w:val="18"/>
                <w:lang w:val="en-US" w:eastAsia="zh-CN"/>
              </w:rPr>
            </w:pPr>
            <w:r>
              <w:rPr>
                <w:rFonts w:hint="eastAsia" w:eastAsia="仿宋"/>
                <w:color w:val="auto"/>
                <w:lang w:val="en-US" w:eastAsia="zh-CN"/>
              </w:rPr>
              <w:t>企业经营管理沙盘实训系统</w:t>
            </w:r>
          </w:p>
        </w:tc>
        <w:tc>
          <w:tcPr>
            <w:tcW w:w="1401" w:type="dxa"/>
            <w:tcBorders>
              <w:top w:val="nil"/>
              <w:left w:val="single" w:color="auto" w:sz="4" w:space="0"/>
              <w:bottom w:val="single" w:color="auto" w:sz="4" w:space="0"/>
              <w:right w:val="single" w:color="auto" w:sz="4" w:space="0"/>
            </w:tcBorders>
            <w:shd w:val="clear" w:color="000000" w:fill="FFFFFF"/>
            <w:vAlign w:val="center"/>
          </w:tcPr>
          <w:p w14:paraId="27DE0D02">
            <w:pPr>
              <w:jc w:val="center"/>
              <w:rPr>
                <w:rFonts w:hint="eastAsia" w:eastAsia="仿宋"/>
                <w:color w:val="auto"/>
                <w:lang w:val="en-US" w:eastAsia="zh-CN"/>
              </w:rPr>
            </w:pPr>
          </w:p>
        </w:tc>
        <w:tc>
          <w:tcPr>
            <w:tcW w:w="3945" w:type="dxa"/>
            <w:tcBorders>
              <w:top w:val="nil"/>
              <w:left w:val="single" w:color="auto" w:sz="4" w:space="0"/>
              <w:bottom w:val="single" w:color="auto" w:sz="4" w:space="0"/>
              <w:right w:val="single" w:color="auto" w:sz="4" w:space="0"/>
            </w:tcBorders>
            <w:shd w:val="clear" w:color="000000" w:fill="FFFFFF"/>
            <w:vAlign w:val="center"/>
          </w:tcPr>
          <w:p w14:paraId="3B247DB7">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b/>
                <w:bCs/>
                <w:color w:val="auto"/>
                <w:kern w:val="0"/>
                <w:szCs w:val="21"/>
              </w:rPr>
            </w:pPr>
            <w:r>
              <w:rPr>
                <w:rFonts w:hint="eastAsia" w:ascii="宋体" w:hAnsi="宋体" w:cs="宋体"/>
                <w:b/>
                <w:bCs/>
                <w:color w:val="auto"/>
                <w:kern w:val="0"/>
                <w:szCs w:val="21"/>
              </w:rPr>
              <w:t>一、技术指标</w:t>
            </w:r>
          </w:p>
          <w:p w14:paraId="65DE488E">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color w:val="auto"/>
                <w:kern w:val="0"/>
                <w:szCs w:val="21"/>
              </w:rPr>
            </w:pPr>
            <w:r>
              <w:rPr>
                <w:rFonts w:hint="eastAsia" w:ascii="宋体" w:hAnsi="宋体" w:cs="宋体"/>
                <w:color w:val="auto"/>
                <w:kern w:val="0"/>
                <w:szCs w:val="21"/>
              </w:rPr>
              <w:t>1.基于微服务模式，应用主流的Spring Cloud框架进行系统划分</w:t>
            </w:r>
          </w:p>
          <w:p w14:paraId="670CC156">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color w:val="auto"/>
                <w:kern w:val="0"/>
                <w:szCs w:val="21"/>
              </w:rPr>
            </w:pPr>
            <w:r>
              <w:rPr>
                <w:rFonts w:hint="eastAsia" w:ascii="宋体" w:hAnsi="宋体" w:cs="宋体"/>
                <w:color w:val="auto"/>
                <w:kern w:val="0"/>
                <w:szCs w:val="21"/>
              </w:rPr>
              <w:t>2.核心业务逻辑采用JAVA语言实现，数据库采用Mysql</w:t>
            </w:r>
          </w:p>
          <w:p w14:paraId="127ACBDE">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color w:val="auto"/>
                <w:kern w:val="0"/>
                <w:szCs w:val="21"/>
              </w:rPr>
            </w:pPr>
            <w:r>
              <w:rPr>
                <w:rFonts w:hint="eastAsia" w:ascii="宋体" w:hAnsi="宋体" w:cs="宋体"/>
                <w:color w:val="auto"/>
                <w:kern w:val="0"/>
                <w:szCs w:val="21"/>
              </w:rPr>
              <w:t>3.支持私有云部署，兼容Window和Linux等主流操作系统，程序提供了Window快速安装程序</w:t>
            </w:r>
          </w:p>
          <w:p w14:paraId="711A3B85">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color w:val="auto"/>
                <w:kern w:val="0"/>
                <w:szCs w:val="21"/>
              </w:rPr>
            </w:pPr>
            <w:r>
              <w:rPr>
                <w:rFonts w:hint="eastAsia" w:ascii="宋体" w:hAnsi="宋体" w:cs="宋体"/>
                <w:color w:val="auto"/>
                <w:kern w:val="0"/>
                <w:szCs w:val="21"/>
              </w:rPr>
              <w:t xml:space="preserve">4.前后端完成分离，数据通信时要保证数据安全 </w:t>
            </w:r>
          </w:p>
          <w:p w14:paraId="0CB97FBC">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color w:val="auto"/>
                <w:kern w:val="0"/>
                <w:szCs w:val="21"/>
              </w:rPr>
            </w:pPr>
            <w:r>
              <w:rPr>
                <w:rFonts w:hint="eastAsia" w:ascii="宋体" w:hAnsi="宋体" w:cs="宋体"/>
                <w:color w:val="auto"/>
                <w:kern w:val="0"/>
                <w:szCs w:val="21"/>
              </w:rPr>
              <w:t xml:space="preserve">5.技术平台先进，采用B/S架构，有良好的可扩展性 </w:t>
            </w:r>
          </w:p>
          <w:p w14:paraId="4FFAD0AC">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color w:val="auto"/>
                <w:kern w:val="0"/>
                <w:szCs w:val="21"/>
              </w:rPr>
            </w:pPr>
            <w:r>
              <w:rPr>
                <w:rFonts w:hint="eastAsia" w:ascii="宋体" w:hAnsi="宋体" w:cs="宋体"/>
                <w:color w:val="auto"/>
                <w:kern w:val="0"/>
                <w:szCs w:val="21"/>
              </w:rPr>
              <w:t>6.内置算法，能自动采集数据，输出指定的模型数据以及计算经过</w:t>
            </w:r>
          </w:p>
          <w:p w14:paraId="31106EBD">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7.在线并发数不低于300点。</w:t>
            </w:r>
          </w:p>
          <w:p w14:paraId="73FBD809">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color w:val="auto"/>
                <w:kern w:val="0"/>
                <w:szCs w:val="21"/>
              </w:rPr>
            </w:pPr>
          </w:p>
          <w:p w14:paraId="07BA624F">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b/>
                <w:bCs/>
                <w:color w:val="auto"/>
                <w:kern w:val="0"/>
                <w:szCs w:val="21"/>
              </w:rPr>
            </w:pPr>
            <w:r>
              <w:rPr>
                <w:rFonts w:hint="eastAsia" w:ascii="宋体" w:hAnsi="宋体" w:cs="宋体"/>
                <w:b/>
                <w:bCs/>
                <w:color w:val="auto"/>
                <w:kern w:val="0"/>
                <w:szCs w:val="21"/>
              </w:rPr>
              <w:t>二、教学总体内容指标</w:t>
            </w:r>
          </w:p>
          <w:p w14:paraId="3676B6F4">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color w:val="auto"/>
                <w:kern w:val="0"/>
                <w:szCs w:val="21"/>
              </w:rPr>
            </w:pPr>
            <w:r>
              <w:rPr>
                <w:rFonts w:hint="eastAsia" w:ascii="宋体" w:hAnsi="宋体" w:cs="宋体"/>
                <w:color w:val="auto"/>
                <w:kern w:val="0"/>
                <w:szCs w:val="21"/>
              </w:rPr>
              <w:t>1.通过分岗经营，以协作的方式理解经营，了解企业管理过程中的主要流程，学会管理的方法</w:t>
            </w:r>
          </w:p>
          <w:p w14:paraId="76C41C07">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color w:val="auto"/>
                <w:kern w:val="0"/>
                <w:szCs w:val="21"/>
              </w:rPr>
            </w:pPr>
            <w:r>
              <w:rPr>
                <w:rFonts w:hint="eastAsia" w:ascii="宋体" w:hAnsi="宋体" w:cs="宋体"/>
                <w:color w:val="auto"/>
                <w:kern w:val="0"/>
                <w:szCs w:val="21"/>
              </w:rPr>
              <w:t>2.展现大数据技术，能够对沙盘模拟中的几乎所有数据进行爬取，经系统建模计算后，通过面板的形式展示给学生，学生可以自由的组建大数据看板，查询数据。</w:t>
            </w:r>
          </w:p>
          <w:p w14:paraId="35FDD37D">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color w:val="auto"/>
                <w:kern w:val="0"/>
                <w:szCs w:val="21"/>
              </w:rPr>
            </w:pPr>
            <w:r>
              <w:rPr>
                <w:rFonts w:hint="eastAsia" w:ascii="宋体" w:hAnsi="宋体" w:cs="宋体"/>
                <w:color w:val="auto"/>
                <w:kern w:val="0"/>
                <w:szCs w:val="21"/>
              </w:rPr>
              <w:t>3.展现AI、智能算法。系统过内置算法，展现智能算在生产管理、人力资源管理方面带来的巨大效率提升。</w:t>
            </w:r>
          </w:p>
          <w:p w14:paraId="280E0301">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color w:val="auto"/>
                <w:kern w:val="0"/>
                <w:szCs w:val="21"/>
              </w:rPr>
            </w:pPr>
            <w:r>
              <w:rPr>
                <w:rFonts w:hint="eastAsia" w:ascii="宋体" w:hAnsi="宋体" w:cs="宋体"/>
                <w:color w:val="auto"/>
                <w:kern w:val="0"/>
                <w:szCs w:val="21"/>
              </w:rPr>
              <w:t>4.实时数据。通过开启数字化系统，将经营数据从过期数据改换为实时数据，管理岗位可以实时的分析数据，调整经营决策。</w:t>
            </w:r>
          </w:p>
          <w:p w14:paraId="2A24E3C2">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color w:val="auto"/>
                <w:kern w:val="0"/>
                <w:szCs w:val="21"/>
              </w:rPr>
            </w:pPr>
            <w:r>
              <w:rPr>
                <w:rFonts w:hint="eastAsia" w:ascii="宋体" w:hAnsi="宋体" w:cs="宋体"/>
                <w:color w:val="auto"/>
                <w:kern w:val="0"/>
                <w:szCs w:val="21"/>
              </w:rPr>
              <w:t>5.课程思政化。在课程设计中，加入大量的思政元素，让学生在学习企业经营的同时，学习法律法规，学习社会主义企业家精神</w:t>
            </w:r>
          </w:p>
          <w:p w14:paraId="2A2F08D3">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color w:val="auto"/>
                <w:kern w:val="0"/>
                <w:szCs w:val="21"/>
              </w:rPr>
            </w:pPr>
          </w:p>
          <w:p w14:paraId="7567B34F">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b/>
                <w:bCs/>
                <w:color w:val="auto"/>
                <w:kern w:val="0"/>
                <w:szCs w:val="21"/>
              </w:rPr>
            </w:pPr>
            <w:r>
              <w:rPr>
                <w:rFonts w:hint="eastAsia" w:ascii="宋体" w:hAnsi="宋体" w:cs="宋体"/>
                <w:b/>
                <w:bCs/>
                <w:color w:val="auto"/>
                <w:kern w:val="0"/>
                <w:szCs w:val="21"/>
              </w:rPr>
              <w:t>三、教学管理平台功能指标</w:t>
            </w:r>
          </w:p>
          <w:p w14:paraId="0CE3000D">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color w:val="auto"/>
                <w:kern w:val="0"/>
                <w:szCs w:val="21"/>
              </w:rPr>
            </w:pPr>
            <w:r>
              <w:rPr>
                <w:rFonts w:hint="eastAsia" w:ascii="宋体" w:hAnsi="宋体" w:cs="宋体"/>
                <w:color w:val="auto"/>
                <w:kern w:val="0"/>
                <w:szCs w:val="21"/>
              </w:rPr>
              <w:t>1. 平台无缝集成：教学管理平台与沙盘系统实现无缝衔接，同一平台，单点登录（同一网址）。教师可通过教学管理功能实时掌握学生的经营数据。</w:t>
            </w:r>
          </w:p>
          <w:p w14:paraId="0BD7D703">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color w:val="auto"/>
                <w:kern w:val="0"/>
                <w:szCs w:val="21"/>
              </w:rPr>
            </w:pPr>
            <w:r>
              <w:rPr>
                <w:rFonts w:hint="eastAsia" w:ascii="宋体" w:hAnsi="宋体" w:cs="宋体"/>
                <w:color w:val="auto"/>
                <w:kern w:val="0"/>
                <w:szCs w:val="21"/>
              </w:rPr>
              <w:t>2. 理实结合：平台提供多个标准的案例，以及大量的相关知识点内容，理论和实践相结合。</w:t>
            </w:r>
          </w:p>
          <w:p w14:paraId="54BC08AD">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color w:val="auto"/>
                <w:kern w:val="0"/>
                <w:szCs w:val="21"/>
              </w:rPr>
            </w:pPr>
            <w:r>
              <w:rPr>
                <w:rFonts w:hint="eastAsia" w:ascii="宋体" w:hAnsi="宋体" w:cs="宋体"/>
                <w:color w:val="auto"/>
                <w:kern w:val="0"/>
                <w:szCs w:val="21"/>
              </w:rPr>
              <w:t>3. 多维度评分：平台内置多维度评分模式，教师可以在【实践得分】、【总结得分】【主观评分】三项内容范围内自由设定比例，系统会根据学生的学习情况以及教师的打分情况，自动计算出学生的最终得分。</w:t>
            </w:r>
          </w:p>
          <w:p w14:paraId="7C297DDD">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color w:val="auto"/>
                <w:kern w:val="0"/>
                <w:szCs w:val="21"/>
              </w:rPr>
            </w:pPr>
            <w:r>
              <w:rPr>
                <w:rFonts w:hint="eastAsia" w:ascii="宋体" w:hAnsi="宋体" w:cs="宋体"/>
                <w:color w:val="auto"/>
                <w:kern w:val="0"/>
                <w:szCs w:val="21"/>
              </w:rPr>
              <w:t>4.实训组织形式：针对院校教学计划及学生基础不同，支持选择集中实训或按照周课时进行实训，支持学生单人全岗、多人分岗的实训方式，教师可随时掌控学生整体进度。</w:t>
            </w:r>
          </w:p>
          <w:p w14:paraId="0F6ADE17">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color w:val="auto"/>
                <w:kern w:val="0"/>
                <w:szCs w:val="21"/>
              </w:rPr>
            </w:pPr>
            <w:r>
              <w:rPr>
                <w:rFonts w:hint="eastAsia" w:ascii="宋体" w:hAnsi="宋体" w:cs="宋体"/>
                <w:color w:val="auto"/>
                <w:kern w:val="0"/>
                <w:szCs w:val="21"/>
              </w:rPr>
              <w:t>5.实训案例不少于三种不同的案例背景，让学生充分学习不同类型的企业，经营重点的区别。</w:t>
            </w:r>
          </w:p>
          <w:p w14:paraId="51EE69E8">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color w:val="auto"/>
                <w:kern w:val="0"/>
                <w:szCs w:val="21"/>
              </w:rPr>
            </w:pPr>
            <w:r>
              <w:rPr>
                <w:rFonts w:hint="eastAsia" w:ascii="宋体" w:hAnsi="宋体" w:cs="宋体"/>
                <w:color w:val="auto"/>
                <w:kern w:val="0"/>
                <w:szCs w:val="21"/>
              </w:rPr>
              <w:t>6.教学内容：提供模拟经营相关的知识点ppt，并可在线查看。</w:t>
            </w:r>
          </w:p>
          <w:p w14:paraId="16C5673C">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color w:val="auto"/>
                <w:kern w:val="0"/>
                <w:szCs w:val="21"/>
              </w:rPr>
            </w:pPr>
            <w:r>
              <w:rPr>
                <w:rFonts w:hint="eastAsia" w:ascii="宋体" w:hAnsi="宋体" w:cs="宋体"/>
                <w:color w:val="auto"/>
                <w:kern w:val="0"/>
                <w:szCs w:val="21"/>
              </w:rPr>
              <w:t>7.案例DIY编辑：提供教师自编案例的工具。教师可通过案例开发功能，主动编辑案例。案例编辑支持沙盘模型、经营时间、经营规则的更改，使沙盘真正的成为教师组织实践教学的工具。</w:t>
            </w:r>
          </w:p>
          <w:p w14:paraId="74AF4AA5">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color w:val="auto"/>
                <w:kern w:val="0"/>
                <w:szCs w:val="21"/>
              </w:rPr>
            </w:pPr>
            <w:r>
              <w:rPr>
                <w:rFonts w:hint="eastAsia" w:ascii="宋体" w:hAnsi="宋体" w:cs="宋体"/>
                <w:color w:val="auto"/>
                <w:kern w:val="0"/>
                <w:szCs w:val="21"/>
              </w:rPr>
              <w:t>8.GM工具台：为教师提供实践控制功能，包括订单控制、突发事件、数据调整、注资、点破、材料订单等多个功能，提升实践教学过程中的流畅度和趣味性。</w:t>
            </w:r>
          </w:p>
          <w:p w14:paraId="50FF0048">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color w:val="auto"/>
                <w:kern w:val="0"/>
                <w:szCs w:val="21"/>
              </w:rPr>
            </w:pPr>
            <w:r>
              <w:rPr>
                <w:rFonts w:hint="eastAsia" w:ascii="宋体" w:hAnsi="宋体" w:cs="宋体"/>
                <w:color w:val="auto"/>
                <w:kern w:val="0"/>
                <w:szCs w:val="21"/>
              </w:rPr>
              <w:t>9.智能分析：为教师提供数字化的分析工具，内置算法，将学生的关键数据指标化，并形成图形进行对比，助力教师便捷的分析实践结果。</w:t>
            </w:r>
          </w:p>
          <w:p w14:paraId="79740FD6">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b/>
                <w:bCs/>
                <w:color w:val="auto"/>
                <w:kern w:val="0"/>
                <w:szCs w:val="21"/>
              </w:rPr>
            </w:pPr>
            <w:r>
              <w:rPr>
                <w:rFonts w:hint="eastAsia" w:ascii="宋体" w:hAnsi="宋体" w:cs="宋体"/>
                <w:b/>
                <w:bCs/>
                <w:color w:val="auto"/>
                <w:kern w:val="0"/>
                <w:szCs w:val="21"/>
              </w:rPr>
              <w:t>四、数智企业经营管理沙盘系统功能指标</w:t>
            </w:r>
          </w:p>
          <w:p w14:paraId="2E8D2FB8">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color w:val="auto"/>
                <w:kern w:val="0"/>
                <w:szCs w:val="21"/>
              </w:rPr>
            </w:pPr>
            <w:r>
              <w:rPr>
                <w:rFonts w:hint="eastAsia" w:ascii="宋体" w:hAnsi="宋体" w:cs="宋体"/>
                <w:color w:val="auto"/>
                <w:kern w:val="0"/>
                <w:szCs w:val="21"/>
              </w:rPr>
              <w:t>1.提供数字化场景的管理方式，体验从传统管理升级到智能化管理后的管理理念变革。</w:t>
            </w:r>
          </w:p>
          <w:p w14:paraId="7FA30677">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color w:val="auto"/>
                <w:kern w:val="0"/>
                <w:szCs w:val="21"/>
              </w:rPr>
            </w:pPr>
            <w:r>
              <w:rPr>
                <w:rFonts w:hint="eastAsia" w:ascii="宋体" w:hAnsi="宋体" w:cs="宋体"/>
                <w:color w:val="auto"/>
                <w:kern w:val="0"/>
                <w:szCs w:val="21"/>
              </w:rPr>
              <w:t xml:space="preserve">  1.1．拓展网络销售的营销渠道。</w:t>
            </w:r>
          </w:p>
          <w:p w14:paraId="40DB0F8C">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color w:val="auto"/>
                <w:kern w:val="0"/>
                <w:szCs w:val="21"/>
              </w:rPr>
            </w:pPr>
            <w:r>
              <w:rPr>
                <w:rFonts w:hint="eastAsia" w:ascii="宋体" w:hAnsi="宋体" w:cs="宋体"/>
                <w:color w:val="auto"/>
                <w:kern w:val="0"/>
                <w:szCs w:val="21"/>
              </w:rPr>
              <w:t>1.2. 使用智能算法推动智能生产。</w:t>
            </w:r>
          </w:p>
          <w:p w14:paraId="310472E9">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color w:val="auto"/>
                <w:kern w:val="0"/>
                <w:szCs w:val="21"/>
              </w:rPr>
            </w:pPr>
            <w:r>
              <w:rPr>
                <w:rFonts w:hint="eastAsia" w:ascii="宋体" w:hAnsi="宋体" w:cs="宋体"/>
                <w:color w:val="auto"/>
                <w:kern w:val="0"/>
                <w:szCs w:val="21"/>
              </w:rPr>
              <w:t xml:space="preserve">  1.3. 使用智能算法推动财务管控。</w:t>
            </w:r>
          </w:p>
          <w:p w14:paraId="75E0EDB2">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color w:val="auto"/>
                <w:kern w:val="0"/>
                <w:szCs w:val="21"/>
              </w:rPr>
            </w:pPr>
            <w:r>
              <w:rPr>
                <w:rFonts w:hint="eastAsia" w:ascii="宋体" w:hAnsi="宋体" w:cs="宋体"/>
                <w:color w:val="auto"/>
                <w:kern w:val="0"/>
                <w:szCs w:val="21"/>
              </w:rPr>
              <w:t xml:space="preserve">  1.4  使用智能算法辅助招聘。</w:t>
            </w:r>
          </w:p>
          <w:p w14:paraId="74A7DC74">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color w:val="auto"/>
                <w:kern w:val="0"/>
                <w:szCs w:val="21"/>
              </w:rPr>
            </w:pPr>
            <w:r>
              <w:rPr>
                <w:rFonts w:hint="eastAsia" w:ascii="宋体" w:hAnsi="宋体" w:cs="宋体"/>
                <w:color w:val="auto"/>
                <w:kern w:val="0"/>
                <w:szCs w:val="21"/>
              </w:rPr>
              <w:t>2.为各个岗位提供大数据看板，系统通过算法爬取实践中的大量数据，形成易于观察的大数据看板。学生可以选择数据在看板上展示，通过自身的认知，构建DIY的大数据看板，分析自身企业在营销、生产、财务、人力各个方面的现状，预测数据，驱动企业的向前发展。</w:t>
            </w:r>
          </w:p>
          <w:p w14:paraId="4F0F13E1">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color w:val="auto"/>
                <w:kern w:val="0"/>
                <w:szCs w:val="21"/>
              </w:rPr>
            </w:pPr>
            <w:r>
              <w:rPr>
                <w:rFonts w:hint="eastAsia" w:ascii="宋体" w:hAnsi="宋体" w:cs="宋体"/>
                <w:color w:val="auto"/>
                <w:kern w:val="0"/>
                <w:szCs w:val="21"/>
              </w:rPr>
              <w:t>3.随身智能助教，随时可查询大量知识点。</w:t>
            </w:r>
          </w:p>
          <w:p w14:paraId="0CA209C6">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b/>
                <w:bCs/>
                <w:color w:val="auto"/>
                <w:kern w:val="0"/>
                <w:szCs w:val="21"/>
              </w:rPr>
            </w:pPr>
            <w:r>
              <w:rPr>
                <w:rFonts w:hint="eastAsia" w:ascii="宋体" w:hAnsi="宋体" w:cs="宋体"/>
                <w:b/>
                <w:bCs/>
                <w:color w:val="auto"/>
                <w:kern w:val="0"/>
                <w:szCs w:val="21"/>
              </w:rPr>
              <w:t>五、其他要求：</w:t>
            </w:r>
          </w:p>
          <w:p w14:paraId="538D51B6">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color w:val="auto"/>
                <w:kern w:val="0"/>
                <w:szCs w:val="21"/>
              </w:rPr>
            </w:pPr>
            <w:r>
              <w:rPr>
                <w:rFonts w:hint="eastAsia" w:ascii="宋体" w:hAnsi="宋体" w:cs="宋体"/>
                <w:color w:val="auto"/>
                <w:kern w:val="0"/>
                <w:szCs w:val="21"/>
              </w:rPr>
              <w:t>1.</w:t>
            </w:r>
            <w:r>
              <w:rPr>
                <w:color w:val="auto"/>
                <w:kern w:val="0"/>
                <w:sz w:val="14"/>
                <w:szCs w:val="14"/>
              </w:rPr>
              <w:t xml:space="preserve">   </w:t>
            </w:r>
            <w:r>
              <w:rPr>
                <w:rFonts w:hint="eastAsia" w:ascii="宋体" w:hAnsi="宋体" w:cs="宋体"/>
                <w:color w:val="auto"/>
                <w:kern w:val="0"/>
                <w:szCs w:val="21"/>
              </w:rPr>
              <w:t>提供专业化系统化的培训，提供产品制造商沙盘课程授权培训讲师的资质证明。</w:t>
            </w:r>
          </w:p>
          <w:p w14:paraId="0B97FA92">
            <w:pPr>
              <w:keepNext w:val="0"/>
              <w:keepLines w:val="0"/>
              <w:pageBreakBefore w:val="0"/>
              <w:widowControl/>
              <w:kinsoku/>
              <w:wordWrap/>
              <w:overflowPunct/>
              <w:topLinePunct w:val="0"/>
              <w:autoSpaceDE/>
              <w:autoSpaceDN/>
              <w:bidi w:val="0"/>
              <w:adjustRightInd/>
              <w:snapToGrid/>
              <w:spacing w:after="0" w:line="300" w:lineRule="exact"/>
              <w:ind w:firstLine="0" w:firstLineChars="0"/>
              <w:rPr>
                <w:rFonts w:hint="eastAsia" w:ascii="宋体" w:hAnsi="宋体" w:cs="宋体"/>
                <w:color w:val="auto"/>
                <w:kern w:val="0"/>
                <w:szCs w:val="21"/>
              </w:rPr>
            </w:pPr>
            <w:r>
              <w:rPr>
                <w:rFonts w:hint="eastAsia" w:ascii="宋体" w:hAnsi="宋体" w:cs="宋体"/>
                <w:color w:val="auto"/>
                <w:kern w:val="0"/>
                <w:szCs w:val="21"/>
                <w:lang w:val="en-US" w:eastAsia="zh-CN"/>
              </w:rPr>
              <w:t>2</w:t>
            </w:r>
            <w:r>
              <w:rPr>
                <w:rFonts w:hint="eastAsia" w:ascii="宋体" w:hAnsi="宋体" w:cs="宋体"/>
                <w:color w:val="auto"/>
                <w:kern w:val="0"/>
                <w:szCs w:val="21"/>
              </w:rPr>
              <w:t>.</w:t>
            </w:r>
            <w:r>
              <w:rPr>
                <w:color w:val="auto"/>
                <w:kern w:val="0"/>
                <w:sz w:val="14"/>
                <w:szCs w:val="14"/>
              </w:rPr>
              <w:t xml:space="preserve">   </w:t>
            </w:r>
            <w:r>
              <w:rPr>
                <w:rFonts w:hint="eastAsia" w:ascii="宋体" w:hAnsi="宋体" w:cs="宋体"/>
                <w:color w:val="auto"/>
                <w:kern w:val="0"/>
                <w:szCs w:val="21"/>
              </w:rPr>
              <w:t>投标人需根据软件的实际情况结合实际教学，提供关于学时学分的训练方案。</w:t>
            </w:r>
          </w:p>
        </w:tc>
        <w:tc>
          <w:tcPr>
            <w:tcW w:w="484" w:type="dxa"/>
            <w:tcBorders>
              <w:top w:val="nil"/>
              <w:left w:val="nil"/>
              <w:bottom w:val="single" w:color="auto" w:sz="4" w:space="0"/>
              <w:right w:val="single" w:color="auto" w:sz="4" w:space="0"/>
            </w:tcBorders>
            <w:vAlign w:val="center"/>
          </w:tcPr>
          <w:p w14:paraId="7890CC27">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套</w:t>
            </w:r>
          </w:p>
        </w:tc>
        <w:tc>
          <w:tcPr>
            <w:tcW w:w="600" w:type="dxa"/>
            <w:tcBorders>
              <w:top w:val="nil"/>
              <w:left w:val="nil"/>
              <w:bottom w:val="single" w:color="auto" w:sz="4" w:space="0"/>
              <w:right w:val="single" w:color="auto" w:sz="4" w:space="0"/>
            </w:tcBorders>
            <w:vAlign w:val="center"/>
          </w:tcPr>
          <w:p w14:paraId="5C0413CD">
            <w:pPr>
              <w:keepNext w:val="0"/>
              <w:keepLines w:val="0"/>
              <w:pageBreakBefore w:val="0"/>
              <w:widowControl/>
              <w:kinsoku/>
              <w:wordWrap/>
              <w:overflowPunct/>
              <w:topLinePunct w:val="0"/>
              <w:autoSpaceDE/>
              <w:autoSpaceDN/>
              <w:bidi w:val="0"/>
              <w:adjustRightInd/>
              <w:snapToGrid/>
              <w:spacing w:after="0"/>
              <w:jc w:val="center"/>
              <w:rPr>
                <w:rFonts w:hint="eastAsia" w:ascii="仿宋" w:hAnsi="仿宋" w:eastAsia="仿宋" w:cs="仿宋"/>
                <w:color w:val="auto"/>
                <w:sz w:val="20"/>
                <w:szCs w:val="20"/>
              </w:rPr>
            </w:pPr>
            <w:r>
              <w:rPr>
                <w:rFonts w:hint="eastAsia" w:ascii="仿宋" w:hAnsi="仿宋" w:eastAsia="仿宋" w:cs="仿宋"/>
                <w:color w:val="auto"/>
                <w:sz w:val="20"/>
                <w:szCs w:val="20"/>
                <w:lang w:val="en-US" w:eastAsia="zh-CN"/>
              </w:rPr>
              <w:t>1</w:t>
            </w:r>
          </w:p>
        </w:tc>
        <w:tc>
          <w:tcPr>
            <w:tcW w:w="750" w:type="dxa"/>
            <w:tcBorders>
              <w:top w:val="single" w:color="auto" w:sz="4" w:space="0"/>
              <w:left w:val="nil"/>
              <w:bottom w:val="single" w:color="auto" w:sz="4" w:space="0"/>
              <w:right w:val="single" w:color="auto" w:sz="4" w:space="0"/>
            </w:tcBorders>
            <w:vAlign w:val="center"/>
          </w:tcPr>
          <w:p w14:paraId="679E83DB">
            <w:pPr>
              <w:keepNext w:val="0"/>
              <w:keepLines w:val="0"/>
              <w:pageBreakBefore w:val="0"/>
              <w:widowControl/>
              <w:kinsoku/>
              <w:wordWrap/>
              <w:overflowPunct/>
              <w:topLinePunct w:val="0"/>
              <w:autoSpaceDE/>
              <w:autoSpaceDN/>
              <w:bidi w:val="0"/>
              <w:adjustRightInd/>
              <w:snapToGrid/>
              <w:spacing w:after="0" w:line="280" w:lineRule="exact"/>
              <w:jc w:val="center"/>
              <w:rPr>
                <w:rFonts w:hint="eastAsia" w:ascii="仿宋" w:hAnsi="仿宋" w:eastAsia="仿宋" w:cs="仿宋"/>
                <w:color w:val="auto"/>
                <w:sz w:val="20"/>
                <w:szCs w:val="20"/>
                <w:lang w:val="en-US" w:eastAsia="zh-CN"/>
              </w:rPr>
            </w:pPr>
          </w:p>
        </w:tc>
        <w:tc>
          <w:tcPr>
            <w:tcW w:w="833" w:type="dxa"/>
            <w:tcBorders>
              <w:top w:val="single" w:color="auto" w:sz="4" w:space="0"/>
              <w:left w:val="nil"/>
              <w:bottom w:val="single" w:color="auto" w:sz="4" w:space="0"/>
              <w:right w:val="single" w:color="auto" w:sz="4" w:space="0"/>
            </w:tcBorders>
            <w:vAlign w:val="center"/>
          </w:tcPr>
          <w:p w14:paraId="7250D193">
            <w:pPr>
              <w:keepNext w:val="0"/>
              <w:keepLines w:val="0"/>
              <w:pageBreakBefore w:val="0"/>
              <w:widowControl/>
              <w:kinsoku/>
              <w:wordWrap/>
              <w:overflowPunct/>
              <w:topLinePunct w:val="0"/>
              <w:autoSpaceDE/>
              <w:autoSpaceDN/>
              <w:bidi w:val="0"/>
              <w:adjustRightInd/>
              <w:snapToGrid/>
              <w:spacing w:after="0" w:line="280" w:lineRule="exact"/>
              <w:jc w:val="center"/>
              <w:rPr>
                <w:rFonts w:hint="eastAsia" w:ascii="仿宋" w:hAnsi="仿宋" w:eastAsia="仿宋" w:cs="仿宋"/>
                <w:color w:val="auto"/>
                <w:sz w:val="20"/>
                <w:szCs w:val="20"/>
                <w:lang w:val="en-US" w:eastAsia="zh-CN"/>
              </w:rPr>
            </w:pPr>
          </w:p>
        </w:tc>
        <w:tc>
          <w:tcPr>
            <w:tcW w:w="964" w:type="dxa"/>
            <w:tcBorders>
              <w:top w:val="single" w:color="auto" w:sz="4" w:space="0"/>
              <w:left w:val="nil"/>
              <w:bottom w:val="single" w:color="auto" w:sz="4" w:space="0"/>
              <w:right w:val="single" w:color="auto" w:sz="4" w:space="0"/>
            </w:tcBorders>
            <w:vAlign w:val="center"/>
          </w:tcPr>
          <w:p w14:paraId="5F5950F0">
            <w:pPr>
              <w:keepNext w:val="0"/>
              <w:keepLines w:val="0"/>
              <w:pageBreakBefore w:val="0"/>
              <w:widowControl/>
              <w:kinsoku/>
              <w:wordWrap/>
              <w:overflowPunct/>
              <w:topLinePunct w:val="0"/>
              <w:autoSpaceDE/>
              <w:autoSpaceDN/>
              <w:bidi w:val="0"/>
              <w:adjustRightInd/>
              <w:snapToGrid/>
              <w:spacing w:after="0" w:line="280" w:lineRule="exact"/>
              <w:jc w:val="center"/>
              <w:rPr>
                <w:rFonts w:hint="eastAsia" w:ascii="仿宋" w:hAnsi="仿宋" w:eastAsia="仿宋" w:cs="Tahoma"/>
                <w:color w:val="auto"/>
                <w:sz w:val="18"/>
                <w:szCs w:val="18"/>
                <w:lang w:val="en-US" w:eastAsia="zh-CN"/>
              </w:rPr>
            </w:pPr>
            <w:r>
              <w:rPr>
                <w:rFonts w:hint="eastAsia" w:ascii="仿宋" w:hAnsi="仿宋" w:eastAsia="仿宋" w:cs="仿宋"/>
                <w:color w:val="auto"/>
                <w:sz w:val="20"/>
                <w:szCs w:val="20"/>
                <w:lang w:val="en-US" w:eastAsia="zh-CN"/>
              </w:rPr>
              <w:t>是</w:t>
            </w:r>
          </w:p>
        </w:tc>
        <w:tc>
          <w:tcPr>
            <w:tcW w:w="567" w:type="dxa"/>
            <w:tcBorders>
              <w:top w:val="single" w:color="auto" w:sz="4" w:space="0"/>
              <w:left w:val="single" w:color="auto" w:sz="4" w:space="0"/>
              <w:bottom w:val="single" w:color="auto" w:sz="4" w:space="0"/>
              <w:right w:val="single" w:color="auto" w:sz="4" w:space="0"/>
            </w:tcBorders>
            <w:vAlign w:val="center"/>
          </w:tcPr>
          <w:p w14:paraId="09AB19A2">
            <w:pPr>
              <w:keepNext w:val="0"/>
              <w:keepLines w:val="0"/>
              <w:pageBreakBefore w:val="0"/>
              <w:widowControl/>
              <w:kinsoku/>
              <w:wordWrap/>
              <w:overflowPunct/>
              <w:topLinePunct w:val="0"/>
              <w:autoSpaceDE/>
              <w:autoSpaceDN/>
              <w:bidi w:val="0"/>
              <w:adjustRightInd/>
              <w:snapToGrid/>
              <w:spacing w:after="0" w:line="280" w:lineRule="exact"/>
              <w:jc w:val="center"/>
              <w:rPr>
                <w:rFonts w:ascii="仿宋" w:hAnsi="仿宋" w:eastAsia="仿宋" w:cs="Tahoma"/>
                <w:color w:val="auto"/>
                <w:sz w:val="18"/>
                <w:szCs w:val="18"/>
              </w:rPr>
            </w:pPr>
          </w:p>
        </w:tc>
      </w:tr>
      <w:tr w14:paraId="653BA62D">
        <w:tblPrEx>
          <w:tblCellMar>
            <w:top w:w="0" w:type="dxa"/>
            <w:left w:w="108" w:type="dxa"/>
            <w:bottom w:w="0" w:type="dxa"/>
            <w:right w:w="108" w:type="dxa"/>
          </w:tblCellMar>
        </w:tblPrEx>
        <w:trPr>
          <w:trHeight w:val="539" w:hRule="atLeast"/>
          <w:jc w:val="center"/>
        </w:trPr>
        <w:tc>
          <w:tcPr>
            <w:tcW w:w="3043" w:type="dxa"/>
            <w:gridSpan w:val="3"/>
            <w:tcBorders>
              <w:top w:val="nil"/>
              <w:left w:val="single" w:color="auto" w:sz="4" w:space="0"/>
              <w:bottom w:val="single" w:color="auto" w:sz="4" w:space="0"/>
              <w:right w:val="single" w:color="auto" w:sz="4" w:space="0"/>
            </w:tcBorders>
            <w:shd w:val="clear" w:color="000000" w:fill="FFFFFF"/>
            <w:vAlign w:val="center"/>
          </w:tcPr>
          <w:p w14:paraId="50A3DEE9">
            <w:pPr>
              <w:keepNext w:val="0"/>
              <w:keepLines w:val="0"/>
              <w:pageBreakBefore w:val="0"/>
              <w:widowControl/>
              <w:kinsoku/>
              <w:wordWrap/>
              <w:overflowPunct/>
              <w:topLinePunct w:val="0"/>
              <w:autoSpaceDE/>
              <w:autoSpaceDN/>
              <w:bidi w:val="0"/>
              <w:adjustRightInd/>
              <w:snapToGrid/>
              <w:spacing w:after="0" w:line="280" w:lineRule="exact"/>
              <w:jc w:val="center"/>
              <w:rPr>
                <w:rFonts w:ascii="仿宋" w:hAnsi="仿宋" w:eastAsia="仿宋" w:cs="Tahoma"/>
                <w:color w:val="auto"/>
                <w:sz w:val="18"/>
                <w:szCs w:val="18"/>
              </w:rPr>
            </w:pPr>
            <w:r>
              <w:rPr>
                <w:rFonts w:hint="eastAsia" w:ascii="仿宋" w:hAnsi="仿宋" w:eastAsia="仿宋" w:cs="Tahoma"/>
                <w:color w:val="auto"/>
                <w:sz w:val="18"/>
                <w:szCs w:val="18"/>
                <w:lang w:val="en-US" w:eastAsia="zh-CN"/>
              </w:rPr>
              <w:t>合计（含税）：</w:t>
            </w:r>
          </w:p>
        </w:tc>
        <w:tc>
          <w:tcPr>
            <w:tcW w:w="8143" w:type="dxa"/>
            <w:gridSpan w:val="7"/>
            <w:tcBorders>
              <w:top w:val="nil"/>
              <w:left w:val="nil"/>
              <w:bottom w:val="single" w:color="auto" w:sz="4" w:space="0"/>
              <w:right w:val="single" w:color="auto" w:sz="4" w:space="0"/>
            </w:tcBorders>
            <w:vAlign w:val="center"/>
          </w:tcPr>
          <w:p w14:paraId="045C2A53">
            <w:pPr>
              <w:keepNext w:val="0"/>
              <w:keepLines w:val="0"/>
              <w:pageBreakBefore w:val="0"/>
              <w:widowControl/>
              <w:kinsoku/>
              <w:wordWrap/>
              <w:overflowPunct/>
              <w:topLinePunct w:val="0"/>
              <w:autoSpaceDE/>
              <w:autoSpaceDN/>
              <w:bidi w:val="0"/>
              <w:adjustRightInd/>
              <w:snapToGrid/>
              <w:spacing w:after="0" w:line="280" w:lineRule="exact"/>
              <w:jc w:val="center"/>
              <w:rPr>
                <w:rFonts w:ascii="仿宋" w:hAnsi="仿宋" w:eastAsia="仿宋" w:cs="Tahoma"/>
                <w:color w:val="auto"/>
                <w:sz w:val="18"/>
                <w:szCs w:val="18"/>
              </w:rPr>
            </w:pPr>
          </w:p>
        </w:tc>
      </w:tr>
    </w:tbl>
    <w:p w14:paraId="03EAD7DE">
      <w:pPr>
        <w:spacing w:line="420" w:lineRule="exact"/>
        <w:jc w:val="center"/>
        <w:rPr>
          <w:rFonts w:ascii="仿宋" w:hAnsi="仿宋" w:eastAsia="仿宋"/>
          <w:b/>
          <w:color w:val="auto"/>
          <w:sz w:val="32"/>
          <w:szCs w:val="32"/>
        </w:rPr>
      </w:pPr>
    </w:p>
    <w:p w14:paraId="4F1609E4">
      <w:pPr>
        <w:spacing w:line="400" w:lineRule="exact"/>
        <w:rPr>
          <w:rFonts w:ascii="仿宋" w:hAnsi="仿宋" w:eastAsia="仿宋"/>
          <w:color w:val="auto"/>
          <w:sz w:val="24"/>
          <w:szCs w:val="24"/>
        </w:rPr>
      </w:pPr>
      <w:r>
        <w:rPr>
          <w:rFonts w:hint="eastAsia" w:ascii="仿宋" w:hAnsi="仿宋" w:eastAsia="仿宋"/>
          <w:color w:val="auto"/>
          <w:sz w:val="24"/>
          <w:szCs w:val="24"/>
        </w:rPr>
        <w:t>注：</w:t>
      </w:r>
    </w:p>
    <w:p w14:paraId="764913E1">
      <w:pPr>
        <w:numPr>
          <w:ilvl w:val="0"/>
          <w:numId w:val="6"/>
        </w:numPr>
        <w:spacing w:after="0" w:line="440" w:lineRule="exact"/>
        <w:rPr>
          <w:rFonts w:ascii="仿宋" w:hAnsi="仿宋" w:eastAsia="仿宋"/>
          <w:bCs/>
          <w:color w:val="auto"/>
          <w:sz w:val="24"/>
          <w:szCs w:val="24"/>
        </w:rPr>
      </w:pPr>
      <w:r>
        <w:rPr>
          <w:rFonts w:hint="eastAsia" w:ascii="仿宋" w:hAnsi="仿宋" w:eastAsia="仿宋"/>
          <w:bCs/>
          <w:color w:val="auto"/>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14:paraId="41F8774C">
      <w:pPr>
        <w:numPr>
          <w:ilvl w:val="0"/>
          <w:numId w:val="6"/>
        </w:numPr>
        <w:spacing w:after="0" w:line="440" w:lineRule="exact"/>
        <w:rPr>
          <w:rFonts w:ascii="仿宋" w:hAnsi="仿宋" w:eastAsia="仿宋"/>
          <w:bCs/>
          <w:color w:val="auto"/>
          <w:sz w:val="24"/>
          <w:szCs w:val="24"/>
        </w:rPr>
      </w:pPr>
      <w:r>
        <w:rPr>
          <w:rFonts w:hint="eastAsia" w:ascii="仿宋" w:hAnsi="仿宋" w:eastAsia="仿宋"/>
          <w:bCs/>
          <w:color w:val="auto"/>
          <w:sz w:val="24"/>
          <w:szCs w:val="24"/>
        </w:rPr>
        <w:t>参与人所投商品需要提供品牌、规格型号等真实详细信息，禁止复制采购人所提供的参考参数。</w:t>
      </w:r>
    </w:p>
    <w:p w14:paraId="139B9131">
      <w:pPr>
        <w:numPr>
          <w:ilvl w:val="0"/>
          <w:numId w:val="6"/>
        </w:numPr>
        <w:spacing w:after="0" w:line="440" w:lineRule="exact"/>
        <w:rPr>
          <w:rFonts w:ascii="仿宋" w:hAnsi="仿宋" w:eastAsia="仿宋"/>
          <w:bCs/>
          <w:color w:val="auto"/>
          <w:sz w:val="24"/>
          <w:szCs w:val="24"/>
        </w:rPr>
      </w:pPr>
      <w:r>
        <w:rPr>
          <w:rFonts w:hint="eastAsia" w:ascii="仿宋" w:hAnsi="仿宋" w:eastAsia="仿宋"/>
          <w:bCs/>
          <w:color w:val="auto"/>
          <w:sz w:val="24"/>
          <w:szCs w:val="24"/>
        </w:rPr>
        <w:t>参与人所投商品报价应包含税费、运输费、搬运费、整体实施、</w:t>
      </w:r>
      <w:r>
        <w:rPr>
          <w:rFonts w:hint="eastAsia" w:ascii="仿宋" w:hAnsi="仿宋" w:eastAsia="仿宋"/>
          <w:bCs/>
          <w:color w:val="auto"/>
          <w:sz w:val="24"/>
          <w:szCs w:val="24"/>
        </w:rPr>
        <w:t>设计方案或实施方案</w:t>
      </w:r>
      <w:r>
        <w:rPr>
          <w:rFonts w:hint="eastAsia" w:ascii="仿宋" w:hAnsi="仿宋" w:eastAsia="仿宋"/>
          <w:bCs/>
          <w:color w:val="auto"/>
          <w:sz w:val="24"/>
          <w:szCs w:val="24"/>
        </w:rPr>
        <w:t>、安装调试费、售后服务等一切费用。</w:t>
      </w:r>
    </w:p>
    <w:p w14:paraId="2D04E629">
      <w:pPr>
        <w:spacing w:line="500" w:lineRule="exact"/>
        <w:jc w:val="left"/>
        <w:rPr>
          <w:rFonts w:ascii="仿宋" w:hAnsi="仿宋" w:eastAsia="仿宋"/>
          <w:b/>
          <w:color w:val="auto"/>
          <w:sz w:val="36"/>
          <w:szCs w:val="36"/>
        </w:rPr>
      </w:pPr>
    </w:p>
    <w:p w14:paraId="0640D35D">
      <w:pPr>
        <w:rPr>
          <w:rFonts w:ascii="仿宋" w:hAnsi="仿宋" w:eastAsia="仿宋"/>
          <w:b/>
          <w:color w:val="auto"/>
          <w:sz w:val="36"/>
          <w:szCs w:val="36"/>
        </w:rPr>
        <w:sectPr>
          <w:headerReference r:id="rId6" w:type="first"/>
          <w:headerReference r:id="rId5" w:type="default"/>
          <w:pgSz w:w="11906" w:h="16838"/>
          <w:pgMar w:top="1440" w:right="1133" w:bottom="1440" w:left="993" w:header="851" w:footer="227" w:gutter="0"/>
          <w:cols w:space="425" w:num="1"/>
          <w:titlePg/>
          <w:docGrid w:type="lines" w:linePitch="312" w:charSpace="0"/>
        </w:sectPr>
      </w:pPr>
      <w:r>
        <w:rPr>
          <w:rFonts w:ascii="仿宋" w:hAnsi="仿宋" w:eastAsia="仿宋"/>
          <w:b/>
          <w:color w:val="auto"/>
          <w:sz w:val="36"/>
          <w:szCs w:val="36"/>
        </w:rPr>
        <w:br w:type="page"/>
      </w:r>
    </w:p>
    <w:p w14:paraId="0FE025C6">
      <w:pPr>
        <w:rPr>
          <w:rFonts w:ascii="仿宋" w:hAnsi="仿宋" w:eastAsia="仿宋"/>
          <w:b/>
          <w:color w:val="auto"/>
          <w:sz w:val="36"/>
          <w:szCs w:val="36"/>
        </w:rPr>
      </w:pPr>
    </w:p>
    <w:p w14:paraId="750C5D70">
      <w:pPr>
        <w:spacing w:line="1000" w:lineRule="exact"/>
        <w:jc w:val="center"/>
        <w:rPr>
          <w:rFonts w:ascii="仿宋" w:hAnsi="仿宋" w:eastAsia="仿宋"/>
          <w:b/>
          <w:color w:val="auto"/>
          <w:sz w:val="72"/>
          <w:szCs w:val="72"/>
        </w:rPr>
      </w:pPr>
    </w:p>
    <w:p w14:paraId="074244BC">
      <w:pPr>
        <w:spacing w:line="580" w:lineRule="exact"/>
        <w:jc w:val="center"/>
        <w:rPr>
          <w:rFonts w:hint="eastAsia" w:ascii="仿宋" w:hAnsi="仿宋" w:eastAsia="仿宋"/>
          <w:b/>
          <w:color w:val="auto"/>
          <w:sz w:val="52"/>
          <w:szCs w:val="52"/>
        </w:rPr>
      </w:pPr>
      <w:r>
        <w:rPr>
          <w:rFonts w:hint="eastAsia" w:ascii="仿宋" w:hAnsi="仿宋" w:eastAsia="仿宋"/>
          <w:b/>
          <w:color w:val="auto"/>
          <w:sz w:val="52"/>
          <w:szCs w:val="52"/>
        </w:rPr>
        <w:t>广州应用科技学院数智企业管理沙盘软件采购项目</w:t>
      </w:r>
    </w:p>
    <w:p w14:paraId="057D4E1A">
      <w:pPr>
        <w:spacing w:line="580" w:lineRule="exact"/>
        <w:jc w:val="center"/>
        <w:rPr>
          <w:rFonts w:ascii="仿宋" w:hAnsi="仿宋" w:eastAsia="仿宋"/>
          <w:b/>
          <w:color w:val="auto"/>
          <w:sz w:val="52"/>
          <w:szCs w:val="52"/>
        </w:rPr>
      </w:pPr>
    </w:p>
    <w:p w14:paraId="0F195717">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报</w:t>
      </w:r>
    </w:p>
    <w:p w14:paraId="6A17D2CE">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价</w:t>
      </w:r>
    </w:p>
    <w:p w14:paraId="34ACA90E">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响</w:t>
      </w:r>
    </w:p>
    <w:p w14:paraId="43A6D0BB">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应</w:t>
      </w:r>
    </w:p>
    <w:p w14:paraId="09137B18">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文</w:t>
      </w:r>
    </w:p>
    <w:p w14:paraId="15AD4024">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件</w:t>
      </w:r>
    </w:p>
    <w:p w14:paraId="0C7D2E3D">
      <w:pPr>
        <w:spacing w:line="580" w:lineRule="exact"/>
        <w:jc w:val="center"/>
        <w:rPr>
          <w:rFonts w:ascii="仿宋" w:hAnsi="仿宋" w:eastAsia="仿宋"/>
          <w:b/>
          <w:color w:val="auto"/>
          <w:sz w:val="72"/>
          <w:szCs w:val="72"/>
        </w:rPr>
      </w:pPr>
    </w:p>
    <w:p w14:paraId="6242C84A">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参与人名称（公司全称）：</w:t>
      </w:r>
      <w:r>
        <w:rPr>
          <w:rFonts w:ascii="仿宋" w:hAnsi="仿宋" w:eastAsia="仿宋"/>
          <w:b/>
          <w:color w:val="auto"/>
          <w:sz w:val="36"/>
          <w:szCs w:val="36"/>
        </w:rPr>
        <w:t>XXXX</w:t>
      </w:r>
    </w:p>
    <w:p w14:paraId="1449DA09">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参与人授权代表：</w:t>
      </w:r>
      <w:r>
        <w:rPr>
          <w:rFonts w:hint="eastAsia" w:ascii="仿宋" w:hAnsi="仿宋" w:eastAsia="仿宋"/>
          <w:b/>
          <w:color w:val="auto"/>
          <w:sz w:val="36"/>
          <w:szCs w:val="36"/>
        </w:rPr>
        <w:t>X</w:t>
      </w:r>
      <w:r>
        <w:rPr>
          <w:rFonts w:ascii="仿宋" w:hAnsi="仿宋" w:eastAsia="仿宋"/>
          <w:b/>
          <w:color w:val="auto"/>
          <w:sz w:val="36"/>
          <w:szCs w:val="36"/>
        </w:rPr>
        <w:t>XXX</w:t>
      </w:r>
    </w:p>
    <w:p w14:paraId="33753C1D">
      <w:pPr>
        <w:jc w:val="center"/>
        <w:rPr>
          <w:rFonts w:ascii="仿宋" w:hAnsi="仿宋" w:eastAsia="仿宋"/>
          <w:b/>
          <w:color w:val="auto"/>
          <w:sz w:val="36"/>
          <w:szCs w:val="36"/>
        </w:rPr>
      </w:pPr>
    </w:p>
    <w:p w14:paraId="7502E0B4">
      <w:pPr>
        <w:jc w:val="center"/>
        <w:rPr>
          <w:rFonts w:ascii="仿宋" w:hAnsi="仿宋" w:eastAsia="仿宋"/>
          <w:b/>
          <w:bCs/>
          <w:color w:val="auto"/>
          <w:sz w:val="30"/>
          <w:szCs w:val="30"/>
        </w:rPr>
      </w:pPr>
    </w:p>
    <w:p w14:paraId="0E7EED30">
      <w:pPr>
        <w:jc w:val="center"/>
        <w:rPr>
          <w:rFonts w:ascii="仿宋" w:hAnsi="仿宋" w:eastAsia="仿宋"/>
          <w:b/>
          <w:bCs/>
          <w:color w:val="auto"/>
          <w:sz w:val="30"/>
          <w:szCs w:val="30"/>
        </w:rPr>
      </w:pPr>
      <w:r>
        <w:rPr>
          <w:rFonts w:hint="eastAsia" w:ascii="仿宋" w:hAnsi="仿宋" w:eastAsia="仿宋"/>
          <w:b/>
          <w:bCs/>
          <w:color w:val="auto"/>
          <w:sz w:val="30"/>
          <w:szCs w:val="30"/>
        </w:rPr>
        <w:t>此封面应作为报价响应文件封面</w:t>
      </w:r>
    </w:p>
    <w:p w14:paraId="0E67B74F">
      <w:pPr>
        <w:rPr>
          <w:rFonts w:ascii="仿宋" w:hAnsi="仿宋" w:eastAsia="仿宋"/>
          <w:b/>
          <w:bCs/>
          <w:color w:val="auto"/>
          <w:sz w:val="30"/>
          <w:szCs w:val="30"/>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14:paraId="70729F46">
      <w:pPr>
        <w:jc w:val="center"/>
        <w:outlineLvl w:val="1"/>
        <w:rPr>
          <w:rFonts w:hint="eastAsia" w:ascii="仿宋" w:hAnsi="仿宋" w:eastAsia="仿宋"/>
          <w:b/>
          <w:bCs/>
          <w:color w:val="auto"/>
          <w:sz w:val="24"/>
          <w:szCs w:val="24"/>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bookmarkStart w:id="48" w:name="_Toc193160448"/>
      <w:bookmarkStart w:id="49" w:name="_Toc225669322"/>
      <w:bookmarkStart w:id="50" w:name="_Toc191803626"/>
      <w:bookmarkStart w:id="51" w:name="_Toc213208766"/>
      <w:bookmarkStart w:id="52" w:name="_Toc192996338"/>
      <w:bookmarkStart w:id="53" w:name="_Toc267059653"/>
      <w:bookmarkStart w:id="54" w:name="_Toc267059806"/>
      <w:bookmarkStart w:id="55" w:name="_Toc191783222"/>
      <w:bookmarkStart w:id="56" w:name="_Toc267059539"/>
      <w:bookmarkStart w:id="57" w:name="_Toc235438344"/>
      <w:bookmarkStart w:id="58" w:name="_Toc213755995"/>
      <w:bookmarkStart w:id="59" w:name="_Toc266870907"/>
      <w:bookmarkStart w:id="60" w:name="_Toc235438274"/>
      <w:bookmarkStart w:id="61" w:name="_Toc267060068"/>
      <w:bookmarkStart w:id="62" w:name="_Toc266868670"/>
      <w:bookmarkStart w:id="63" w:name="_Toc192996446"/>
      <w:bookmarkStart w:id="64" w:name="_Toc259520865"/>
      <w:bookmarkStart w:id="65" w:name="_Toc255975007"/>
      <w:bookmarkStart w:id="66" w:name="_Toc259692740"/>
      <w:bookmarkStart w:id="67" w:name="_Toc180302913"/>
      <w:bookmarkStart w:id="68" w:name="_Toc160880160"/>
      <w:bookmarkStart w:id="69" w:name="_Toc235437991"/>
      <w:bookmarkStart w:id="70" w:name="_Toc258401256"/>
      <w:bookmarkStart w:id="71" w:name="_Toc213755858"/>
      <w:bookmarkStart w:id="72" w:name="_Toc181436461"/>
      <w:bookmarkStart w:id="73" w:name="_Toc213756051"/>
      <w:bookmarkStart w:id="74" w:name="_Toc236021449"/>
      <w:bookmarkStart w:id="75" w:name="_Toc254790899"/>
      <w:bookmarkStart w:id="76" w:name="_Toc251586231"/>
      <w:bookmarkStart w:id="77" w:name="_Toc169332949"/>
      <w:bookmarkStart w:id="78" w:name="_Toc266868937"/>
      <w:bookmarkStart w:id="79" w:name="_Toc273178698"/>
      <w:bookmarkStart w:id="80" w:name="_Toc267059919"/>
      <w:bookmarkStart w:id="81" w:name="_Toc181436565"/>
      <w:bookmarkStart w:id="82" w:name="_Toc251613829"/>
      <w:bookmarkStart w:id="83" w:name="_Toc259692647"/>
      <w:bookmarkStart w:id="84" w:name="_Toc223146608"/>
      <w:bookmarkStart w:id="85" w:name="_Toc266870833"/>
      <w:bookmarkStart w:id="86" w:name="_Toc213755939"/>
      <w:bookmarkStart w:id="87" w:name="_Toc267060208"/>
      <w:bookmarkStart w:id="88" w:name="_Toc230071147"/>
      <w:bookmarkStart w:id="89" w:name="_Toc192664153"/>
      <w:bookmarkStart w:id="90" w:name="_Toc211917116"/>
      <w:bookmarkStart w:id="91" w:name="_Toc217891402"/>
      <w:bookmarkStart w:id="92" w:name="_Toc169332838"/>
      <w:bookmarkStart w:id="93" w:name="_Toc160880529"/>
      <w:bookmarkStart w:id="94" w:name="_Toc232302115"/>
      <w:bookmarkStart w:id="95" w:name="_Toc249325711"/>
      <w:bookmarkStart w:id="96" w:name="_Toc177985469"/>
      <w:bookmarkStart w:id="97" w:name="_Toc267060321"/>
      <w:bookmarkStart w:id="98" w:name="_Toc182372782"/>
      <w:bookmarkStart w:id="99" w:name="_Toc227058530"/>
      <w:bookmarkStart w:id="100" w:name="_Toc170798793"/>
      <w:bookmarkStart w:id="101" w:name="_Toc182805217"/>
      <w:bookmarkStart w:id="102" w:name="_Toc191789329"/>
      <w:bookmarkStart w:id="103" w:name="_Toc253066614"/>
      <w:bookmarkStart w:id="104" w:name="_Toc203355733"/>
      <w:bookmarkStart w:id="105" w:name="_Toc267059181"/>
      <w:bookmarkStart w:id="106" w:name="_Toc192663686"/>
      <w:bookmarkStart w:id="107" w:name="_Toc219800243"/>
      <w:bookmarkStart w:id="108" w:name="_Toc191802690"/>
      <w:bookmarkStart w:id="109" w:name="_Toc266870432"/>
      <w:bookmarkStart w:id="110" w:name="_Toc267060453"/>
      <w:bookmarkStart w:id="111" w:name="_Toc267059030"/>
      <w:bookmarkStart w:id="112" w:name="_Toc192663835"/>
      <w:bookmarkStart w:id="113" w:name="_Toc193165734"/>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14:paraId="50EC4E19">
      <w:pPr>
        <w:jc w:val="center"/>
        <w:outlineLvl w:val="1"/>
        <w:rPr>
          <w:rFonts w:ascii="仿宋" w:hAnsi="仿宋" w:eastAsia="仿宋"/>
          <w:b/>
          <w:bCs/>
          <w:color w:val="auto"/>
          <w:sz w:val="24"/>
          <w:szCs w:val="24"/>
        </w:rPr>
      </w:pPr>
      <w:r>
        <w:rPr>
          <w:rFonts w:hint="eastAsia" w:ascii="仿宋" w:hAnsi="仿宋" w:eastAsia="仿宋"/>
          <w:b/>
          <w:bCs/>
          <w:color w:val="auto"/>
          <w:sz w:val="24"/>
          <w:szCs w:val="24"/>
        </w:rPr>
        <w:t>1、询价响应函</w:t>
      </w:r>
    </w:p>
    <w:p w14:paraId="26B1F18B">
      <w:pPr>
        <w:spacing w:after="0" w:line="480" w:lineRule="exact"/>
        <w:rPr>
          <w:rFonts w:hint="default" w:ascii="仿宋" w:hAnsi="仿宋" w:eastAsia="仿宋"/>
          <w:color w:val="auto"/>
          <w:sz w:val="24"/>
          <w:szCs w:val="24"/>
          <w:lang w:val="en-US" w:eastAsia="zh-CN"/>
        </w:rPr>
      </w:pPr>
      <w:r>
        <w:rPr>
          <w:rFonts w:hint="eastAsia" w:ascii="仿宋" w:hAnsi="仿宋" w:eastAsia="仿宋"/>
          <w:color w:val="auto"/>
          <w:sz w:val="24"/>
          <w:szCs w:val="24"/>
        </w:rPr>
        <w:t>致：</w:t>
      </w:r>
      <w:r>
        <w:rPr>
          <w:rFonts w:hint="eastAsia" w:ascii="仿宋" w:hAnsi="仿宋" w:eastAsia="仿宋"/>
          <w:color w:val="auto"/>
          <w:sz w:val="24"/>
          <w:szCs w:val="24"/>
          <w:lang w:val="en-US" w:eastAsia="zh-CN"/>
        </w:rPr>
        <w:t>广州应用科技学院</w:t>
      </w:r>
    </w:p>
    <w:p w14:paraId="2276D52A">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根据贵学校编号为</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项目名称为</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的公开询价邀请，本签字代表</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（全名、职务）正式授权并代表我方</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（参与人公司名称）提交下述文件。</w:t>
      </w:r>
    </w:p>
    <w:p w14:paraId="10B2C7A1">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1</w:t>
      </w:r>
      <w:r>
        <w:rPr>
          <w:rFonts w:hint="eastAsia" w:ascii="仿宋" w:hAnsi="仿宋" w:eastAsia="仿宋"/>
          <w:color w:val="auto"/>
          <w:sz w:val="24"/>
          <w:szCs w:val="24"/>
        </w:rPr>
        <w:t>) 报价一览表</w:t>
      </w:r>
    </w:p>
    <w:p w14:paraId="111E633B">
      <w:pPr>
        <w:spacing w:after="0" w:line="480" w:lineRule="exact"/>
        <w:ind w:firstLine="364" w:firstLineChars="152"/>
        <w:rPr>
          <w:rFonts w:ascii="仿宋" w:hAnsi="仿宋" w:eastAsia="仿宋"/>
          <w:color w:val="auto"/>
          <w:sz w:val="24"/>
          <w:szCs w:val="24"/>
        </w:rPr>
      </w:pPr>
      <w:r>
        <w:rPr>
          <w:rFonts w:hint="eastAsia" w:ascii="仿宋" w:hAnsi="仿宋" w:eastAsia="仿宋"/>
          <w:color w:val="auto"/>
          <w:sz w:val="24"/>
          <w:szCs w:val="24"/>
        </w:rPr>
        <w:t xml:space="preserve"> (</w:t>
      </w:r>
      <w:r>
        <w:rPr>
          <w:rFonts w:ascii="仿宋" w:hAnsi="仿宋" w:eastAsia="仿宋"/>
          <w:color w:val="auto"/>
          <w:sz w:val="24"/>
          <w:szCs w:val="24"/>
        </w:rPr>
        <w:t>2</w:t>
      </w:r>
      <w:r>
        <w:rPr>
          <w:rFonts w:hint="eastAsia" w:ascii="仿宋" w:hAnsi="仿宋" w:eastAsia="仿宋"/>
          <w:color w:val="auto"/>
          <w:sz w:val="24"/>
          <w:szCs w:val="24"/>
        </w:rPr>
        <w:t>) 参与人资质证明</w:t>
      </w:r>
    </w:p>
    <w:p w14:paraId="0BD53611">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据此函，签字代表宣布同意如下：</w:t>
      </w:r>
    </w:p>
    <w:p w14:paraId="49947257">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1.所附详细报价表中规定的应提供和交付的货物及服务报价总价（国内现场交货价）为人民币 </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，即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（中文表述），交货期为</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天</w:t>
      </w:r>
      <w:r>
        <w:rPr>
          <w:rFonts w:ascii="仿宋" w:hAnsi="仿宋" w:eastAsia="仿宋"/>
          <w:color w:val="auto"/>
          <w:sz w:val="24"/>
          <w:szCs w:val="24"/>
        </w:rPr>
        <w:t xml:space="preserve"> </w:t>
      </w:r>
      <w:r>
        <w:rPr>
          <w:rFonts w:hint="eastAsia" w:ascii="仿宋" w:hAnsi="仿宋" w:eastAsia="仿宋"/>
          <w:color w:val="auto"/>
          <w:sz w:val="24"/>
          <w:szCs w:val="24"/>
        </w:rPr>
        <w:t>。</w:t>
      </w:r>
    </w:p>
    <w:p w14:paraId="570778D9">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2.同意参加本项目的报价，并已详细审查全部公开询价文件，包括修改文件（如有的话）和有关附件，将自行承担因对全部询价文件理解不正确或误解而产生的相应后果。</w:t>
      </w:r>
    </w:p>
    <w:p w14:paraId="0A25BE84">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3.保证遵守公开询价文件的全部规定，所提交的材料中所含的信息均为真实、准确、完整，且不具有任何误导性。</w:t>
      </w:r>
    </w:p>
    <w:p w14:paraId="5008E86F">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4.同意按公开询价文件的规定履行合同责任和义务。</w:t>
      </w:r>
    </w:p>
    <w:p w14:paraId="0D78BE08">
      <w:pPr>
        <w:spacing w:after="0" w:line="480" w:lineRule="exact"/>
        <w:ind w:firstLine="480" w:firstLineChars="200"/>
        <w:rPr>
          <w:rFonts w:ascii="仿宋" w:hAnsi="仿宋" w:eastAsia="仿宋"/>
          <w:color w:val="auto"/>
          <w:sz w:val="24"/>
          <w:szCs w:val="24"/>
        </w:rPr>
      </w:pPr>
      <w:r>
        <w:rPr>
          <w:rFonts w:ascii="仿宋" w:hAnsi="仿宋" w:eastAsia="仿宋"/>
          <w:color w:val="auto"/>
          <w:sz w:val="24"/>
          <w:szCs w:val="24"/>
        </w:rPr>
        <w:t>5</w:t>
      </w:r>
      <w:r>
        <w:rPr>
          <w:rFonts w:hint="eastAsia" w:ascii="仿宋" w:hAnsi="仿宋" w:eastAsia="仿宋"/>
          <w:color w:val="auto"/>
          <w:sz w:val="24"/>
          <w:szCs w:val="24"/>
        </w:rPr>
        <w:t>.同意提供按照贵方可能要求的与其公开询价有关的一切数据或资料</w:t>
      </w:r>
    </w:p>
    <w:p w14:paraId="4D0EE76A">
      <w:pPr>
        <w:spacing w:after="0" w:line="480" w:lineRule="exact"/>
        <w:ind w:firstLine="480" w:firstLineChars="200"/>
        <w:rPr>
          <w:rFonts w:ascii="仿宋" w:hAnsi="仿宋" w:eastAsia="仿宋"/>
          <w:color w:val="auto"/>
          <w:sz w:val="24"/>
          <w:szCs w:val="24"/>
        </w:rPr>
      </w:pPr>
      <w:r>
        <w:rPr>
          <w:rFonts w:ascii="仿宋" w:hAnsi="仿宋" w:eastAsia="仿宋"/>
          <w:color w:val="auto"/>
          <w:sz w:val="24"/>
          <w:szCs w:val="24"/>
        </w:rPr>
        <w:t>6.</w:t>
      </w:r>
      <w:r>
        <w:rPr>
          <w:rFonts w:hint="eastAsia" w:ascii="仿宋" w:hAnsi="仿宋" w:eastAsia="仿宋"/>
          <w:color w:val="auto"/>
          <w:sz w:val="24"/>
          <w:szCs w:val="24"/>
        </w:rPr>
        <w:t>完全了解本项目是贵方自有资金而非财政性资金组织的采购，并接受贵方按企业内部规定的标准进行的评定，以及完全理解贵方不一定要接受最低的报价作为成交价。</w:t>
      </w:r>
    </w:p>
    <w:p w14:paraId="0E18E9B8">
      <w:pPr>
        <w:spacing w:after="0" w:line="480" w:lineRule="exact"/>
        <w:ind w:firstLine="480" w:firstLineChars="200"/>
        <w:rPr>
          <w:rFonts w:ascii="仿宋" w:hAnsi="仿宋" w:eastAsia="仿宋"/>
          <w:color w:val="auto"/>
          <w:sz w:val="24"/>
          <w:szCs w:val="24"/>
        </w:rPr>
      </w:pPr>
    </w:p>
    <w:p w14:paraId="72087DEE">
      <w:pPr>
        <w:spacing w:after="0" w:line="480" w:lineRule="exact"/>
        <w:rPr>
          <w:rFonts w:ascii="仿宋" w:hAnsi="仿宋" w:eastAsia="仿宋"/>
          <w:color w:val="auto"/>
          <w:sz w:val="24"/>
          <w:szCs w:val="24"/>
          <w:u w:val="single"/>
        </w:rPr>
      </w:pPr>
      <w:r>
        <w:rPr>
          <w:rFonts w:hint="eastAsia" w:ascii="仿宋" w:hAnsi="仿宋" w:eastAsia="仿宋"/>
          <w:color w:val="auto"/>
          <w:sz w:val="24"/>
          <w:szCs w:val="24"/>
        </w:rPr>
        <w:t xml:space="preserve">      </w:t>
      </w:r>
    </w:p>
    <w:p w14:paraId="44512A92">
      <w:pPr>
        <w:spacing w:after="0" w:line="480" w:lineRule="exact"/>
        <w:rPr>
          <w:rFonts w:ascii="仿宋" w:hAnsi="仿宋" w:eastAsia="仿宋"/>
          <w:color w:val="auto"/>
          <w:sz w:val="24"/>
          <w:szCs w:val="24"/>
          <w:u w:val="single"/>
        </w:rPr>
      </w:pPr>
      <w:r>
        <w:rPr>
          <w:rFonts w:hint="eastAsia" w:ascii="仿宋" w:hAnsi="仿宋" w:eastAsia="仿宋"/>
          <w:color w:val="auto"/>
          <w:sz w:val="24"/>
          <w:szCs w:val="24"/>
        </w:rPr>
        <w:t xml:space="preserve">      </w:t>
      </w:r>
    </w:p>
    <w:p w14:paraId="6F38C658">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参与人（公司全称并加盖公章）：</w:t>
      </w:r>
      <w:r>
        <w:rPr>
          <w:rFonts w:hint="eastAsia" w:ascii="仿宋" w:hAnsi="仿宋" w:eastAsia="仿宋"/>
          <w:color w:val="auto"/>
          <w:sz w:val="24"/>
          <w:szCs w:val="24"/>
          <w:u w:val="single"/>
        </w:rPr>
        <w:t xml:space="preserve">                       </w:t>
      </w:r>
    </w:p>
    <w:p w14:paraId="6BE964C6">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 xml:space="preserve">参与人授权代表签字： </w:t>
      </w:r>
      <w:r>
        <w:rPr>
          <w:rFonts w:hint="eastAsia" w:ascii="仿宋" w:hAnsi="仿宋" w:eastAsia="仿宋"/>
          <w:color w:val="auto"/>
          <w:sz w:val="24"/>
          <w:szCs w:val="24"/>
          <w:u w:val="single"/>
        </w:rPr>
        <w:t xml:space="preserve">                </w:t>
      </w:r>
    </w:p>
    <w:p w14:paraId="2E7DD418">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 xml:space="preserve">电 </w:t>
      </w:r>
      <w:r>
        <w:rPr>
          <w:rFonts w:ascii="仿宋" w:hAnsi="仿宋" w:eastAsia="仿宋"/>
          <w:color w:val="auto"/>
          <w:sz w:val="24"/>
          <w:szCs w:val="24"/>
        </w:rPr>
        <w:t xml:space="preserve"> </w:t>
      </w:r>
      <w:r>
        <w:rPr>
          <w:rFonts w:hint="eastAsia" w:ascii="仿宋" w:hAnsi="仿宋" w:eastAsia="仿宋"/>
          <w:color w:val="auto"/>
          <w:sz w:val="24"/>
          <w:szCs w:val="24"/>
        </w:rPr>
        <w:t xml:space="preserve">话：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w:t>
      </w:r>
      <w:r>
        <w:rPr>
          <w:rFonts w:hint="eastAsia" w:ascii="仿宋" w:hAnsi="仿宋" w:eastAsia="仿宋"/>
          <w:b/>
          <w:bCs/>
          <w:color w:val="auto"/>
          <w:sz w:val="24"/>
          <w:szCs w:val="24"/>
        </w:rPr>
        <w:t>（手机号码）</w:t>
      </w:r>
    </w:p>
    <w:p w14:paraId="3D33C471">
      <w:pPr>
        <w:pStyle w:val="57"/>
        <w:spacing w:line="480" w:lineRule="exact"/>
        <w:ind w:firstLine="480" w:firstLineChars="200"/>
        <w:jc w:val="left"/>
        <w:outlineLvl w:val="9"/>
        <w:rPr>
          <w:rFonts w:ascii="仿宋" w:hAnsi="仿宋" w:eastAsia="仿宋"/>
          <w:color w:val="auto"/>
          <w:sz w:val="24"/>
          <w:szCs w:val="24"/>
        </w:rPr>
      </w:pPr>
      <w:r>
        <w:rPr>
          <w:rFonts w:hint="eastAsia" w:ascii="仿宋" w:hAnsi="仿宋" w:eastAsia="仿宋"/>
          <w:color w:val="auto"/>
          <w:sz w:val="24"/>
          <w:szCs w:val="24"/>
        </w:rPr>
        <w:t xml:space="preserve">日  期：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年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月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日</w:t>
      </w:r>
    </w:p>
    <w:p w14:paraId="74F4320F">
      <w:pPr>
        <w:rPr>
          <w:rFonts w:ascii="仿宋" w:hAnsi="仿宋" w:eastAsia="仿宋" w:cs="Times New Roman"/>
          <w:color w:val="auto"/>
          <w:kern w:val="2"/>
          <w:sz w:val="24"/>
          <w:szCs w:val="24"/>
        </w:rPr>
      </w:pPr>
      <w:r>
        <w:rPr>
          <w:rFonts w:ascii="仿宋" w:hAnsi="仿宋" w:eastAsia="仿宋"/>
          <w:color w:val="auto"/>
          <w:sz w:val="24"/>
          <w:szCs w:val="24"/>
        </w:rPr>
        <w:br w:type="page"/>
      </w:r>
    </w:p>
    <w:p w14:paraId="6B549FCB">
      <w:pPr>
        <w:jc w:val="center"/>
        <w:outlineLvl w:val="1"/>
        <w:rPr>
          <w:rFonts w:ascii="仿宋" w:hAnsi="仿宋" w:eastAsia="仿宋"/>
          <w:b/>
          <w:bCs/>
          <w:color w:val="auto"/>
          <w:sz w:val="24"/>
          <w:szCs w:val="24"/>
        </w:rPr>
      </w:pPr>
      <w:r>
        <w:rPr>
          <w:rFonts w:ascii="仿宋" w:hAnsi="仿宋" w:eastAsia="仿宋"/>
          <w:b/>
          <w:bCs/>
          <w:color w:val="auto"/>
          <w:sz w:val="24"/>
          <w:szCs w:val="24"/>
        </w:rPr>
        <w:t>2</w:t>
      </w:r>
      <w:r>
        <w:rPr>
          <w:rFonts w:hint="eastAsia" w:ascii="仿宋" w:hAnsi="仿宋" w:eastAsia="仿宋"/>
          <w:b/>
          <w:bCs/>
          <w:color w:val="auto"/>
          <w:sz w:val="24"/>
          <w:szCs w:val="24"/>
        </w:rPr>
        <w:t>、报价一览表</w:t>
      </w:r>
    </w:p>
    <w:p w14:paraId="60D3C1D5">
      <w:pPr>
        <w:spacing w:line="380" w:lineRule="exact"/>
        <w:ind w:left="147" w:leftChars="67"/>
        <w:rPr>
          <w:rFonts w:ascii="仿宋" w:hAnsi="仿宋" w:eastAsia="仿宋"/>
          <w:color w:val="auto"/>
          <w:sz w:val="24"/>
          <w:szCs w:val="24"/>
        </w:rPr>
      </w:pPr>
      <w:r>
        <w:rPr>
          <w:rFonts w:hint="eastAsia" w:ascii="仿宋" w:hAnsi="仿宋" w:eastAsia="仿宋"/>
          <w:color w:val="auto"/>
          <w:sz w:val="24"/>
          <w:szCs w:val="24"/>
        </w:rPr>
        <w:t>参与人：</w:t>
      </w:r>
      <w:r>
        <w:rPr>
          <w:rFonts w:hint="eastAsia" w:ascii="仿宋" w:hAnsi="仿宋" w:eastAsia="仿宋"/>
          <w:color w:val="auto"/>
          <w:sz w:val="24"/>
          <w:szCs w:val="24"/>
          <w:lang w:val="zh-CN"/>
        </w:rPr>
        <w:t>（公司全称并加盖公章）</w:t>
      </w:r>
      <w:r>
        <w:rPr>
          <w:rFonts w:hint="eastAsia" w:ascii="仿宋" w:hAnsi="仿宋" w:eastAsia="仿宋"/>
          <w:color w:val="auto"/>
          <w:sz w:val="24"/>
          <w:szCs w:val="24"/>
        </w:rPr>
        <w:t xml:space="preserve">                   项目编号：</w:t>
      </w:r>
    </w:p>
    <w:p w14:paraId="16B5138A">
      <w:pPr>
        <w:spacing w:line="380" w:lineRule="exact"/>
        <w:ind w:left="147" w:leftChars="67"/>
        <w:rPr>
          <w:rFonts w:ascii="仿宋" w:hAnsi="仿宋" w:eastAsia="仿宋"/>
          <w:color w:val="auto"/>
          <w:sz w:val="24"/>
          <w:szCs w:val="24"/>
        </w:rPr>
      </w:pPr>
      <w:r>
        <w:rPr>
          <w:rFonts w:hint="eastAsia" w:ascii="仿宋" w:hAnsi="仿宋" w:eastAsia="仿宋"/>
          <w:color w:val="auto"/>
          <w:sz w:val="24"/>
          <w:szCs w:val="24"/>
        </w:rPr>
        <w:t>货币单位：</w:t>
      </w:r>
    </w:p>
    <w:tbl>
      <w:tblPr>
        <w:tblStyle w:val="24"/>
        <w:tblW w:w="5134" w:type="pct"/>
        <w:tblInd w:w="0" w:type="dxa"/>
        <w:tblLayout w:type="autofit"/>
        <w:tblCellMar>
          <w:top w:w="0" w:type="dxa"/>
          <w:left w:w="108" w:type="dxa"/>
          <w:bottom w:w="0" w:type="dxa"/>
          <w:right w:w="108" w:type="dxa"/>
        </w:tblCellMar>
      </w:tblPr>
      <w:tblGrid>
        <w:gridCol w:w="672"/>
        <w:gridCol w:w="1111"/>
        <w:gridCol w:w="1447"/>
        <w:gridCol w:w="1645"/>
        <w:gridCol w:w="692"/>
        <w:gridCol w:w="568"/>
        <w:gridCol w:w="839"/>
        <w:gridCol w:w="910"/>
        <w:gridCol w:w="977"/>
        <w:gridCol w:w="968"/>
      </w:tblGrid>
      <w:tr w14:paraId="062DED13">
        <w:tblPrEx>
          <w:tblCellMar>
            <w:top w:w="0" w:type="dxa"/>
            <w:left w:w="108" w:type="dxa"/>
            <w:bottom w:w="0" w:type="dxa"/>
            <w:right w:w="108" w:type="dxa"/>
          </w:tblCellMar>
        </w:tblPrEx>
        <w:trPr>
          <w:trHeight w:val="492" w:hRule="atLeast"/>
        </w:trPr>
        <w:tc>
          <w:tcPr>
            <w:tcW w:w="342" w:type="pct"/>
            <w:tcBorders>
              <w:top w:val="single" w:color="auto" w:sz="4" w:space="0"/>
              <w:left w:val="single" w:color="auto" w:sz="4" w:space="0"/>
              <w:bottom w:val="single" w:color="auto" w:sz="4" w:space="0"/>
              <w:right w:val="single" w:color="auto" w:sz="4" w:space="0"/>
            </w:tcBorders>
            <w:vAlign w:val="center"/>
          </w:tcPr>
          <w:p w14:paraId="3F705484">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序号</w:t>
            </w:r>
          </w:p>
        </w:tc>
        <w:tc>
          <w:tcPr>
            <w:tcW w:w="565" w:type="pct"/>
            <w:tcBorders>
              <w:top w:val="single" w:color="auto" w:sz="4" w:space="0"/>
              <w:left w:val="nil"/>
              <w:bottom w:val="single" w:color="auto" w:sz="4" w:space="0"/>
              <w:right w:val="single" w:color="auto" w:sz="4" w:space="0"/>
            </w:tcBorders>
            <w:vAlign w:val="center"/>
          </w:tcPr>
          <w:p w14:paraId="016DAF60">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设备名称</w:t>
            </w:r>
          </w:p>
        </w:tc>
        <w:tc>
          <w:tcPr>
            <w:tcW w:w="736" w:type="pct"/>
            <w:tcBorders>
              <w:top w:val="single" w:color="auto" w:sz="4" w:space="0"/>
              <w:left w:val="nil"/>
              <w:bottom w:val="single" w:color="auto" w:sz="4" w:space="0"/>
              <w:right w:val="single" w:color="auto" w:sz="4" w:space="0"/>
            </w:tcBorders>
            <w:vAlign w:val="center"/>
          </w:tcPr>
          <w:p w14:paraId="071BB801">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规格型号</w:t>
            </w:r>
          </w:p>
        </w:tc>
        <w:tc>
          <w:tcPr>
            <w:tcW w:w="837" w:type="pct"/>
            <w:tcBorders>
              <w:top w:val="single" w:color="auto" w:sz="4" w:space="0"/>
              <w:left w:val="nil"/>
              <w:bottom w:val="single" w:color="auto" w:sz="4" w:space="0"/>
              <w:right w:val="single" w:color="auto" w:sz="4" w:space="0"/>
            </w:tcBorders>
            <w:vAlign w:val="center"/>
          </w:tcPr>
          <w:p w14:paraId="661F992C">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技术参数</w:t>
            </w:r>
          </w:p>
        </w:tc>
        <w:tc>
          <w:tcPr>
            <w:tcW w:w="352" w:type="pct"/>
            <w:tcBorders>
              <w:top w:val="single" w:color="auto" w:sz="4" w:space="0"/>
              <w:left w:val="nil"/>
              <w:bottom w:val="single" w:color="auto" w:sz="4" w:space="0"/>
              <w:right w:val="single" w:color="auto" w:sz="4" w:space="0"/>
            </w:tcBorders>
            <w:vAlign w:val="center"/>
          </w:tcPr>
          <w:p w14:paraId="356F684F">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单位</w:t>
            </w:r>
          </w:p>
        </w:tc>
        <w:tc>
          <w:tcPr>
            <w:tcW w:w="289" w:type="pct"/>
            <w:tcBorders>
              <w:top w:val="single" w:color="auto" w:sz="4" w:space="0"/>
              <w:left w:val="nil"/>
              <w:bottom w:val="single" w:color="auto" w:sz="4" w:space="0"/>
              <w:right w:val="single" w:color="auto" w:sz="4" w:space="0"/>
            </w:tcBorders>
            <w:vAlign w:val="center"/>
          </w:tcPr>
          <w:p w14:paraId="7EEBA459">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数量</w:t>
            </w:r>
          </w:p>
        </w:tc>
        <w:tc>
          <w:tcPr>
            <w:tcW w:w="427" w:type="pct"/>
            <w:tcBorders>
              <w:top w:val="single" w:color="auto" w:sz="4" w:space="0"/>
              <w:left w:val="nil"/>
              <w:bottom w:val="single" w:color="auto" w:sz="4" w:space="0"/>
              <w:right w:val="single" w:color="auto" w:sz="4" w:space="0"/>
            </w:tcBorders>
            <w:vAlign w:val="center"/>
          </w:tcPr>
          <w:p w14:paraId="4AAA72B8">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单价（元）</w:t>
            </w:r>
          </w:p>
        </w:tc>
        <w:tc>
          <w:tcPr>
            <w:tcW w:w="463" w:type="pct"/>
            <w:tcBorders>
              <w:top w:val="single" w:color="auto" w:sz="4" w:space="0"/>
              <w:left w:val="nil"/>
              <w:bottom w:val="single" w:color="auto" w:sz="4" w:space="0"/>
              <w:right w:val="single" w:color="auto" w:sz="4" w:space="0"/>
            </w:tcBorders>
            <w:vAlign w:val="center"/>
          </w:tcPr>
          <w:p w14:paraId="75E9FC2D">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总价（元）</w:t>
            </w:r>
          </w:p>
        </w:tc>
        <w:tc>
          <w:tcPr>
            <w:tcW w:w="497" w:type="pct"/>
            <w:tcBorders>
              <w:top w:val="single" w:color="auto" w:sz="4" w:space="0"/>
              <w:left w:val="nil"/>
              <w:bottom w:val="single" w:color="auto" w:sz="4" w:space="0"/>
              <w:right w:val="single" w:color="auto" w:sz="4" w:space="0"/>
            </w:tcBorders>
            <w:vAlign w:val="center"/>
          </w:tcPr>
          <w:p w14:paraId="2253DF00">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是否提供样品</w:t>
            </w:r>
          </w:p>
        </w:tc>
        <w:tc>
          <w:tcPr>
            <w:tcW w:w="492" w:type="pct"/>
            <w:tcBorders>
              <w:top w:val="single" w:color="auto" w:sz="4" w:space="0"/>
              <w:left w:val="single" w:color="auto" w:sz="4" w:space="0"/>
              <w:bottom w:val="single" w:color="auto" w:sz="4" w:space="0"/>
              <w:right w:val="single" w:color="auto" w:sz="4" w:space="0"/>
            </w:tcBorders>
            <w:vAlign w:val="center"/>
          </w:tcPr>
          <w:p w14:paraId="73D1B3FF">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备注</w:t>
            </w:r>
          </w:p>
        </w:tc>
      </w:tr>
      <w:tr w14:paraId="78DC64DC">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7831EA59">
            <w:pPr>
              <w:jc w:val="center"/>
              <w:rPr>
                <w:rFonts w:ascii="仿宋" w:hAnsi="仿宋" w:eastAsia="仿宋" w:cs="Tahoma"/>
                <w:color w:val="auto"/>
                <w:sz w:val="20"/>
                <w:szCs w:val="20"/>
              </w:rPr>
            </w:pPr>
            <w:r>
              <w:rPr>
                <w:rFonts w:hint="eastAsia" w:ascii="仿宋" w:hAnsi="仿宋" w:eastAsia="仿宋" w:cs="Tahoma"/>
                <w:color w:val="auto"/>
                <w:sz w:val="20"/>
                <w:szCs w:val="20"/>
              </w:rPr>
              <w:t>1</w:t>
            </w:r>
          </w:p>
        </w:tc>
        <w:tc>
          <w:tcPr>
            <w:tcW w:w="565" w:type="pct"/>
            <w:tcBorders>
              <w:top w:val="nil"/>
              <w:left w:val="nil"/>
              <w:bottom w:val="single" w:color="auto" w:sz="4" w:space="0"/>
              <w:right w:val="single" w:color="auto" w:sz="4" w:space="0"/>
            </w:tcBorders>
            <w:shd w:val="clear" w:color="auto" w:fill="auto"/>
            <w:vAlign w:val="center"/>
          </w:tcPr>
          <w:p w14:paraId="356F7BE6">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394B7101">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6FA777A0">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4FC6CD93">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3FA54B96">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443732FE">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4CDB7150">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09C6672C">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7313736E">
            <w:pPr>
              <w:jc w:val="center"/>
              <w:rPr>
                <w:rFonts w:ascii="仿宋" w:hAnsi="仿宋" w:eastAsia="仿宋" w:cs="Tahoma"/>
                <w:color w:val="auto"/>
                <w:sz w:val="20"/>
                <w:szCs w:val="20"/>
              </w:rPr>
            </w:pPr>
          </w:p>
        </w:tc>
      </w:tr>
      <w:tr w14:paraId="2662EFF0">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51F8D909">
            <w:pPr>
              <w:jc w:val="center"/>
              <w:rPr>
                <w:rFonts w:ascii="仿宋" w:hAnsi="仿宋" w:eastAsia="仿宋" w:cs="Tahoma"/>
                <w:color w:val="auto"/>
                <w:sz w:val="20"/>
                <w:szCs w:val="20"/>
              </w:rPr>
            </w:pPr>
            <w:r>
              <w:rPr>
                <w:rFonts w:hint="eastAsia" w:ascii="仿宋" w:hAnsi="仿宋" w:eastAsia="仿宋" w:cs="Tahoma"/>
                <w:color w:val="auto"/>
                <w:sz w:val="20"/>
                <w:szCs w:val="20"/>
              </w:rPr>
              <w:t>2</w:t>
            </w:r>
          </w:p>
        </w:tc>
        <w:tc>
          <w:tcPr>
            <w:tcW w:w="565" w:type="pct"/>
            <w:tcBorders>
              <w:top w:val="nil"/>
              <w:left w:val="nil"/>
              <w:bottom w:val="single" w:color="auto" w:sz="4" w:space="0"/>
              <w:right w:val="single" w:color="auto" w:sz="4" w:space="0"/>
            </w:tcBorders>
            <w:shd w:val="clear" w:color="auto" w:fill="auto"/>
            <w:vAlign w:val="center"/>
          </w:tcPr>
          <w:p w14:paraId="31E88926">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6CEA3910">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54FFF594">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18954115">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29DCC2DF">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59A6E54A">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0B5560FB">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5F75DCD5">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29122993">
            <w:pPr>
              <w:jc w:val="center"/>
              <w:rPr>
                <w:rFonts w:ascii="仿宋" w:hAnsi="仿宋" w:eastAsia="仿宋" w:cs="Tahoma"/>
                <w:color w:val="auto"/>
                <w:sz w:val="20"/>
                <w:szCs w:val="20"/>
              </w:rPr>
            </w:pPr>
          </w:p>
        </w:tc>
      </w:tr>
      <w:tr w14:paraId="72584460">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4C73E70E">
            <w:pPr>
              <w:jc w:val="center"/>
              <w:rPr>
                <w:rFonts w:ascii="仿宋" w:hAnsi="仿宋" w:eastAsia="仿宋" w:cs="Tahoma"/>
                <w:color w:val="auto"/>
                <w:sz w:val="20"/>
                <w:szCs w:val="20"/>
              </w:rPr>
            </w:pPr>
            <w:r>
              <w:rPr>
                <w:rFonts w:hint="eastAsia" w:ascii="仿宋" w:hAnsi="仿宋" w:eastAsia="仿宋" w:cs="Tahoma"/>
                <w:color w:val="auto"/>
                <w:sz w:val="20"/>
                <w:szCs w:val="20"/>
              </w:rPr>
              <w:t>3</w:t>
            </w:r>
          </w:p>
        </w:tc>
        <w:tc>
          <w:tcPr>
            <w:tcW w:w="565" w:type="pct"/>
            <w:tcBorders>
              <w:top w:val="nil"/>
              <w:left w:val="nil"/>
              <w:bottom w:val="single" w:color="auto" w:sz="4" w:space="0"/>
              <w:right w:val="single" w:color="auto" w:sz="4" w:space="0"/>
            </w:tcBorders>
            <w:shd w:val="clear" w:color="auto" w:fill="auto"/>
            <w:vAlign w:val="center"/>
          </w:tcPr>
          <w:p w14:paraId="6BE9451F">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35F924CF">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26A9CFE7">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0F1355F5">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69F39E77">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49BC936A">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1387AA03">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5DD2B83B">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796F103E">
            <w:pPr>
              <w:jc w:val="center"/>
              <w:rPr>
                <w:rFonts w:ascii="仿宋" w:hAnsi="仿宋" w:eastAsia="仿宋" w:cs="Tahoma"/>
                <w:color w:val="auto"/>
                <w:sz w:val="20"/>
                <w:szCs w:val="20"/>
              </w:rPr>
            </w:pPr>
          </w:p>
        </w:tc>
      </w:tr>
      <w:tr w14:paraId="203252B1">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5AAF7CC6">
            <w:pPr>
              <w:jc w:val="center"/>
              <w:rPr>
                <w:rFonts w:ascii="仿宋" w:hAnsi="仿宋" w:eastAsia="仿宋" w:cs="Tahoma"/>
                <w:color w:val="auto"/>
                <w:sz w:val="20"/>
                <w:szCs w:val="20"/>
              </w:rPr>
            </w:pPr>
            <w:r>
              <w:rPr>
                <w:rFonts w:hint="eastAsia" w:ascii="仿宋" w:hAnsi="仿宋" w:eastAsia="仿宋" w:cs="Tahoma"/>
                <w:color w:val="auto"/>
                <w:sz w:val="20"/>
                <w:szCs w:val="20"/>
              </w:rPr>
              <w:t>4</w:t>
            </w:r>
          </w:p>
        </w:tc>
        <w:tc>
          <w:tcPr>
            <w:tcW w:w="565" w:type="pct"/>
            <w:tcBorders>
              <w:top w:val="nil"/>
              <w:left w:val="nil"/>
              <w:bottom w:val="single" w:color="auto" w:sz="4" w:space="0"/>
              <w:right w:val="single" w:color="auto" w:sz="4" w:space="0"/>
            </w:tcBorders>
            <w:shd w:val="clear" w:color="auto" w:fill="auto"/>
            <w:vAlign w:val="center"/>
          </w:tcPr>
          <w:p w14:paraId="420718EB">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37DD949B">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60FFBA91">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2B174573">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400195C5">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2EE96647">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13F14693">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5C6C5A0D">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21505AFB">
            <w:pPr>
              <w:jc w:val="center"/>
              <w:rPr>
                <w:rFonts w:ascii="仿宋" w:hAnsi="仿宋" w:eastAsia="仿宋" w:cs="Tahoma"/>
                <w:color w:val="auto"/>
                <w:sz w:val="20"/>
                <w:szCs w:val="20"/>
              </w:rPr>
            </w:pPr>
          </w:p>
        </w:tc>
      </w:tr>
      <w:tr w14:paraId="515536CD">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16D025F6">
            <w:pPr>
              <w:jc w:val="center"/>
              <w:rPr>
                <w:rFonts w:ascii="仿宋" w:hAnsi="仿宋" w:eastAsia="仿宋" w:cs="Tahoma"/>
                <w:color w:val="auto"/>
                <w:sz w:val="20"/>
                <w:szCs w:val="20"/>
              </w:rPr>
            </w:pPr>
            <w:r>
              <w:rPr>
                <w:rFonts w:hint="eastAsia" w:ascii="仿宋" w:hAnsi="仿宋" w:eastAsia="仿宋" w:cs="Tahoma"/>
                <w:color w:val="auto"/>
                <w:sz w:val="20"/>
                <w:szCs w:val="20"/>
              </w:rPr>
              <w:t>5</w:t>
            </w:r>
          </w:p>
        </w:tc>
        <w:tc>
          <w:tcPr>
            <w:tcW w:w="565" w:type="pct"/>
            <w:tcBorders>
              <w:top w:val="nil"/>
              <w:left w:val="nil"/>
              <w:bottom w:val="single" w:color="auto" w:sz="4" w:space="0"/>
              <w:right w:val="single" w:color="auto" w:sz="4" w:space="0"/>
            </w:tcBorders>
            <w:shd w:val="clear" w:color="auto" w:fill="auto"/>
            <w:vAlign w:val="center"/>
          </w:tcPr>
          <w:p w14:paraId="280C47D7">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7BFAAB42">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05F56C6A">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1823D32C">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277F8478">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0E6108C3">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576D4006">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48A30299">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2A945758">
            <w:pPr>
              <w:jc w:val="center"/>
              <w:rPr>
                <w:rFonts w:ascii="仿宋" w:hAnsi="仿宋" w:eastAsia="仿宋" w:cs="Tahoma"/>
                <w:color w:val="auto"/>
                <w:sz w:val="20"/>
                <w:szCs w:val="20"/>
              </w:rPr>
            </w:pPr>
          </w:p>
        </w:tc>
      </w:tr>
      <w:tr w14:paraId="4500C4BC">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131657B4">
            <w:pPr>
              <w:jc w:val="center"/>
              <w:rPr>
                <w:rFonts w:ascii="仿宋" w:hAnsi="仿宋" w:eastAsia="仿宋" w:cs="Tahoma"/>
                <w:color w:val="auto"/>
                <w:sz w:val="20"/>
                <w:szCs w:val="20"/>
              </w:rPr>
            </w:pPr>
            <w:r>
              <w:rPr>
                <w:rFonts w:hint="eastAsia" w:ascii="仿宋" w:hAnsi="仿宋" w:eastAsia="仿宋" w:cs="Tahoma"/>
                <w:color w:val="auto"/>
                <w:sz w:val="20"/>
                <w:szCs w:val="20"/>
              </w:rPr>
              <w:t>6</w:t>
            </w:r>
          </w:p>
        </w:tc>
        <w:tc>
          <w:tcPr>
            <w:tcW w:w="565" w:type="pct"/>
            <w:tcBorders>
              <w:top w:val="nil"/>
              <w:left w:val="nil"/>
              <w:bottom w:val="single" w:color="auto" w:sz="4" w:space="0"/>
              <w:right w:val="single" w:color="auto" w:sz="4" w:space="0"/>
            </w:tcBorders>
            <w:shd w:val="clear" w:color="auto" w:fill="auto"/>
            <w:vAlign w:val="center"/>
          </w:tcPr>
          <w:p w14:paraId="1F7CB3D3">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52DA9C6C">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5468151A">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0289D7EC">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4F805A5D">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5520781C">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797BB51A">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3C4806BA">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630E09AA">
            <w:pPr>
              <w:jc w:val="center"/>
              <w:rPr>
                <w:rFonts w:ascii="仿宋" w:hAnsi="仿宋" w:eastAsia="仿宋" w:cs="Tahoma"/>
                <w:color w:val="auto"/>
                <w:sz w:val="20"/>
                <w:szCs w:val="20"/>
              </w:rPr>
            </w:pPr>
          </w:p>
        </w:tc>
      </w:tr>
      <w:tr w14:paraId="3B521342">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769A6814">
            <w:pPr>
              <w:jc w:val="center"/>
              <w:rPr>
                <w:rFonts w:ascii="仿宋" w:hAnsi="仿宋" w:eastAsia="仿宋" w:cs="Tahoma"/>
                <w:color w:val="auto"/>
                <w:sz w:val="20"/>
                <w:szCs w:val="20"/>
              </w:rPr>
            </w:pPr>
            <w:r>
              <w:rPr>
                <w:rFonts w:hint="eastAsia" w:ascii="仿宋" w:hAnsi="仿宋" w:eastAsia="仿宋" w:cs="Tahoma"/>
                <w:color w:val="auto"/>
                <w:sz w:val="20"/>
                <w:szCs w:val="20"/>
              </w:rPr>
              <w:t>7</w:t>
            </w:r>
          </w:p>
        </w:tc>
        <w:tc>
          <w:tcPr>
            <w:tcW w:w="565" w:type="pct"/>
            <w:tcBorders>
              <w:top w:val="nil"/>
              <w:left w:val="nil"/>
              <w:bottom w:val="single" w:color="auto" w:sz="4" w:space="0"/>
              <w:right w:val="single" w:color="auto" w:sz="4" w:space="0"/>
            </w:tcBorders>
            <w:shd w:val="clear" w:color="auto" w:fill="auto"/>
            <w:vAlign w:val="center"/>
          </w:tcPr>
          <w:p w14:paraId="46F5469E">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770FADCB">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06A1DAFB">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73173C2A">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119821DD">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3C803D5C">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15CC0802">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6AD7C2FF">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7A4B92DC">
            <w:pPr>
              <w:jc w:val="center"/>
              <w:rPr>
                <w:rFonts w:ascii="仿宋" w:hAnsi="仿宋" w:eastAsia="仿宋" w:cs="Tahoma"/>
                <w:color w:val="auto"/>
                <w:sz w:val="20"/>
                <w:szCs w:val="20"/>
              </w:rPr>
            </w:pPr>
          </w:p>
        </w:tc>
      </w:tr>
      <w:tr w14:paraId="05E36893">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2A03251B">
            <w:pPr>
              <w:jc w:val="center"/>
              <w:rPr>
                <w:rFonts w:ascii="仿宋" w:hAnsi="仿宋" w:eastAsia="仿宋" w:cs="Tahoma"/>
                <w:color w:val="auto"/>
                <w:sz w:val="20"/>
                <w:szCs w:val="20"/>
              </w:rPr>
            </w:pPr>
            <w:r>
              <w:rPr>
                <w:rFonts w:hint="eastAsia" w:ascii="仿宋" w:hAnsi="仿宋" w:eastAsia="仿宋" w:cs="Tahoma"/>
                <w:color w:val="auto"/>
                <w:sz w:val="20"/>
                <w:szCs w:val="20"/>
              </w:rPr>
              <w:t>8</w:t>
            </w:r>
          </w:p>
        </w:tc>
        <w:tc>
          <w:tcPr>
            <w:tcW w:w="565" w:type="pct"/>
            <w:tcBorders>
              <w:top w:val="nil"/>
              <w:left w:val="nil"/>
              <w:bottom w:val="single" w:color="auto" w:sz="4" w:space="0"/>
              <w:right w:val="single" w:color="auto" w:sz="4" w:space="0"/>
            </w:tcBorders>
            <w:shd w:val="clear" w:color="auto" w:fill="auto"/>
            <w:vAlign w:val="center"/>
          </w:tcPr>
          <w:p w14:paraId="6A896772">
            <w:pPr>
              <w:jc w:val="center"/>
              <w:rPr>
                <w:rFonts w:ascii="仿宋" w:hAnsi="仿宋" w:eastAsia="仿宋" w:cs="Tahoma"/>
                <w:color w:val="auto"/>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5FB74847">
            <w:pPr>
              <w:rPr>
                <w:rFonts w:ascii="仿宋" w:hAnsi="仿宋" w:eastAsia="仿宋" w:cs="Tahoma"/>
                <w:color w:val="auto"/>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2F6D3E04">
            <w:pPr>
              <w:rPr>
                <w:rFonts w:ascii="仿宋" w:hAnsi="仿宋" w:eastAsia="仿宋" w:cs="Tahoma"/>
                <w:color w:val="auto"/>
                <w:sz w:val="20"/>
                <w:szCs w:val="20"/>
              </w:rPr>
            </w:pPr>
          </w:p>
        </w:tc>
        <w:tc>
          <w:tcPr>
            <w:tcW w:w="352" w:type="pct"/>
            <w:tcBorders>
              <w:top w:val="nil"/>
              <w:left w:val="nil"/>
              <w:bottom w:val="single" w:color="auto" w:sz="4" w:space="0"/>
              <w:right w:val="single" w:color="auto" w:sz="4" w:space="0"/>
            </w:tcBorders>
            <w:vAlign w:val="center"/>
          </w:tcPr>
          <w:p w14:paraId="52379A08">
            <w:pPr>
              <w:jc w:val="center"/>
              <w:rPr>
                <w:rFonts w:ascii="仿宋" w:hAnsi="仿宋" w:eastAsia="仿宋" w:cs="Tahoma"/>
                <w:color w:val="auto"/>
                <w:sz w:val="20"/>
                <w:szCs w:val="20"/>
              </w:rPr>
            </w:pPr>
          </w:p>
        </w:tc>
        <w:tc>
          <w:tcPr>
            <w:tcW w:w="289" w:type="pct"/>
            <w:tcBorders>
              <w:top w:val="nil"/>
              <w:left w:val="nil"/>
              <w:bottom w:val="single" w:color="auto" w:sz="4" w:space="0"/>
              <w:right w:val="single" w:color="auto" w:sz="4" w:space="0"/>
            </w:tcBorders>
            <w:vAlign w:val="center"/>
          </w:tcPr>
          <w:p w14:paraId="3A73F182">
            <w:pPr>
              <w:jc w:val="center"/>
              <w:rPr>
                <w:rFonts w:ascii="仿宋" w:hAnsi="仿宋" w:eastAsia="仿宋" w:cs="Tahoma"/>
                <w:color w:val="auto"/>
                <w:sz w:val="20"/>
                <w:szCs w:val="20"/>
              </w:rPr>
            </w:pPr>
          </w:p>
        </w:tc>
        <w:tc>
          <w:tcPr>
            <w:tcW w:w="427" w:type="pct"/>
            <w:tcBorders>
              <w:top w:val="nil"/>
              <w:left w:val="nil"/>
              <w:bottom w:val="single" w:color="auto" w:sz="4" w:space="0"/>
              <w:right w:val="single" w:color="auto" w:sz="4" w:space="0"/>
            </w:tcBorders>
            <w:vAlign w:val="center"/>
          </w:tcPr>
          <w:p w14:paraId="686CAC3E">
            <w:pPr>
              <w:jc w:val="center"/>
              <w:rPr>
                <w:rFonts w:ascii="仿宋" w:hAnsi="仿宋" w:eastAsia="仿宋" w:cs="Tahoma"/>
                <w:color w:val="auto"/>
                <w:sz w:val="20"/>
                <w:szCs w:val="20"/>
              </w:rPr>
            </w:pPr>
          </w:p>
        </w:tc>
        <w:tc>
          <w:tcPr>
            <w:tcW w:w="463" w:type="pct"/>
            <w:tcBorders>
              <w:top w:val="nil"/>
              <w:left w:val="nil"/>
              <w:bottom w:val="single" w:color="auto" w:sz="4" w:space="0"/>
              <w:right w:val="single" w:color="auto" w:sz="4" w:space="0"/>
            </w:tcBorders>
            <w:vAlign w:val="center"/>
          </w:tcPr>
          <w:p w14:paraId="4304DC99">
            <w:pPr>
              <w:jc w:val="center"/>
              <w:rPr>
                <w:rFonts w:ascii="仿宋" w:hAnsi="仿宋" w:eastAsia="仿宋" w:cs="Tahoma"/>
                <w:color w:val="auto"/>
                <w:sz w:val="20"/>
                <w:szCs w:val="20"/>
              </w:rPr>
            </w:pPr>
          </w:p>
        </w:tc>
        <w:tc>
          <w:tcPr>
            <w:tcW w:w="497" w:type="pct"/>
            <w:tcBorders>
              <w:top w:val="single" w:color="auto" w:sz="4" w:space="0"/>
              <w:left w:val="nil"/>
              <w:bottom w:val="single" w:color="auto" w:sz="4" w:space="0"/>
              <w:right w:val="single" w:color="auto" w:sz="4" w:space="0"/>
            </w:tcBorders>
            <w:vAlign w:val="center"/>
          </w:tcPr>
          <w:p w14:paraId="1659160A">
            <w:pPr>
              <w:jc w:val="center"/>
              <w:rPr>
                <w:rFonts w:ascii="仿宋" w:hAnsi="仿宋" w:eastAsia="仿宋" w:cs="Tahoma"/>
                <w:color w:val="auto"/>
                <w:sz w:val="20"/>
                <w:szCs w:val="20"/>
              </w:rPr>
            </w:pPr>
            <w:r>
              <w:rPr>
                <w:rFonts w:hint="eastAsia" w:ascii="仿宋" w:hAnsi="仿宋" w:eastAsia="仿宋" w:cs="Tahoma"/>
                <w:color w:val="auto"/>
                <w:sz w:val="20"/>
                <w:szCs w:val="20"/>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1DCF37E6">
            <w:pPr>
              <w:jc w:val="center"/>
              <w:rPr>
                <w:rFonts w:ascii="仿宋" w:hAnsi="仿宋" w:eastAsia="仿宋" w:cs="Tahoma"/>
                <w:color w:val="auto"/>
                <w:sz w:val="20"/>
                <w:szCs w:val="20"/>
              </w:rPr>
            </w:pPr>
          </w:p>
        </w:tc>
      </w:tr>
    </w:tbl>
    <w:p w14:paraId="09D10FBB">
      <w:pPr>
        <w:spacing w:line="380" w:lineRule="exact"/>
        <w:ind w:left="147" w:leftChars="67"/>
        <w:rPr>
          <w:rFonts w:ascii="仿宋" w:hAnsi="仿宋" w:eastAsia="仿宋"/>
          <w:color w:val="auto"/>
          <w:sz w:val="24"/>
          <w:szCs w:val="24"/>
        </w:rPr>
      </w:pPr>
    </w:p>
    <w:p w14:paraId="43636F90">
      <w:pPr>
        <w:spacing w:line="380" w:lineRule="exact"/>
        <w:ind w:left="147" w:leftChars="67"/>
        <w:rPr>
          <w:rFonts w:ascii="仿宋" w:hAnsi="仿宋" w:eastAsia="仿宋"/>
          <w:color w:val="auto"/>
          <w:sz w:val="24"/>
          <w:szCs w:val="24"/>
        </w:rPr>
      </w:pPr>
      <w:r>
        <w:rPr>
          <w:rFonts w:ascii="仿宋" w:hAnsi="仿宋" w:eastAsia="仿宋"/>
          <w:color w:val="auto"/>
          <w:sz w:val="24"/>
          <w:szCs w:val="24"/>
        </w:rPr>
        <w:t>注：1.如果按单价计算的结果与总价不一致,以单价为准修正总价。</w:t>
      </w:r>
    </w:p>
    <w:p w14:paraId="0E120839">
      <w:pPr>
        <w:spacing w:line="380" w:lineRule="exact"/>
        <w:ind w:left="147" w:leftChars="67" w:firstLine="480" w:firstLineChars="200"/>
        <w:rPr>
          <w:rFonts w:ascii="仿宋" w:hAnsi="仿宋" w:eastAsia="仿宋"/>
          <w:color w:val="auto"/>
          <w:sz w:val="24"/>
          <w:szCs w:val="24"/>
        </w:rPr>
      </w:pPr>
      <w:r>
        <w:rPr>
          <w:rFonts w:ascii="仿宋" w:hAnsi="仿宋" w:eastAsia="仿宋"/>
          <w:color w:val="auto"/>
          <w:sz w:val="24"/>
          <w:szCs w:val="24"/>
        </w:rPr>
        <w:t>2.如果不提供详细参数和报价将视为没有实质性响应</w:t>
      </w:r>
      <w:r>
        <w:rPr>
          <w:rFonts w:hint="eastAsia" w:ascii="仿宋" w:hAnsi="仿宋" w:eastAsia="仿宋"/>
          <w:color w:val="auto"/>
          <w:sz w:val="24"/>
          <w:szCs w:val="24"/>
        </w:rPr>
        <w:t>公开询价</w:t>
      </w:r>
      <w:r>
        <w:rPr>
          <w:rFonts w:ascii="仿宋" w:hAnsi="仿宋" w:eastAsia="仿宋"/>
          <w:color w:val="auto"/>
          <w:sz w:val="24"/>
          <w:szCs w:val="24"/>
        </w:rPr>
        <w:t>文件。</w:t>
      </w:r>
    </w:p>
    <w:p w14:paraId="028C9131">
      <w:pPr>
        <w:spacing w:after="0" w:line="300" w:lineRule="exact"/>
        <w:ind w:firstLine="480" w:firstLineChars="200"/>
        <w:rPr>
          <w:rFonts w:ascii="仿宋" w:hAnsi="仿宋" w:eastAsia="仿宋"/>
          <w:color w:val="auto"/>
          <w:sz w:val="24"/>
          <w:szCs w:val="24"/>
          <w:lang w:val="zh-CN"/>
        </w:rPr>
      </w:pPr>
    </w:p>
    <w:p w14:paraId="4562D625">
      <w:pPr>
        <w:spacing w:line="380" w:lineRule="exact"/>
        <w:rPr>
          <w:rFonts w:ascii="仿宋" w:hAnsi="仿宋" w:eastAsia="仿宋"/>
          <w:color w:val="auto"/>
          <w:sz w:val="24"/>
          <w:szCs w:val="24"/>
          <w:lang w:val="zh-CN"/>
        </w:rPr>
      </w:pPr>
    </w:p>
    <w:p w14:paraId="2CCF17E9">
      <w:pPr>
        <w:spacing w:line="360" w:lineRule="auto"/>
        <w:ind w:right="960"/>
        <w:jc w:val="right"/>
        <w:rPr>
          <w:rFonts w:ascii="仿宋" w:hAnsi="仿宋" w:eastAsia="仿宋"/>
          <w:color w:val="auto"/>
          <w:sz w:val="24"/>
          <w:szCs w:val="24"/>
          <w:lang w:val="zh-CN"/>
        </w:rPr>
      </w:pPr>
    </w:p>
    <w:p w14:paraId="57173D30">
      <w:pPr>
        <w:spacing w:line="360" w:lineRule="auto"/>
        <w:ind w:right="1440"/>
        <w:jc w:val="right"/>
        <w:rPr>
          <w:rFonts w:ascii="仿宋" w:hAnsi="仿宋" w:eastAsia="仿宋"/>
          <w:color w:val="auto"/>
          <w:sz w:val="24"/>
          <w:szCs w:val="24"/>
          <w:lang w:val="zh-CN"/>
        </w:rPr>
      </w:pPr>
      <w:r>
        <w:rPr>
          <w:rFonts w:hint="eastAsia" w:ascii="仿宋" w:hAnsi="仿宋" w:eastAsia="仿宋"/>
          <w:color w:val="auto"/>
          <w:sz w:val="24"/>
          <w:szCs w:val="24"/>
          <w:lang w:val="zh-CN"/>
        </w:rPr>
        <w:t>参与人授权代表</w:t>
      </w:r>
      <w:r>
        <w:rPr>
          <w:rFonts w:ascii="仿宋" w:hAnsi="仿宋" w:eastAsia="仿宋"/>
          <w:color w:val="auto"/>
          <w:sz w:val="24"/>
          <w:szCs w:val="24"/>
          <w:lang w:val="zh-CN"/>
        </w:rPr>
        <w:t>（签字</w:t>
      </w:r>
      <w:r>
        <w:rPr>
          <w:rFonts w:hint="eastAsia" w:ascii="仿宋" w:hAnsi="仿宋" w:eastAsia="仿宋"/>
          <w:color w:val="auto"/>
          <w:sz w:val="24"/>
          <w:szCs w:val="24"/>
          <w:lang w:val="zh-CN"/>
        </w:rPr>
        <w:t>或盖章</w:t>
      </w:r>
      <w:r>
        <w:rPr>
          <w:rFonts w:ascii="仿宋" w:hAnsi="仿宋" w:eastAsia="仿宋"/>
          <w:color w:val="auto"/>
          <w:sz w:val="24"/>
          <w:szCs w:val="24"/>
          <w:lang w:val="zh-CN"/>
        </w:rPr>
        <w:t>）：</w:t>
      </w:r>
    </w:p>
    <w:p w14:paraId="69FFDAC5">
      <w:pPr>
        <w:spacing w:line="360" w:lineRule="auto"/>
        <w:ind w:right="1406"/>
        <w:jc w:val="right"/>
        <w:rPr>
          <w:rFonts w:ascii="仿宋" w:hAnsi="仿宋" w:eastAsia="仿宋"/>
          <w:color w:val="auto"/>
          <w:sz w:val="24"/>
          <w:szCs w:val="24"/>
          <w:lang w:val="zh-CN"/>
        </w:rPr>
        <w:sectPr>
          <w:pgSz w:w="11906" w:h="16838"/>
          <w:pgMar w:top="1440" w:right="1416" w:bottom="1440" w:left="1134" w:header="851" w:footer="992" w:gutter="0"/>
          <w:cols w:space="425" w:num="1"/>
          <w:titlePg/>
          <w:docGrid w:type="lines" w:linePitch="312" w:charSpace="0"/>
        </w:sectPr>
      </w:pPr>
      <w:bookmarkStart w:id="114" w:name="_Toc267059035"/>
      <w:bookmarkStart w:id="115" w:name="_Toc169332954"/>
      <w:bookmarkStart w:id="116" w:name="_Toc211917121"/>
      <w:bookmarkStart w:id="117" w:name="_Toc236021457"/>
      <w:bookmarkStart w:id="118" w:name="_Toc170798798"/>
      <w:bookmarkStart w:id="119" w:name="_Toc213208771"/>
      <w:bookmarkStart w:id="120" w:name="_Toc181436466"/>
      <w:bookmarkStart w:id="121" w:name="_Toc249325720"/>
      <w:bookmarkStart w:id="122" w:name="_Toc219800249"/>
      <w:bookmarkStart w:id="123" w:name="_Toc213755945"/>
      <w:bookmarkStart w:id="124" w:name="_Toc182805222"/>
      <w:bookmarkStart w:id="125" w:name="_Toc266870839"/>
      <w:bookmarkStart w:id="126" w:name="_Toc267059811"/>
      <w:bookmarkStart w:id="127" w:name="_Toc254790909"/>
      <w:bookmarkStart w:id="128" w:name="_Toc193160453"/>
      <w:bookmarkStart w:id="129" w:name="_Toc259692656"/>
      <w:bookmarkStart w:id="130" w:name="_Toc267059658"/>
      <w:bookmarkStart w:id="131" w:name="_Toc259692749"/>
      <w:bookmarkStart w:id="132" w:name="_Toc192996451"/>
      <w:bookmarkStart w:id="133" w:name="_Toc160880534"/>
      <w:bookmarkStart w:id="134" w:name="_Toc181436570"/>
      <w:bookmarkStart w:id="135" w:name="_Toc192996343"/>
      <w:bookmarkStart w:id="136" w:name="_Toc193165739"/>
      <w:bookmarkStart w:id="137" w:name="_Toc267060076"/>
      <w:bookmarkStart w:id="138" w:name="_Toc169332843"/>
      <w:bookmarkStart w:id="139" w:name="_Toc266870916"/>
      <w:bookmarkStart w:id="140" w:name="_Toc258401265"/>
      <w:bookmarkStart w:id="141" w:name="_Toc267060216"/>
      <w:bookmarkStart w:id="142" w:name="_Toc251613839"/>
      <w:bookmarkStart w:id="143" w:name="_Toc266868679"/>
      <w:bookmarkStart w:id="144" w:name="_Toc191783227"/>
      <w:bookmarkStart w:id="145" w:name="_Toc217891408"/>
      <w:bookmarkStart w:id="146" w:name="_Toc232302122"/>
      <w:bookmarkStart w:id="147" w:name="_Toc192663840"/>
      <w:bookmarkStart w:id="148" w:name="_Toc267059924"/>
      <w:bookmarkStart w:id="149" w:name="_Toc213756057"/>
      <w:bookmarkStart w:id="150" w:name="_Toc192663691"/>
      <w:bookmarkStart w:id="151" w:name="_Toc251586241"/>
      <w:bookmarkStart w:id="152" w:name="_Toc160880165"/>
      <w:bookmarkStart w:id="153" w:name="_Toc213756001"/>
      <w:bookmarkStart w:id="154" w:name="_Toc177985474"/>
      <w:bookmarkStart w:id="155" w:name="_Toc267060461"/>
      <w:bookmarkStart w:id="156" w:name="_Toc191803631"/>
      <w:bookmarkStart w:id="157" w:name="_Toc182372787"/>
      <w:bookmarkStart w:id="158" w:name="_Toc259520874"/>
      <w:bookmarkStart w:id="159" w:name="_Toc255975016"/>
      <w:bookmarkStart w:id="160" w:name="_Toc235438281"/>
      <w:bookmarkStart w:id="161" w:name="_Toc253066624"/>
      <w:bookmarkStart w:id="162" w:name="_Toc225669328"/>
      <w:bookmarkStart w:id="163" w:name="_Toc273178703"/>
      <w:bookmarkStart w:id="164" w:name="_Toc235438352"/>
      <w:bookmarkStart w:id="165" w:name="_Toc267059186"/>
      <w:bookmarkStart w:id="166" w:name="_Toc180302918"/>
      <w:bookmarkStart w:id="167" w:name="_Toc267060326"/>
      <w:bookmarkStart w:id="168" w:name="_Toc192664158"/>
      <w:bookmarkStart w:id="169" w:name="_Toc267059544"/>
      <w:bookmarkStart w:id="170" w:name="_Toc266868943"/>
      <w:bookmarkStart w:id="171" w:name="_Toc223146614"/>
      <w:bookmarkStart w:id="172" w:name="_Toc203355738"/>
      <w:bookmarkStart w:id="173" w:name="_Toc266870441"/>
      <w:bookmarkStart w:id="174" w:name="_Toc191789334"/>
      <w:bookmarkStart w:id="175" w:name="_Toc213755864"/>
      <w:bookmarkStart w:id="176" w:name="_Toc235437998"/>
      <w:bookmarkStart w:id="177" w:name="_Toc191802695"/>
      <w:bookmarkStart w:id="178" w:name="_Toc227058536"/>
      <w:bookmarkStart w:id="179" w:name="_Toc230071153"/>
      <w:r>
        <w:rPr>
          <w:rFonts w:hint="eastAsia" w:ascii="仿宋" w:hAnsi="仿宋" w:eastAsia="仿宋"/>
          <w:color w:val="auto"/>
          <w:sz w:val="24"/>
          <w:szCs w:val="24"/>
          <w:lang w:val="zh-CN"/>
        </w:rPr>
        <w:t xml:space="preserve">日 </w:t>
      </w:r>
      <w:r>
        <w:rPr>
          <w:rFonts w:ascii="仿宋" w:hAnsi="仿宋" w:eastAsia="仿宋"/>
          <w:color w:val="auto"/>
          <w:sz w:val="24"/>
          <w:szCs w:val="24"/>
          <w:lang w:val="zh-CN"/>
        </w:rPr>
        <w:t xml:space="preserve">        </w:t>
      </w:r>
      <w:r>
        <w:rPr>
          <w:rFonts w:hint="eastAsia" w:ascii="仿宋" w:hAnsi="仿宋" w:eastAsia="仿宋"/>
          <w:color w:val="auto"/>
          <w:sz w:val="24"/>
          <w:szCs w:val="24"/>
          <w:lang w:val="zh-CN"/>
        </w:rPr>
        <w:t>期：</w:t>
      </w:r>
    </w:p>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14:paraId="0647FDE3">
      <w:pPr>
        <w:jc w:val="center"/>
        <w:outlineLvl w:val="1"/>
        <w:rPr>
          <w:rFonts w:ascii="仿宋" w:hAnsi="仿宋" w:eastAsia="仿宋"/>
          <w:b/>
          <w:bCs/>
          <w:color w:val="auto"/>
          <w:sz w:val="24"/>
          <w:szCs w:val="24"/>
        </w:rPr>
      </w:pPr>
      <w:r>
        <w:rPr>
          <w:rFonts w:ascii="仿宋" w:hAnsi="仿宋" w:eastAsia="仿宋"/>
          <w:b/>
          <w:bCs/>
          <w:color w:val="auto"/>
          <w:sz w:val="24"/>
          <w:szCs w:val="24"/>
        </w:rPr>
        <w:t>3</w:t>
      </w:r>
      <w:r>
        <w:rPr>
          <w:rFonts w:hint="eastAsia" w:ascii="仿宋" w:hAnsi="仿宋" w:eastAsia="仿宋"/>
          <w:b/>
          <w:bCs/>
          <w:color w:val="auto"/>
          <w:sz w:val="24"/>
          <w:szCs w:val="24"/>
        </w:rPr>
        <w:t>、参与人资质材料</w:t>
      </w:r>
    </w:p>
    <w:p w14:paraId="704AA320">
      <w:pPr>
        <w:pStyle w:val="40"/>
        <w:rPr>
          <w:color w:val="auto"/>
          <w:sz w:val="24"/>
          <w:szCs w:val="24"/>
        </w:rPr>
      </w:pPr>
    </w:p>
    <w:p w14:paraId="66387E3B">
      <w:pPr>
        <w:spacing w:after="0" w:line="500" w:lineRule="exact"/>
        <w:rPr>
          <w:rFonts w:ascii="仿宋" w:hAnsi="仿宋" w:eastAsia="仿宋"/>
          <w:color w:val="auto"/>
          <w:sz w:val="24"/>
          <w:szCs w:val="24"/>
        </w:rPr>
      </w:pPr>
      <w:r>
        <w:rPr>
          <w:rFonts w:hint="eastAsia" w:ascii="仿宋" w:hAnsi="仿宋" w:eastAsia="仿宋"/>
          <w:color w:val="auto"/>
          <w:sz w:val="24"/>
          <w:szCs w:val="24"/>
        </w:rPr>
        <w:t>参与人需要提供以下材料：</w:t>
      </w:r>
    </w:p>
    <w:p w14:paraId="3073873C">
      <w:pPr>
        <w:pStyle w:val="55"/>
        <w:numPr>
          <w:ilvl w:val="0"/>
          <w:numId w:val="7"/>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营业执照复印件</w:t>
      </w:r>
    </w:p>
    <w:p w14:paraId="369AE663">
      <w:pPr>
        <w:pStyle w:val="55"/>
        <w:numPr>
          <w:ilvl w:val="0"/>
          <w:numId w:val="7"/>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授权经销商或代理商证明材料复印件</w:t>
      </w:r>
    </w:p>
    <w:p w14:paraId="41281A5C">
      <w:pPr>
        <w:pStyle w:val="55"/>
        <w:numPr>
          <w:ilvl w:val="0"/>
          <w:numId w:val="7"/>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质保期和售后服务承诺书（参与人自行起草）</w:t>
      </w:r>
    </w:p>
    <w:p w14:paraId="4573FD29">
      <w:pPr>
        <w:pStyle w:val="55"/>
        <w:numPr>
          <w:ilvl w:val="0"/>
          <w:numId w:val="7"/>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lang w:val="en-US" w:eastAsia="zh-CN"/>
        </w:rPr>
        <w:t>不少于3个及以上的案例合同及发票附件</w:t>
      </w:r>
    </w:p>
    <w:p w14:paraId="5663F393">
      <w:pPr>
        <w:spacing w:line="380" w:lineRule="exact"/>
        <w:rPr>
          <w:rFonts w:ascii="仿宋" w:hAnsi="仿宋" w:eastAsia="仿宋"/>
          <w:color w:val="auto"/>
          <w:sz w:val="24"/>
          <w:szCs w:val="24"/>
        </w:rPr>
      </w:pPr>
    </w:p>
    <w:p w14:paraId="777EB085">
      <w:pPr>
        <w:spacing w:line="380" w:lineRule="exact"/>
        <w:rPr>
          <w:rFonts w:ascii="仿宋" w:hAnsi="仿宋" w:eastAsia="仿宋"/>
          <w:b/>
          <w:bCs/>
          <w:color w:val="auto"/>
          <w:sz w:val="24"/>
          <w:szCs w:val="24"/>
        </w:rPr>
      </w:pPr>
      <w:r>
        <w:rPr>
          <w:rFonts w:hint="eastAsia" w:ascii="仿宋" w:hAnsi="仿宋" w:eastAsia="仿宋"/>
          <w:b/>
          <w:bCs/>
          <w:color w:val="auto"/>
          <w:sz w:val="24"/>
          <w:szCs w:val="24"/>
        </w:rPr>
        <w:t>以上材料复印件须加盖参与人公司公章，并与报价一览表一同密封</w:t>
      </w:r>
    </w:p>
    <w:p w14:paraId="38B0CCAA">
      <w:pPr>
        <w:spacing w:line="380" w:lineRule="exact"/>
        <w:rPr>
          <w:rFonts w:ascii="仿宋" w:hAnsi="仿宋" w:eastAsia="仿宋"/>
          <w:color w:val="auto"/>
          <w:sz w:val="24"/>
          <w:szCs w:val="24"/>
        </w:rPr>
      </w:pPr>
    </w:p>
    <w:p w14:paraId="5DA71B46">
      <w:pPr>
        <w:spacing w:line="380" w:lineRule="exact"/>
        <w:rPr>
          <w:rFonts w:ascii="仿宋" w:hAnsi="仿宋" w:eastAsia="仿宋"/>
          <w:color w:val="auto"/>
          <w:sz w:val="24"/>
          <w:szCs w:val="24"/>
        </w:rPr>
      </w:pPr>
    </w:p>
    <w:p w14:paraId="2A6B7DF4">
      <w:pPr>
        <w:spacing w:line="380" w:lineRule="exact"/>
        <w:rPr>
          <w:rFonts w:ascii="仿宋" w:hAnsi="仿宋" w:eastAsia="仿宋"/>
          <w:color w:val="auto"/>
          <w:sz w:val="24"/>
          <w:szCs w:val="24"/>
        </w:rPr>
      </w:pPr>
    </w:p>
    <w:bookmarkEnd w:id="180"/>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14:paraId="4E8E66CB">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14:paraId="766B7204">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56E4C">
    <w:pPr>
      <w:pStyle w:val="18"/>
    </w:pPr>
    <w:r>
      <w:rPr>
        <w:rFonts w:hint="eastAsia"/>
      </w:rPr>
      <w:t>学校L</w:t>
    </w:r>
    <w:r>
      <w:t>OGO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58807">
    <w:pPr>
      <w:pStyle w:val="18"/>
    </w:pPr>
    <w:r>
      <w:rPr>
        <w:rFonts w:hint="eastAsia"/>
      </w:rPr>
      <w:t>学校L</w:t>
    </w:r>
    <w:r>
      <w:t>OGO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9F50D">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E2BB1">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90576">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3BF24">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1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5OWYxOTBkNWFmMDlhNTEzNjBjMDFjMjI4MWYyOTYifQ=="/>
  </w:docVars>
  <w:rsids>
    <w:rsidRoot w:val="007B0F09"/>
    <w:rsid w:val="0000490C"/>
    <w:rsid w:val="00013721"/>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07D2E"/>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27F8"/>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42F72"/>
    <w:rsid w:val="00955004"/>
    <w:rsid w:val="009606BC"/>
    <w:rsid w:val="00967E57"/>
    <w:rsid w:val="00994E59"/>
    <w:rsid w:val="009B7DAD"/>
    <w:rsid w:val="009D6C32"/>
    <w:rsid w:val="009F0B36"/>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CB73CD"/>
    <w:rsid w:val="00D2102C"/>
    <w:rsid w:val="00D260D0"/>
    <w:rsid w:val="00D36D52"/>
    <w:rsid w:val="00D56DEA"/>
    <w:rsid w:val="00D60F0E"/>
    <w:rsid w:val="00E11567"/>
    <w:rsid w:val="00E3310A"/>
    <w:rsid w:val="00E33B9E"/>
    <w:rsid w:val="00E33C1C"/>
    <w:rsid w:val="00E34C27"/>
    <w:rsid w:val="00E4054E"/>
    <w:rsid w:val="00E47041"/>
    <w:rsid w:val="00E77225"/>
    <w:rsid w:val="00E95973"/>
    <w:rsid w:val="00ED2437"/>
    <w:rsid w:val="00EE3803"/>
    <w:rsid w:val="00EE616F"/>
    <w:rsid w:val="00F0149B"/>
    <w:rsid w:val="00F21640"/>
    <w:rsid w:val="00F8646A"/>
    <w:rsid w:val="00F876DE"/>
    <w:rsid w:val="00FB2CC4"/>
    <w:rsid w:val="00FF1750"/>
    <w:rsid w:val="00FF655F"/>
    <w:rsid w:val="098B6F7D"/>
    <w:rsid w:val="09ED4C49"/>
    <w:rsid w:val="0B1C201A"/>
    <w:rsid w:val="13AC347F"/>
    <w:rsid w:val="14FD5B20"/>
    <w:rsid w:val="17063ECA"/>
    <w:rsid w:val="1E4F15D7"/>
    <w:rsid w:val="2130749E"/>
    <w:rsid w:val="245C5FE8"/>
    <w:rsid w:val="25654702"/>
    <w:rsid w:val="2A900784"/>
    <w:rsid w:val="2E3A3199"/>
    <w:rsid w:val="307A6139"/>
    <w:rsid w:val="32EE540A"/>
    <w:rsid w:val="4277488A"/>
    <w:rsid w:val="430F7403"/>
    <w:rsid w:val="45F621B4"/>
    <w:rsid w:val="50DE21C3"/>
    <w:rsid w:val="60AE50A1"/>
    <w:rsid w:val="63101FDD"/>
    <w:rsid w:val="6A965086"/>
    <w:rsid w:val="6EC72090"/>
    <w:rsid w:val="7247477F"/>
    <w:rsid w:val="762B1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99" w:name="toc 4"/>
    <w:lsdException w:uiPriority="99"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link w:val="35"/>
    <w:semiHidden/>
    <w:unhideWhenUsed/>
    <w:qFormat/>
    <w:uiPriority w:val="9"/>
    <w:pPr>
      <w:keepNext/>
      <w:keepLines/>
      <w:spacing w:before="120" w:after="0"/>
      <w:outlineLvl w:val="6"/>
    </w:pPr>
    <w:rPr>
      <w:i/>
      <w:iCs/>
    </w:rPr>
  </w:style>
  <w:style w:type="paragraph" w:styleId="9">
    <w:name w:val="heading 8"/>
    <w:basedOn w:val="1"/>
    <w:link w:val="36"/>
    <w:semiHidden/>
    <w:unhideWhenUsed/>
    <w:qFormat/>
    <w:uiPriority w:val="9"/>
    <w:pPr>
      <w:keepNext/>
      <w:keepLines/>
      <w:spacing w:before="120" w:after="0"/>
      <w:outlineLvl w:val="7"/>
    </w:pPr>
    <w:rPr>
      <w:b/>
      <w:bCs/>
    </w:rPr>
  </w:style>
  <w:style w:type="paragraph" w:styleId="10">
    <w:name w:val="heading 9"/>
    <w:basedOn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semiHidden/>
    <w:unhideWhenUsed/>
    <w:qFormat/>
    <w:uiPriority w:val="35"/>
    <w:rPr>
      <w:b/>
      <w:bCs/>
      <w:sz w:val="18"/>
      <w:szCs w:val="18"/>
    </w:rPr>
  </w:style>
  <w:style w:type="paragraph" w:styleId="13">
    <w:name w:val="annotation text"/>
    <w:basedOn w:val="1"/>
    <w:semiHidden/>
    <w:unhideWhenUsed/>
    <w:qFormat/>
    <w:uiPriority w:val="99"/>
    <w:pPr>
      <w:jc w:val="left"/>
    </w:pPr>
  </w:style>
  <w:style w:type="paragraph" w:styleId="14">
    <w:name w:val="Body Text"/>
    <w:basedOn w:val="1"/>
    <w:link w:val="59"/>
    <w:semiHidden/>
    <w:unhideWhenUsed/>
    <w:qFormat/>
    <w:uiPriority w:val="99"/>
    <w:pPr>
      <w:spacing w:after="120"/>
    </w:pPr>
  </w:style>
  <w:style w:type="paragraph" w:styleId="15">
    <w:name w:val="toc 3"/>
    <w:basedOn w:val="1"/>
    <w:unhideWhenUsed/>
    <w:qFormat/>
    <w:uiPriority w:val="39"/>
    <w:pPr>
      <w:spacing w:after="100" w:line="259" w:lineRule="auto"/>
      <w:ind w:left="440"/>
      <w:jc w:val="left"/>
    </w:pPr>
    <w:rPr>
      <w:rFonts w:cs="Times New Roman"/>
    </w:rPr>
  </w:style>
  <w:style w:type="paragraph" w:styleId="16">
    <w:name w:val="Plain Text"/>
    <w:basedOn w:val="1"/>
    <w:link w:val="58"/>
    <w:unhideWhenUsed/>
    <w:qFormat/>
    <w:uiPriority w:val="0"/>
    <w:rPr>
      <w:rFonts w:hAnsi="Courier New" w:cs="Courier New" w:asciiTheme="minorEastAsia"/>
    </w:rPr>
  </w:style>
  <w:style w:type="paragraph" w:styleId="17">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unhideWhenUsed/>
    <w:qFormat/>
    <w:uiPriority w:val="39"/>
    <w:pPr>
      <w:spacing w:after="100" w:line="259" w:lineRule="auto"/>
      <w:jc w:val="left"/>
    </w:pPr>
    <w:rPr>
      <w:rFonts w:cs="Times New Roman"/>
    </w:rPr>
  </w:style>
  <w:style w:type="paragraph" w:styleId="20">
    <w:name w:val="Subtitle"/>
    <w:basedOn w:val="1"/>
    <w:link w:val="39"/>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unhideWhenUsed/>
    <w:qFormat/>
    <w:uiPriority w:val="39"/>
    <w:pPr>
      <w:spacing w:after="100" w:line="259" w:lineRule="auto"/>
      <w:ind w:left="220"/>
      <w:jc w:val="left"/>
    </w:pPr>
    <w:rPr>
      <w:rFonts w:cs="Times New Roman"/>
    </w:rPr>
  </w:style>
  <w:style w:type="paragraph" w:styleId="23">
    <w:name w:val="Title"/>
    <w:basedOn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unhideWhenUsed/>
    <w:qFormat/>
    <w:uiPriority w:val="99"/>
    <w:rPr>
      <w:color w:val="F49100" w:themeColor="hyperlink"/>
      <w:u w:val="single"/>
      <w14:textFill>
        <w14:solidFill>
          <w14:schemeClr w14:val="hlink"/>
        </w14:solidFill>
      </w14:textFill>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20"/>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color w:val="auto"/>
      <w:u w:val="single" w:color="7E7E7E" w:themeColor="text1" w:themeTint="80"/>
    </w:rPr>
  </w:style>
  <w:style w:type="character" w:customStyle="1" w:styleId="48">
    <w:name w:val="Intense Reference"/>
    <w:basedOn w:val="25"/>
    <w:qFormat/>
    <w:uiPriority w:val="32"/>
    <w:rPr>
      <w:b/>
      <w:bCs/>
      <w:color w:val="auto"/>
      <w:u w:val="single"/>
    </w:rPr>
  </w:style>
  <w:style w:type="character" w:customStyle="1" w:styleId="49">
    <w:name w:val="Book Title"/>
    <w:basedOn w:val="25"/>
    <w:qFormat/>
    <w:uiPriority w:val="33"/>
    <w:rPr>
      <w:b/>
      <w:bCs/>
      <w:color w:val="auto"/>
    </w:rPr>
  </w:style>
  <w:style w:type="paragraph" w:customStyle="1" w:styleId="50">
    <w:name w:val="TOC Heading"/>
    <w:basedOn w:val="2"/>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8"/>
    <w:qFormat/>
    <w:uiPriority w:val="99"/>
    <w:rPr>
      <w:sz w:val="18"/>
      <w:szCs w:val="18"/>
    </w:rPr>
  </w:style>
  <w:style w:type="character" w:customStyle="1" w:styleId="54">
    <w:name w:val="页脚 字符"/>
    <w:basedOn w:val="25"/>
    <w:link w:val="17"/>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1"/>
    <w:qFormat/>
    <w:uiPriority w:val="0"/>
    <w:rPr>
      <w:rFonts w:ascii="Times New Roman" w:hAnsi="Times New Roman" w:eastAsia="宋体" w:cs="Times New Roman"/>
      <w:kern w:val="2"/>
      <w:sz w:val="16"/>
      <w:szCs w:val="16"/>
    </w:rPr>
  </w:style>
  <w:style w:type="paragraph" w:customStyle="1" w:styleId="57">
    <w:name w:val="样式3"/>
    <w:basedOn w:val="16"/>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6"/>
    <w:semiHidden/>
    <w:qFormat/>
    <w:uiPriority w:val="99"/>
    <w:rPr>
      <w:rFonts w:hAnsi="Courier New" w:cs="Courier New" w:asciiTheme="minorEastAsia"/>
    </w:rPr>
  </w:style>
  <w:style w:type="character" w:customStyle="1" w:styleId="59">
    <w:name w:val="正文文本 字符"/>
    <w:basedOn w:val="25"/>
    <w:link w:val="14"/>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lumMod val="105000"/>
                <a:satMod val="105000"/>
                <a:tint val="60000"/>
              </a:schemeClr>
            </a:gs>
            <a:gs pos="100000">
              <a:schemeClr val="phClr">
                <a:lumMod val="100000"/>
                <a:satMod val="100000"/>
                <a:tint val="65000"/>
              </a:schemeClr>
            </a:gs>
            <a:gs pos="100000">
              <a:schemeClr val="phClr">
                <a:lumMod val="100000"/>
                <a:satMod val="100000"/>
                <a:tint val="70000"/>
              </a:schemeClr>
            </a:gs>
          </a:gsLst>
          <a:lin ang="5400000" scaled="0"/>
        </a:gradFill>
        <a:gradFill rotWithShape="1">
          <a:gsLst>
            <a:gs pos="0">
              <a:schemeClr val="phClr">
                <a:lumMod val="100000"/>
                <a:satMod val="100000"/>
              </a:schemeClr>
            </a:gs>
            <a:gs pos="50000">
              <a:schemeClr val="phClr">
                <a:lumMod val="100000"/>
                <a:satMod val="105000"/>
                <a:shade val="99000"/>
              </a:schemeClr>
            </a:gs>
            <a:gs pos="100000">
              <a:schemeClr val="phClr">
                <a:lumMod val="100000"/>
                <a:satMod val="105000"/>
                <a:shade val="98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satMod val="160000"/>
                <a:shade val="92000"/>
                <a:tint val="90000"/>
              </a:schemeClr>
            </a:gs>
            <a:gs pos="77000">
              <a:schemeClr val="phClr">
                <a:satMod val="155000"/>
                <a:shade val="73000"/>
                <a:tint val="100000"/>
              </a:schemeClr>
            </a:gs>
            <a:gs pos="100000">
              <a:schemeClr val="phClr">
                <a:satMod val="145000"/>
                <a:shade val="67000"/>
                <a:tint val="100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3979</Words>
  <Characters>4254</Characters>
  <Lines>22</Lines>
  <Paragraphs>6</Paragraphs>
  <TotalTime>16</TotalTime>
  <ScaleCrop>false</ScaleCrop>
  <LinksUpToDate>false</LinksUpToDate>
  <CharactersWithSpaces>4487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Deity雅</cp:lastModifiedBy>
  <dcterms:modified xsi:type="dcterms:W3CDTF">2024-07-16T02:40:55Z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13447C0BDC964B05AB311B7EA5901DD6_13</vt:lpwstr>
  </property>
</Properties>
</file>