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2826C138" w:rsidR="00894764" w:rsidRDefault="00716787"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重庆外语外事学院</w:t>
      </w:r>
      <w:r w:rsidRPr="00716787">
        <w:rPr>
          <w:rFonts w:ascii="仿宋" w:eastAsia="仿宋" w:hAnsi="仿宋" w:hint="eastAsia"/>
          <w:b/>
          <w:noProof/>
          <w:color w:val="000000" w:themeColor="text1"/>
          <w:sz w:val="40"/>
          <w:szCs w:val="40"/>
        </w:rPr>
        <w:t>綦江校区教学楼授时时钟</w:t>
      </w:r>
      <w:r>
        <w:rPr>
          <w:rFonts w:ascii="仿宋" w:eastAsia="仿宋" w:hAnsi="仿宋" w:hint="eastAsia"/>
          <w:b/>
          <w:noProof/>
          <w:color w:val="000000" w:themeColor="text1"/>
          <w:sz w:val="40"/>
          <w:szCs w:val="40"/>
        </w:rPr>
        <w:t>采购</w:t>
      </w:r>
      <w:r w:rsidR="00894764" w:rsidRPr="00716787">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716787">
        <w:rPr>
          <w:rFonts w:ascii="仿宋" w:eastAsia="仿宋" w:hAnsi="仿宋" w:hint="eastAsia"/>
          <w:b/>
          <w:noProof/>
          <w:color w:val="000000" w:themeColor="text1"/>
          <w:sz w:val="40"/>
          <w:szCs w:val="40"/>
        </w:rPr>
        <w:t>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21E92F05" w:rsidR="00894764" w:rsidRPr="007501C7"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7501C7">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716787" w:rsidRPr="007501C7">
        <w:rPr>
          <w:rFonts w:ascii="Times New Roman" w:eastAsia="仿宋" w:hAnsi="Times New Roman" w:cs="Times New Roman"/>
          <w:b/>
          <w:color w:val="000000" w:themeColor="text1"/>
          <w:sz w:val="28"/>
          <w:szCs w:val="32"/>
          <w:shd w:val="clear" w:color="auto" w:fill="FFFFFF" w:themeFill="background1"/>
        </w:rPr>
        <w:t>IFS-2024040</w:t>
      </w:r>
    </w:p>
    <w:p w14:paraId="33A1A111" w14:textId="192D16CB"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7501C7">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7501C7">
        <w:rPr>
          <w:rFonts w:ascii="Times New Roman" w:eastAsia="仿宋" w:hint="eastAsia"/>
          <w:b/>
          <w:color w:val="000000" w:themeColor="text1"/>
          <w:sz w:val="28"/>
          <w:szCs w:val="32"/>
          <w:shd w:val="clear" w:color="auto" w:fill="FFFFFF" w:themeFill="background1"/>
        </w:rPr>
        <w:t>：</w:t>
      </w:r>
      <w:r w:rsidR="00716787" w:rsidRPr="00716787">
        <w:rPr>
          <w:rFonts w:ascii="Times New Roman" w:eastAsia="仿宋" w:hint="eastAsia"/>
          <w:b/>
          <w:color w:val="000000" w:themeColor="text1"/>
          <w:sz w:val="28"/>
          <w:szCs w:val="32"/>
          <w:shd w:val="clear" w:color="auto" w:fill="FFFFFF" w:themeFill="background1"/>
        </w:rPr>
        <w:t>綦江校区教学楼授时时钟采购项目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0E11D456"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716787" w:rsidRPr="00716787">
        <w:rPr>
          <w:rFonts w:ascii="仿宋" w:eastAsia="仿宋" w:hAnsi="仿宋" w:hint="eastAsia"/>
          <w:color w:val="000000" w:themeColor="text1"/>
          <w:sz w:val="24"/>
          <w:szCs w:val="24"/>
        </w:rPr>
        <w:t>綦江校区教学楼授时时钟采购项目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405EB0A6" w:rsidR="00916532" w:rsidRPr="00E54DE2" w:rsidRDefault="00A64A5B" w:rsidP="00716787">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716787" w:rsidRPr="00716787">
        <w:rPr>
          <w:rFonts w:ascii="仿宋" w:eastAsia="仿宋" w:hAnsi="仿宋"/>
          <w:color w:val="000000" w:themeColor="text1"/>
          <w:sz w:val="24"/>
          <w:szCs w:val="24"/>
        </w:rPr>
        <w:t>IFS-2024040</w:t>
      </w:r>
    </w:p>
    <w:p w14:paraId="4C996A8A" w14:textId="39E0F2E0" w:rsidR="000F4F45" w:rsidRPr="00E54DE2" w:rsidRDefault="00A64A5B" w:rsidP="00716787">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716787" w:rsidRPr="00716787">
        <w:rPr>
          <w:rFonts w:ascii="仿宋" w:eastAsia="仿宋" w:hAnsi="仿宋" w:hint="eastAsia"/>
          <w:color w:val="000000" w:themeColor="text1"/>
          <w:sz w:val="24"/>
          <w:szCs w:val="24"/>
        </w:rPr>
        <w:t>綦江校区教学楼授时时钟采购项目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7501C7" w:rsidRDefault="00FB2CC4" w:rsidP="00FB2CC4">
      <w:pPr>
        <w:pStyle w:val="af2"/>
        <w:numPr>
          <w:ilvl w:val="0"/>
          <w:numId w:val="5"/>
        </w:numPr>
        <w:spacing w:after="0" w:line="460" w:lineRule="exact"/>
        <w:ind w:left="1276" w:firstLineChars="0"/>
        <w:rPr>
          <w:rFonts w:ascii="仿宋" w:eastAsia="仿宋" w:hAnsi="仿宋"/>
          <w:sz w:val="24"/>
          <w:szCs w:val="24"/>
        </w:rPr>
      </w:pPr>
      <w:r w:rsidRPr="007501C7">
        <w:rPr>
          <w:rFonts w:ascii="仿宋" w:eastAsia="仿宋" w:hAnsi="仿宋" w:hint="eastAsia"/>
          <w:sz w:val="24"/>
          <w:szCs w:val="24"/>
        </w:rPr>
        <w:t>参与人为代理商的，则必须具有设备厂家针对所投主要产品的授权书及售后服务承诺书；</w:t>
      </w:r>
    </w:p>
    <w:p w14:paraId="2ABC9780" w14:textId="26D96A82"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131BA">
        <w:rPr>
          <w:rFonts w:ascii="仿宋" w:eastAsia="仿宋" w:hAnsi="仿宋" w:hint="eastAsia"/>
          <w:sz w:val="24"/>
          <w:szCs w:val="24"/>
        </w:rPr>
        <w:t>“</w:t>
      </w:r>
      <w:r w:rsidR="00C131BA" w:rsidRPr="00926862">
        <w:rPr>
          <w:rFonts w:ascii="仿宋" w:eastAsia="仿宋" w:hAnsi="仿宋" w:hint="eastAsia"/>
          <w:color w:val="000000" w:themeColor="text1"/>
          <w:sz w:val="24"/>
          <w:szCs w:val="24"/>
        </w:rPr>
        <w:t>无被执行人</w:t>
      </w:r>
      <w:r w:rsidR="00C131BA">
        <w:rPr>
          <w:rFonts w:ascii="仿宋" w:eastAsia="仿宋" w:hAnsi="仿宋" w:hint="eastAsia"/>
          <w:sz w:val="24"/>
          <w:szCs w:val="24"/>
        </w:rPr>
        <w:t>”</w:t>
      </w:r>
      <w:r w:rsidR="00C131BA" w:rsidRPr="00FB2CC4">
        <w:rPr>
          <w:rFonts w:ascii="仿宋" w:eastAsia="仿宋" w:hAnsi="仿宋" w:hint="eastAsia"/>
          <w:sz w:val="24"/>
          <w:szCs w:val="24"/>
        </w:rPr>
        <w:t xml:space="preserve"> </w:t>
      </w:r>
      <w:r w:rsidR="00C131BA">
        <w:rPr>
          <w:rFonts w:ascii="仿宋" w:eastAsia="仿宋" w:hAnsi="仿宋" w:hint="eastAsia"/>
          <w:sz w:val="24"/>
          <w:szCs w:val="24"/>
        </w:rPr>
        <w:t>、</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499C9CAE" w:rsidR="004E7941" w:rsidRPr="00926862" w:rsidRDefault="00FB2CC4"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参与人应具有</w:t>
      </w:r>
      <w:r w:rsidR="00147B9D">
        <w:rPr>
          <w:rFonts w:ascii="仿宋" w:eastAsia="仿宋" w:hAnsi="仿宋" w:hint="eastAsia"/>
          <w:color w:val="FF0000"/>
          <w:sz w:val="24"/>
          <w:szCs w:val="24"/>
        </w:rPr>
        <w:t>提供</w:t>
      </w:r>
      <w:r w:rsidR="00147B9D">
        <w:rPr>
          <w:rFonts w:ascii="仿宋" w:eastAsia="仿宋" w:hAnsi="仿宋" w:hint="eastAsia"/>
          <w:sz w:val="24"/>
          <w:szCs w:val="24"/>
        </w:rPr>
        <w:t>授时时钟</w:t>
      </w:r>
      <w:r w:rsidR="00147B9D">
        <w:rPr>
          <w:rFonts w:ascii="仿宋" w:eastAsia="仿宋" w:hAnsi="仿宋" w:hint="eastAsia"/>
          <w:color w:val="FF0000"/>
          <w:sz w:val="24"/>
          <w:szCs w:val="24"/>
        </w:rPr>
        <w:t>销售及安装的能力，具有合法的营业执照。</w:t>
      </w:r>
      <w:r w:rsidR="00CB73CD" w:rsidRPr="004E7941">
        <w:rPr>
          <w:rFonts w:ascii="仿宋" w:eastAsia="仿宋" w:hAnsi="仿宋" w:hint="eastAsia"/>
          <w:sz w:val="24"/>
          <w:szCs w:val="24"/>
        </w:rPr>
        <w:t>。</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lastRenderedPageBreak/>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49AE6090" w14:textId="03210C53" w:rsidR="006D62D7" w:rsidRPr="00C03D57" w:rsidRDefault="006D62D7" w:rsidP="002657F7">
      <w:pPr>
        <w:widowControl w:val="0"/>
        <w:numPr>
          <w:ilvl w:val="1"/>
          <w:numId w:val="1"/>
        </w:numPr>
        <w:spacing w:after="0" w:line="500" w:lineRule="exact"/>
        <w:rPr>
          <w:rFonts w:ascii="仿宋" w:eastAsia="仿宋" w:hAnsi="仿宋"/>
          <w:sz w:val="24"/>
          <w:szCs w:val="24"/>
          <w:shd w:val="clear" w:color="auto" w:fill="FFFFFF"/>
        </w:rPr>
      </w:pPr>
      <w:r w:rsidRPr="00C03D57">
        <w:rPr>
          <w:rFonts w:ascii="仿宋" w:eastAsia="仿宋" w:hAnsi="仿宋" w:hint="eastAsia"/>
          <w:sz w:val="24"/>
          <w:szCs w:val="24"/>
        </w:rPr>
        <w:t>报价响应文件及样品递交截止时间</w:t>
      </w:r>
      <w:r w:rsidRPr="00C03D57">
        <w:rPr>
          <w:rFonts w:ascii="仿宋" w:eastAsia="仿宋" w:hAnsi="仿宋" w:hint="eastAsia"/>
          <w:sz w:val="24"/>
          <w:szCs w:val="24"/>
          <w:shd w:val="clear" w:color="auto" w:fill="FFFFFF"/>
        </w:rPr>
        <w:t>：2024年</w:t>
      </w:r>
      <w:r w:rsidR="007501C7" w:rsidRPr="00C03D57">
        <w:rPr>
          <w:rFonts w:ascii="仿宋" w:eastAsia="仿宋" w:hAnsi="仿宋" w:hint="eastAsia"/>
          <w:sz w:val="24"/>
          <w:szCs w:val="24"/>
          <w:shd w:val="clear" w:color="auto" w:fill="FFFFFF"/>
        </w:rPr>
        <w:t>07</w:t>
      </w:r>
      <w:r w:rsidRPr="00C03D57">
        <w:rPr>
          <w:rFonts w:ascii="仿宋" w:eastAsia="仿宋" w:hAnsi="仿宋" w:hint="eastAsia"/>
          <w:sz w:val="24"/>
          <w:szCs w:val="24"/>
          <w:shd w:val="clear" w:color="auto" w:fill="FFFFFF"/>
        </w:rPr>
        <w:t>月</w:t>
      </w:r>
      <w:r w:rsidR="00070B30">
        <w:rPr>
          <w:rFonts w:ascii="仿宋" w:eastAsia="仿宋" w:hAnsi="仿宋" w:hint="eastAsia"/>
          <w:sz w:val="24"/>
          <w:szCs w:val="24"/>
          <w:shd w:val="clear" w:color="auto" w:fill="FFFFFF"/>
        </w:rPr>
        <w:t>2</w:t>
      </w:r>
      <w:r w:rsidR="008E3291">
        <w:rPr>
          <w:rFonts w:ascii="仿宋" w:eastAsia="仿宋" w:hAnsi="仿宋" w:hint="eastAsia"/>
          <w:sz w:val="24"/>
          <w:szCs w:val="24"/>
          <w:shd w:val="clear" w:color="auto" w:fill="FFFFFF"/>
        </w:rPr>
        <w:t>0</w:t>
      </w:r>
      <w:r w:rsidRPr="00C03D57">
        <w:rPr>
          <w:rFonts w:ascii="仿宋" w:eastAsia="仿宋" w:hAnsi="仿宋" w:hint="eastAsia"/>
          <w:sz w:val="24"/>
          <w:szCs w:val="24"/>
          <w:shd w:val="clear" w:color="auto" w:fill="FFFFFF"/>
        </w:rPr>
        <w:t>日下午16:00前（在中教集团SRM采购平台将响应文件同时提交）。</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68815E4A" w14:textId="2180536A" w:rsidR="00D260D0" w:rsidRPr="007501C7" w:rsidRDefault="00D260D0" w:rsidP="00D260D0">
      <w:pPr>
        <w:widowControl w:val="0"/>
        <w:numPr>
          <w:ilvl w:val="1"/>
          <w:numId w:val="1"/>
        </w:numPr>
        <w:tabs>
          <w:tab w:val="left" w:pos="839"/>
        </w:tabs>
        <w:spacing w:after="0" w:line="500" w:lineRule="exact"/>
        <w:rPr>
          <w:rFonts w:ascii="仿宋" w:eastAsia="仿宋" w:hAnsi="仿宋"/>
          <w:sz w:val="24"/>
          <w:szCs w:val="24"/>
        </w:rPr>
      </w:pPr>
      <w:r w:rsidRPr="007501C7">
        <w:rPr>
          <w:rFonts w:ascii="仿宋" w:eastAsia="仿宋" w:hAnsi="仿宋" w:hint="eastAsia"/>
          <w:sz w:val="24"/>
          <w:szCs w:val="24"/>
        </w:rPr>
        <w:t>本项目</w:t>
      </w:r>
      <w:proofErr w:type="gramStart"/>
      <w:r w:rsidRPr="007501C7">
        <w:rPr>
          <w:rFonts w:ascii="仿宋" w:eastAsia="仿宋" w:hAnsi="仿宋" w:hint="eastAsia"/>
          <w:sz w:val="24"/>
          <w:szCs w:val="24"/>
        </w:rPr>
        <w:t>需参与</w:t>
      </w:r>
      <w:proofErr w:type="gramEnd"/>
      <w:r w:rsidRPr="007501C7">
        <w:rPr>
          <w:rFonts w:ascii="仿宋" w:eastAsia="仿宋" w:hAnsi="仿宋" w:hint="eastAsia"/>
          <w:sz w:val="24"/>
          <w:szCs w:val="24"/>
        </w:rPr>
        <w:t>人在递交响应文件同时提供所投产品样品，成交参与人样品视情况予以封存或退回。</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E411F1">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7501C7" w:rsidRDefault="00D95E73" w:rsidP="00D95E73">
      <w:pPr>
        <w:widowControl w:val="0"/>
        <w:numPr>
          <w:ilvl w:val="1"/>
          <w:numId w:val="1"/>
        </w:numPr>
        <w:tabs>
          <w:tab w:val="left" w:pos="839"/>
        </w:tabs>
        <w:spacing w:after="0" w:line="460" w:lineRule="exact"/>
        <w:rPr>
          <w:rFonts w:ascii="仿宋" w:eastAsia="仿宋" w:hAnsi="仿宋"/>
          <w:sz w:val="24"/>
          <w:szCs w:val="24"/>
        </w:rPr>
      </w:pPr>
      <w:r w:rsidRPr="007501C7">
        <w:rPr>
          <w:rFonts w:ascii="仿宋" w:eastAsia="仿宋" w:hAnsi="仿宋" w:hint="eastAsia"/>
          <w:sz w:val="24"/>
          <w:szCs w:val="24"/>
        </w:rPr>
        <w:t>本</w:t>
      </w:r>
      <w:r w:rsidRPr="007501C7">
        <w:rPr>
          <w:rFonts w:ascii="仿宋" w:eastAsia="仿宋" w:hAnsi="仿宋" w:hint="eastAsia"/>
          <w:color w:val="000000" w:themeColor="text1"/>
          <w:sz w:val="24"/>
          <w:szCs w:val="24"/>
        </w:rPr>
        <w:t>项目</w:t>
      </w:r>
      <w:proofErr w:type="gramStart"/>
      <w:r w:rsidRPr="007501C7">
        <w:rPr>
          <w:rFonts w:ascii="仿宋" w:eastAsia="仿宋" w:hAnsi="仿宋" w:hint="eastAsia"/>
          <w:color w:val="000000" w:themeColor="text1"/>
          <w:sz w:val="24"/>
          <w:szCs w:val="24"/>
        </w:rPr>
        <w:t>需参与</w:t>
      </w:r>
      <w:proofErr w:type="gramEnd"/>
      <w:r w:rsidRPr="007501C7">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1BF46174" w:rsidR="00D95E73" w:rsidRPr="007501C7"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7501C7">
        <w:rPr>
          <w:rFonts w:ascii="仿宋" w:eastAsia="仿宋" w:hAnsi="仿宋" w:hint="eastAsia"/>
          <w:color w:val="000000" w:themeColor="text1"/>
          <w:sz w:val="24"/>
          <w:szCs w:val="24"/>
        </w:rPr>
        <w:t>踏勘地点：重庆市</w:t>
      </w:r>
      <w:r w:rsidR="00716787" w:rsidRPr="007501C7">
        <w:rPr>
          <w:rFonts w:ascii="仿宋" w:eastAsia="仿宋" w:hAnsi="仿宋" w:hint="eastAsia"/>
          <w:color w:val="000000" w:themeColor="text1"/>
          <w:sz w:val="24"/>
          <w:szCs w:val="24"/>
        </w:rPr>
        <w:t>重庆外语外事学院綦江校区</w:t>
      </w:r>
    </w:p>
    <w:p w14:paraId="326FA0C3" w14:textId="7BD54A4A" w:rsidR="00D95E73" w:rsidRPr="007501C7"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7501C7">
        <w:rPr>
          <w:rFonts w:ascii="仿宋" w:eastAsia="仿宋" w:hAnsi="仿宋" w:hint="eastAsia"/>
          <w:color w:val="000000" w:themeColor="text1"/>
          <w:sz w:val="24"/>
          <w:szCs w:val="24"/>
        </w:rPr>
        <w:t>踏勘时间：2024年</w:t>
      </w:r>
      <w:r w:rsidR="007501C7">
        <w:rPr>
          <w:rFonts w:ascii="仿宋" w:eastAsia="仿宋" w:hAnsi="仿宋" w:hint="eastAsia"/>
          <w:color w:val="000000" w:themeColor="text1"/>
          <w:sz w:val="24"/>
          <w:szCs w:val="24"/>
        </w:rPr>
        <w:t>07</w:t>
      </w:r>
      <w:r w:rsidRPr="007501C7">
        <w:rPr>
          <w:rFonts w:ascii="仿宋" w:eastAsia="仿宋" w:hAnsi="仿宋" w:hint="eastAsia"/>
          <w:color w:val="000000" w:themeColor="text1"/>
          <w:sz w:val="24"/>
          <w:szCs w:val="24"/>
        </w:rPr>
        <w:t>月</w:t>
      </w:r>
      <w:r w:rsidR="00147B9D">
        <w:rPr>
          <w:rFonts w:ascii="仿宋" w:eastAsia="仿宋" w:hAnsi="仿宋" w:hint="eastAsia"/>
          <w:color w:val="000000" w:themeColor="text1"/>
          <w:sz w:val="24"/>
          <w:szCs w:val="24"/>
        </w:rPr>
        <w:t>1</w:t>
      </w:r>
      <w:r w:rsidR="00070B30">
        <w:rPr>
          <w:rFonts w:ascii="仿宋" w:eastAsia="仿宋" w:hAnsi="仿宋" w:hint="eastAsia"/>
          <w:color w:val="000000" w:themeColor="text1"/>
          <w:sz w:val="24"/>
          <w:szCs w:val="24"/>
        </w:rPr>
        <w:t>7</w:t>
      </w:r>
      <w:r w:rsidRPr="007501C7">
        <w:rPr>
          <w:rFonts w:ascii="仿宋" w:eastAsia="仿宋" w:hAnsi="仿宋" w:hint="eastAsia"/>
          <w:color w:val="000000" w:themeColor="text1"/>
          <w:sz w:val="24"/>
          <w:szCs w:val="24"/>
        </w:rPr>
        <w:t>日上午8：30-12：00，下午14：30-17：00</w:t>
      </w:r>
    </w:p>
    <w:p w14:paraId="7F771F32" w14:textId="7CF6D721"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7501C7">
        <w:rPr>
          <w:rFonts w:ascii="仿宋" w:eastAsia="仿宋" w:hAnsi="仿宋" w:hint="eastAsia"/>
          <w:color w:val="000000" w:themeColor="text1"/>
          <w:sz w:val="24"/>
          <w:szCs w:val="24"/>
        </w:rPr>
        <w:t>踏勘联系人：</w:t>
      </w:r>
      <w:proofErr w:type="gramStart"/>
      <w:r w:rsidR="007501C7" w:rsidRPr="007501C7">
        <w:rPr>
          <w:rFonts w:ascii="仿宋" w:eastAsia="仿宋" w:hAnsi="仿宋"/>
          <w:color w:val="000000" w:themeColor="text1"/>
          <w:sz w:val="24"/>
          <w:szCs w:val="24"/>
        </w:rPr>
        <w:t>甘徐阳</w:t>
      </w:r>
      <w:proofErr w:type="gramEnd"/>
      <w:r w:rsidRPr="007501C7">
        <w:rPr>
          <w:rFonts w:ascii="仿宋" w:eastAsia="仿宋" w:hAnsi="仿宋" w:hint="eastAsia"/>
          <w:color w:val="000000" w:themeColor="text1"/>
          <w:sz w:val="24"/>
          <w:szCs w:val="24"/>
        </w:rPr>
        <w:t xml:space="preserve">  电话：</w:t>
      </w:r>
      <w:r w:rsidR="007501C7" w:rsidRPr="007501C7">
        <w:rPr>
          <w:rFonts w:ascii="仿宋" w:eastAsia="仿宋" w:hAnsi="仿宋"/>
          <w:color w:val="000000" w:themeColor="text1"/>
          <w:sz w:val="24"/>
          <w:szCs w:val="24"/>
        </w:rPr>
        <w:t>18623400407</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7501C7">
        <w:rPr>
          <w:rFonts w:ascii="仿宋" w:eastAsia="仿宋" w:hAnsi="仿宋" w:hint="eastAsia"/>
          <w:color w:val="000000" w:themeColor="text1"/>
          <w:sz w:val="24"/>
          <w:szCs w:val="24"/>
        </w:rPr>
        <w:t>本项目最终成交结果会在中教集团旗下各平台</w:t>
      </w:r>
      <w:r w:rsidRPr="009D6C32">
        <w:rPr>
          <w:rFonts w:ascii="仿宋" w:eastAsia="仿宋" w:hAnsi="仿宋" w:hint="eastAsia"/>
          <w:sz w:val="24"/>
          <w:szCs w:val="24"/>
        </w:rPr>
        <w:t>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66665533"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736D2DCE"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sidRPr="007501C7">
        <w:rPr>
          <w:rFonts w:ascii="仿宋" w:eastAsia="仿宋" w:hAnsi="仿宋" w:hint="eastAsia"/>
          <w:color w:val="000000" w:themeColor="text1"/>
          <w:sz w:val="24"/>
          <w:szCs w:val="24"/>
        </w:rPr>
        <w:t>:</w:t>
      </w:r>
      <w:r w:rsidR="006E4712" w:rsidRPr="007501C7">
        <w:rPr>
          <w:rFonts w:ascii="仿宋" w:eastAsia="仿宋" w:hAnsi="仿宋" w:hint="eastAsia"/>
          <w:color w:val="000000" w:themeColor="text1"/>
          <w:sz w:val="24"/>
          <w:szCs w:val="24"/>
        </w:rPr>
        <w:t>36</w:t>
      </w:r>
      <w:r w:rsidR="0069669C" w:rsidRPr="007501C7">
        <w:rPr>
          <w:rFonts w:ascii="仿宋" w:eastAsia="仿宋" w:hAnsi="仿宋" w:hint="eastAsia"/>
          <w:color w:val="000000" w:themeColor="text1"/>
          <w:sz w:val="24"/>
          <w:szCs w:val="24"/>
        </w:rPr>
        <w:t>个</w:t>
      </w:r>
      <w:r w:rsidR="0069669C">
        <w:rPr>
          <w:rFonts w:ascii="仿宋" w:eastAsia="仿宋" w:hAnsi="仿宋" w:hint="eastAsia"/>
          <w:sz w:val="24"/>
          <w:szCs w:val="24"/>
        </w:rPr>
        <w:t>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6BAC3AA3" w:rsidR="0069669C" w:rsidRPr="007501C7" w:rsidRDefault="00716787" w:rsidP="00EA0699">
      <w:pPr>
        <w:pStyle w:val="af2"/>
        <w:spacing w:after="0" w:line="500" w:lineRule="exact"/>
        <w:ind w:left="7371" w:firstLine="480"/>
        <w:jc w:val="left"/>
        <w:rPr>
          <w:rFonts w:ascii="仿宋" w:eastAsia="仿宋" w:hAnsi="仿宋"/>
          <w:color w:val="000000" w:themeColor="text1"/>
          <w:sz w:val="24"/>
          <w:szCs w:val="24"/>
        </w:rPr>
      </w:pPr>
      <w:r w:rsidRPr="007501C7">
        <w:rPr>
          <w:rFonts w:ascii="仿宋" w:eastAsia="仿宋" w:hAnsi="仿宋" w:hint="eastAsia"/>
          <w:color w:val="000000" w:themeColor="text1"/>
          <w:sz w:val="24"/>
          <w:szCs w:val="24"/>
        </w:rPr>
        <w:t>2024</w:t>
      </w:r>
      <w:r w:rsidR="0069669C" w:rsidRPr="007501C7">
        <w:rPr>
          <w:rFonts w:ascii="仿宋" w:eastAsia="仿宋" w:hAnsi="仿宋" w:hint="eastAsia"/>
          <w:color w:val="000000" w:themeColor="text1"/>
          <w:sz w:val="24"/>
          <w:szCs w:val="24"/>
        </w:rPr>
        <w:t>年</w:t>
      </w:r>
      <w:r w:rsidRPr="007501C7">
        <w:rPr>
          <w:rFonts w:ascii="仿宋" w:eastAsia="仿宋" w:hAnsi="仿宋" w:hint="eastAsia"/>
          <w:color w:val="000000" w:themeColor="text1"/>
          <w:sz w:val="24"/>
          <w:szCs w:val="24"/>
        </w:rPr>
        <w:t>07</w:t>
      </w:r>
      <w:r w:rsidR="0069669C" w:rsidRPr="007501C7">
        <w:rPr>
          <w:rFonts w:ascii="仿宋" w:eastAsia="仿宋" w:hAnsi="仿宋" w:hint="eastAsia"/>
          <w:color w:val="000000" w:themeColor="text1"/>
          <w:sz w:val="24"/>
          <w:szCs w:val="24"/>
        </w:rPr>
        <w:t>月</w:t>
      </w:r>
      <w:r w:rsidR="00070B30">
        <w:rPr>
          <w:rFonts w:ascii="仿宋" w:eastAsia="仿宋" w:hAnsi="仿宋" w:hint="eastAsia"/>
          <w:color w:val="000000" w:themeColor="text1"/>
          <w:sz w:val="24"/>
          <w:szCs w:val="24"/>
        </w:rPr>
        <w:t>16</w:t>
      </w:r>
      <w:r w:rsidR="0069669C" w:rsidRPr="007501C7">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5462" w:type="pct"/>
        <w:tblInd w:w="-499" w:type="dxa"/>
        <w:tblLook w:val="04A0" w:firstRow="1" w:lastRow="0" w:firstColumn="1" w:lastColumn="0" w:noHBand="0" w:noVBand="1"/>
      </w:tblPr>
      <w:tblGrid>
        <w:gridCol w:w="438"/>
        <w:gridCol w:w="1053"/>
        <w:gridCol w:w="2837"/>
        <w:gridCol w:w="821"/>
        <w:gridCol w:w="740"/>
        <w:gridCol w:w="1332"/>
        <w:gridCol w:w="1037"/>
        <w:gridCol w:w="1037"/>
        <w:gridCol w:w="1625"/>
      </w:tblGrid>
      <w:tr w:rsidR="00CB4C0A" w14:paraId="7F2452C6" w14:textId="77777777" w:rsidTr="00CB4C0A">
        <w:trPr>
          <w:trHeight w:val="492"/>
        </w:trPr>
        <w:tc>
          <w:tcPr>
            <w:tcW w:w="200" w:type="pct"/>
            <w:tcBorders>
              <w:top w:val="single" w:sz="4" w:space="0" w:color="auto"/>
              <w:left w:val="single" w:sz="4" w:space="0" w:color="auto"/>
              <w:bottom w:val="single" w:sz="4" w:space="0" w:color="auto"/>
              <w:right w:val="single" w:sz="4" w:space="0" w:color="auto"/>
            </w:tcBorders>
            <w:vAlign w:val="center"/>
          </w:tcPr>
          <w:p w14:paraId="28F83036" w14:textId="77777777" w:rsidR="00CB4C0A" w:rsidRDefault="00CB4C0A" w:rsidP="004F2CCE">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482" w:type="pct"/>
            <w:tcBorders>
              <w:top w:val="single" w:sz="4" w:space="0" w:color="auto"/>
              <w:left w:val="nil"/>
              <w:bottom w:val="single" w:sz="4" w:space="0" w:color="auto"/>
              <w:right w:val="single" w:sz="4" w:space="0" w:color="auto"/>
            </w:tcBorders>
            <w:vAlign w:val="center"/>
          </w:tcPr>
          <w:p w14:paraId="545E46EE" w14:textId="77777777" w:rsidR="00CB4C0A" w:rsidRDefault="00CB4C0A" w:rsidP="004F2CCE">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299" w:type="pct"/>
            <w:tcBorders>
              <w:top w:val="single" w:sz="4" w:space="0" w:color="auto"/>
              <w:left w:val="nil"/>
              <w:bottom w:val="single" w:sz="4" w:space="0" w:color="auto"/>
              <w:right w:val="single" w:sz="4" w:space="0" w:color="auto"/>
            </w:tcBorders>
            <w:vAlign w:val="center"/>
          </w:tcPr>
          <w:p w14:paraId="3FD404F5" w14:textId="77777777" w:rsidR="00CB4C0A" w:rsidRDefault="00CB4C0A" w:rsidP="004F2CCE">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技术参数</w:t>
            </w:r>
          </w:p>
        </w:tc>
        <w:tc>
          <w:tcPr>
            <w:tcW w:w="376" w:type="pct"/>
            <w:tcBorders>
              <w:top w:val="single" w:sz="4" w:space="0" w:color="auto"/>
              <w:left w:val="nil"/>
              <w:bottom w:val="single" w:sz="4" w:space="0" w:color="auto"/>
              <w:right w:val="single" w:sz="4" w:space="0" w:color="auto"/>
            </w:tcBorders>
            <w:vAlign w:val="center"/>
          </w:tcPr>
          <w:p w14:paraId="43CF0571" w14:textId="77777777" w:rsidR="00CB4C0A" w:rsidRDefault="00CB4C0A" w:rsidP="004F2CCE">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339" w:type="pct"/>
            <w:tcBorders>
              <w:top w:val="single" w:sz="4" w:space="0" w:color="auto"/>
              <w:left w:val="nil"/>
              <w:bottom w:val="single" w:sz="4" w:space="0" w:color="auto"/>
              <w:right w:val="single" w:sz="4" w:space="0" w:color="auto"/>
            </w:tcBorders>
            <w:vAlign w:val="center"/>
          </w:tcPr>
          <w:p w14:paraId="7810A31A" w14:textId="77777777" w:rsidR="00CB4C0A" w:rsidRDefault="00CB4C0A" w:rsidP="004F2CCE">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610" w:type="pct"/>
            <w:tcBorders>
              <w:top w:val="single" w:sz="4" w:space="0" w:color="auto"/>
              <w:left w:val="nil"/>
              <w:bottom w:val="single" w:sz="4" w:space="0" w:color="auto"/>
              <w:right w:val="single" w:sz="4" w:space="0" w:color="auto"/>
            </w:tcBorders>
            <w:vAlign w:val="center"/>
          </w:tcPr>
          <w:p w14:paraId="314E2198" w14:textId="77777777" w:rsidR="00CB4C0A" w:rsidRDefault="00CB4C0A" w:rsidP="004F2CCE">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475" w:type="pct"/>
            <w:tcBorders>
              <w:top w:val="single" w:sz="4" w:space="0" w:color="auto"/>
              <w:left w:val="nil"/>
              <w:bottom w:val="single" w:sz="4" w:space="0" w:color="auto"/>
              <w:right w:val="single" w:sz="4" w:space="0" w:color="auto"/>
            </w:tcBorders>
            <w:vAlign w:val="center"/>
          </w:tcPr>
          <w:p w14:paraId="1D6B9585" w14:textId="77777777" w:rsidR="00CB4C0A" w:rsidRDefault="00CB4C0A" w:rsidP="004F2CCE">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475" w:type="pct"/>
            <w:tcBorders>
              <w:top w:val="single" w:sz="4" w:space="0" w:color="auto"/>
              <w:left w:val="nil"/>
              <w:bottom w:val="single" w:sz="4" w:space="0" w:color="auto"/>
              <w:right w:val="single" w:sz="4" w:space="0" w:color="auto"/>
            </w:tcBorders>
            <w:vAlign w:val="center"/>
          </w:tcPr>
          <w:p w14:paraId="4353C5DD" w14:textId="77777777" w:rsidR="00CB4C0A" w:rsidRPr="001F5AA2" w:rsidRDefault="00CB4C0A" w:rsidP="004F2CCE">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c>
          <w:tcPr>
            <w:tcW w:w="745" w:type="pct"/>
            <w:tcBorders>
              <w:top w:val="single" w:sz="4" w:space="0" w:color="auto"/>
              <w:left w:val="single" w:sz="4" w:space="0" w:color="auto"/>
              <w:bottom w:val="single" w:sz="4" w:space="0" w:color="auto"/>
              <w:right w:val="single" w:sz="4" w:space="0" w:color="auto"/>
            </w:tcBorders>
            <w:vAlign w:val="center"/>
          </w:tcPr>
          <w:p w14:paraId="7FDA921D" w14:textId="77777777" w:rsidR="00CB4C0A" w:rsidRDefault="00CB4C0A" w:rsidP="004F2CCE">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CB4C0A" w14:paraId="4DA05C3C" w14:textId="77777777" w:rsidTr="00CB4C0A">
        <w:trPr>
          <w:trHeight w:val="2970"/>
        </w:trPr>
        <w:tc>
          <w:tcPr>
            <w:tcW w:w="200" w:type="pct"/>
            <w:tcBorders>
              <w:top w:val="nil"/>
              <w:left w:val="single" w:sz="4" w:space="0" w:color="auto"/>
              <w:bottom w:val="single" w:sz="4" w:space="0" w:color="auto"/>
              <w:right w:val="single" w:sz="4" w:space="0" w:color="auto"/>
            </w:tcBorders>
            <w:shd w:val="clear" w:color="000000" w:fill="FFFFFF"/>
            <w:vAlign w:val="center"/>
          </w:tcPr>
          <w:p w14:paraId="2F8879E1" w14:textId="77777777" w:rsidR="00CB4C0A" w:rsidRDefault="00CB4C0A"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tcPr>
          <w:p w14:paraId="21B881A2" w14:textId="77777777" w:rsidR="00CB4C0A" w:rsidRDefault="00CB4C0A" w:rsidP="004F2CCE">
            <w:pPr>
              <w:jc w:val="center"/>
              <w:rPr>
                <w:rFonts w:ascii="仿宋" w:eastAsia="仿宋" w:hAnsi="仿宋" w:cs="Tahoma"/>
                <w:color w:val="000000"/>
                <w:sz w:val="20"/>
                <w:szCs w:val="20"/>
              </w:rPr>
            </w:pPr>
            <w:r w:rsidRPr="006E4712">
              <w:rPr>
                <w:rFonts w:ascii="仿宋" w:eastAsia="仿宋" w:hAnsi="仿宋" w:cs="Tahoma" w:hint="eastAsia"/>
                <w:color w:val="000000"/>
                <w:sz w:val="20"/>
                <w:szCs w:val="20"/>
              </w:rPr>
              <w:t>接入交换机</w:t>
            </w:r>
          </w:p>
        </w:tc>
        <w:tc>
          <w:tcPr>
            <w:tcW w:w="1299" w:type="pct"/>
            <w:tcBorders>
              <w:top w:val="nil"/>
              <w:left w:val="nil"/>
              <w:bottom w:val="single" w:sz="4" w:space="0" w:color="auto"/>
              <w:right w:val="single" w:sz="4" w:space="0" w:color="auto"/>
            </w:tcBorders>
            <w:shd w:val="clear" w:color="000000" w:fill="FFFFFF"/>
            <w:vAlign w:val="center"/>
          </w:tcPr>
          <w:p w14:paraId="3E51F5F9"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1.24*10/100/1000TX+4*SFP,提供千兆端口接入，千兆上行接口；</w:t>
            </w:r>
          </w:p>
          <w:p w14:paraId="69562E4A"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 xml:space="preserve">2.包转发率：78Mpps </w:t>
            </w:r>
          </w:p>
          <w:p w14:paraId="2A3ACF1C"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 xml:space="preserve">3.背板带宽：336Gbps </w:t>
            </w:r>
          </w:p>
          <w:p w14:paraId="2D28332C"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4.毛重：2.5kg</w:t>
            </w:r>
          </w:p>
          <w:p w14:paraId="7A3FFC31" w14:textId="77777777" w:rsidR="00CB4C0A"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5.支持</w:t>
            </w:r>
            <w:proofErr w:type="spellStart"/>
            <w:r w:rsidRPr="00554337">
              <w:rPr>
                <w:rFonts w:ascii="仿宋" w:eastAsia="仿宋" w:hAnsi="仿宋" w:cs="Tahoma" w:hint="eastAsia"/>
                <w:color w:val="000000"/>
                <w:sz w:val="20"/>
                <w:szCs w:val="20"/>
              </w:rPr>
              <w:t>JumboFrame</w:t>
            </w:r>
            <w:proofErr w:type="spellEnd"/>
            <w:r w:rsidRPr="00554337">
              <w:rPr>
                <w:rFonts w:ascii="仿宋" w:eastAsia="仿宋" w:hAnsi="仿宋" w:cs="Tahoma" w:hint="eastAsia"/>
                <w:color w:val="000000"/>
                <w:sz w:val="20"/>
                <w:szCs w:val="20"/>
              </w:rPr>
              <w:t>，支持802.1X，MAC认证，端口安全，支持LACP协议，支持4K</w:t>
            </w:r>
            <w:proofErr w:type="gramStart"/>
            <w:r w:rsidRPr="00554337">
              <w:rPr>
                <w:rFonts w:ascii="仿宋" w:eastAsia="仿宋" w:hAnsi="仿宋" w:cs="Tahoma" w:hint="eastAsia"/>
                <w:color w:val="000000"/>
                <w:sz w:val="20"/>
                <w:szCs w:val="20"/>
              </w:rPr>
              <w:t>个</w:t>
            </w:r>
            <w:proofErr w:type="gramEnd"/>
            <w:r w:rsidRPr="00554337">
              <w:rPr>
                <w:rFonts w:ascii="仿宋" w:eastAsia="仿宋" w:hAnsi="仿宋" w:cs="Tahoma" w:hint="eastAsia"/>
                <w:color w:val="000000"/>
                <w:sz w:val="20"/>
                <w:szCs w:val="20"/>
              </w:rPr>
              <w:t>VLAN，支持最大16KMAC地址及黑洞MAC等特性，支持基于端口的二三层优先级自动映射，支持基于端口的镜像，支持重定向，支持端口隔离，支持访问控制列表，支持端口限速，支持丰富以太网IPv6功能。</w:t>
            </w:r>
          </w:p>
        </w:tc>
        <w:tc>
          <w:tcPr>
            <w:tcW w:w="376" w:type="pct"/>
            <w:tcBorders>
              <w:top w:val="nil"/>
              <w:left w:val="nil"/>
              <w:bottom w:val="single" w:sz="4" w:space="0" w:color="auto"/>
              <w:right w:val="single" w:sz="4" w:space="0" w:color="auto"/>
            </w:tcBorders>
            <w:vAlign w:val="center"/>
          </w:tcPr>
          <w:p w14:paraId="03BAE282" w14:textId="6AB7BF04" w:rsidR="00CB4C0A" w:rsidRDefault="00DD1DEC" w:rsidP="004F2CCE">
            <w:pPr>
              <w:jc w:val="center"/>
              <w:rPr>
                <w:rFonts w:ascii="仿宋" w:eastAsia="仿宋" w:hAnsi="仿宋" w:cs="Tahoma"/>
                <w:color w:val="000000"/>
                <w:sz w:val="20"/>
                <w:szCs w:val="20"/>
              </w:rPr>
            </w:pPr>
            <w:r>
              <w:rPr>
                <w:rFonts w:ascii="仿宋" w:eastAsia="仿宋" w:hAnsi="仿宋" w:cs="Tahoma"/>
                <w:color w:val="000000"/>
                <w:sz w:val="20"/>
                <w:szCs w:val="20"/>
              </w:rPr>
              <w:t>台</w:t>
            </w:r>
          </w:p>
        </w:tc>
        <w:tc>
          <w:tcPr>
            <w:tcW w:w="339" w:type="pct"/>
            <w:tcBorders>
              <w:top w:val="nil"/>
              <w:left w:val="nil"/>
              <w:bottom w:val="single" w:sz="4" w:space="0" w:color="auto"/>
              <w:right w:val="single" w:sz="4" w:space="0" w:color="auto"/>
            </w:tcBorders>
            <w:vAlign w:val="center"/>
          </w:tcPr>
          <w:p w14:paraId="33904EB3" w14:textId="2627F76A" w:rsidR="00CB4C0A" w:rsidRDefault="00DD1DEC"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4</w:t>
            </w:r>
          </w:p>
        </w:tc>
        <w:tc>
          <w:tcPr>
            <w:tcW w:w="610" w:type="pct"/>
            <w:tcBorders>
              <w:top w:val="nil"/>
              <w:left w:val="nil"/>
              <w:bottom w:val="single" w:sz="4" w:space="0" w:color="auto"/>
              <w:right w:val="single" w:sz="4" w:space="0" w:color="auto"/>
            </w:tcBorders>
            <w:vAlign w:val="center"/>
          </w:tcPr>
          <w:p w14:paraId="4227E8B7" w14:textId="77777777" w:rsidR="00CB4C0A" w:rsidRDefault="00CB4C0A" w:rsidP="004F2CCE">
            <w:pPr>
              <w:jc w:val="center"/>
              <w:rPr>
                <w:rFonts w:ascii="仿宋" w:eastAsia="仿宋" w:hAnsi="仿宋" w:cs="Tahoma"/>
                <w:color w:val="000000"/>
                <w:sz w:val="20"/>
                <w:szCs w:val="20"/>
              </w:rPr>
            </w:pPr>
          </w:p>
        </w:tc>
        <w:tc>
          <w:tcPr>
            <w:tcW w:w="475" w:type="pct"/>
            <w:tcBorders>
              <w:top w:val="nil"/>
              <w:left w:val="nil"/>
              <w:bottom w:val="single" w:sz="4" w:space="0" w:color="auto"/>
              <w:right w:val="single" w:sz="4" w:space="0" w:color="auto"/>
            </w:tcBorders>
            <w:vAlign w:val="center"/>
          </w:tcPr>
          <w:p w14:paraId="10179D75"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75005756" w14:textId="449A5EBB" w:rsidR="00CB4C0A" w:rsidRPr="001F5AA2" w:rsidRDefault="00CB4C0A" w:rsidP="004F2CCE">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p>
        </w:tc>
        <w:tc>
          <w:tcPr>
            <w:tcW w:w="745" w:type="pct"/>
            <w:tcBorders>
              <w:top w:val="single" w:sz="4" w:space="0" w:color="auto"/>
              <w:left w:val="single" w:sz="4" w:space="0" w:color="auto"/>
              <w:bottom w:val="single" w:sz="4" w:space="0" w:color="auto"/>
              <w:right w:val="single" w:sz="4" w:space="0" w:color="auto"/>
            </w:tcBorders>
            <w:vAlign w:val="center"/>
          </w:tcPr>
          <w:p w14:paraId="2923632C" w14:textId="77777777" w:rsidR="00CB4C0A" w:rsidRDefault="00CB4C0A" w:rsidP="004F2CCE">
            <w:pPr>
              <w:jc w:val="center"/>
              <w:rPr>
                <w:rFonts w:ascii="仿宋" w:eastAsia="仿宋" w:hAnsi="仿宋" w:cs="Tahoma"/>
                <w:color w:val="000000"/>
                <w:sz w:val="20"/>
                <w:szCs w:val="20"/>
              </w:rPr>
            </w:pPr>
          </w:p>
        </w:tc>
      </w:tr>
      <w:tr w:rsidR="00CB4C0A" w14:paraId="7FC5B9DF" w14:textId="77777777" w:rsidTr="00CB4C0A">
        <w:trPr>
          <w:trHeight w:val="1340"/>
        </w:trPr>
        <w:tc>
          <w:tcPr>
            <w:tcW w:w="200" w:type="pct"/>
            <w:tcBorders>
              <w:top w:val="nil"/>
              <w:left w:val="single" w:sz="4" w:space="0" w:color="auto"/>
              <w:bottom w:val="single" w:sz="4" w:space="0" w:color="auto"/>
              <w:right w:val="single" w:sz="4" w:space="0" w:color="auto"/>
            </w:tcBorders>
            <w:shd w:val="clear" w:color="000000" w:fill="FFFFFF"/>
            <w:vAlign w:val="center"/>
          </w:tcPr>
          <w:p w14:paraId="1BFF4E0E" w14:textId="77777777" w:rsidR="00CB4C0A" w:rsidRDefault="00CB4C0A"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482" w:type="pct"/>
            <w:tcBorders>
              <w:top w:val="nil"/>
              <w:left w:val="nil"/>
              <w:bottom w:val="single" w:sz="4" w:space="0" w:color="auto"/>
              <w:right w:val="single" w:sz="4" w:space="0" w:color="auto"/>
            </w:tcBorders>
            <w:shd w:val="clear" w:color="auto" w:fill="auto"/>
            <w:vAlign w:val="center"/>
          </w:tcPr>
          <w:p w14:paraId="2C6223E9" w14:textId="77777777" w:rsidR="00CB4C0A" w:rsidRDefault="00CB4C0A" w:rsidP="004F2CCE">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高考授时时钟</w:t>
            </w:r>
          </w:p>
        </w:tc>
        <w:tc>
          <w:tcPr>
            <w:tcW w:w="1299" w:type="pct"/>
            <w:tcBorders>
              <w:top w:val="nil"/>
              <w:left w:val="nil"/>
              <w:bottom w:val="single" w:sz="4" w:space="0" w:color="auto"/>
              <w:right w:val="single" w:sz="4" w:space="0" w:color="auto"/>
            </w:tcBorders>
            <w:shd w:val="clear" w:color="000000" w:fill="FFFFFF"/>
            <w:vAlign w:val="center"/>
          </w:tcPr>
          <w:p w14:paraId="4C087DA8"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1.RJ45 超五类非屏蔽</w:t>
            </w:r>
          </w:p>
          <w:p w14:paraId="7CC971F7"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2.选用聚碳酸酯为原材料，满足对阻燃性能的要求；</w:t>
            </w:r>
          </w:p>
          <w:p w14:paraId="57260C10"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3.符合相关的标准，FCC CFR 47 part 68 subpart F和IEC 603-7 规范要求。</w:t>
            </w:r>
          </w:p>
          <w:p w14:paraId="69A99AE6" w14:textId="77777777" w:rsidR="00CB4C0A"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4.插头镍材表面镀金厚度50-micro-inch，Y型刀片结构适合单、多股线缆，优异的传输性能，全面支持所有话音通讯系统、10Base - T、16 Mbps 、100Base - T、155Mbps、多媒体等方面的高速应用。</w:t>
            </w:r>
          </w:p>
        </w:tc>
        <w:tc>
          <w:tcPr>
            <w:tcW w:w="376" w:type="pct"/>
            <w:tcBorders>
              <w:top w:val="nil"/>
              <w:left w:val="nil"/>
              <w:bottom w:val="single" w:sz="4" w:space="0" w:color="auto"/>
              <w:right w:val="single" w:sz="4" w:space="0" w:color="auto"/>
            </w:tcBorders>
            <w:vAlign w:val="center"/>
          </w:tcPr>
          <w:p w14:paraId="2AA868A2" w14:textId="664B53C1" w:rsidR="00CB4C0A" w:rsidRDefault="00DD1DEC" w:rsidP="004F2CCE">
            <w:pPr>
              <w:jc w:val="center"/>
              <w:rPr>
                <w:rFonts w:ascii="仿宋" w:eastAsia="仿宋" w:hAnsi="仿宋" w:cs="Tahoma"/>
                <w:color w:val="000000"/>
                <w:sz w:val="20"/>
                <w:szCs w:val="20"/>
              </w:rPr>
            </w:pPr>
            <w:proofErr w:type="gramStart"/>
            <w:r>
              <w:rPr>
                <w:rFonts w:ascii="仿宋" w:eastAsia="仿宋" w:hAnsi="仿宋" w:cs="Tahoma"/>
                <w:color w:val="000000"/>
                <w:sz w:val="20"/>
                <w:szCs w:val="20"/>
              </w:rPr>
              <w:t>个</w:t>
            </w:r>
            <w:proofErr w:type="gramEnd"/>
          </w:p>
        </w:tc>
        <w:tc>
          <w:tcPr>
            <w:tcW w:w="339" w:type="pct"/>
            <w:tcBorders>
              <w:top w:val="nil"/>
              <w:left w:val="nil"/>
              <w:bottom w:val="single" w:sz="4" w:space="0" w:color="auto"/>
              <w:right w:val="single" w:sz="4" w:space="0" w:color="auto"/>
            </w:tcBorders>
            <w:vAlign w:val="center"/>
          </w:tcPr>
          <w:p w14:paraId="19C2EB17" w14:textId="09F27CB1" w:rsidR="00CB4C0A" w:rsidRDefault="00DD1DEC"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82</w:t>
            </w:r>
          </w:p>
        </w:tc>
        <w:tc>
          <w:tcPr>
            <w:tcW w:w="610" w:type="pct"/>
            <w:tcBorders>
              <w:top w:val="nil"/>
              <w:left w:val="nil"/>
              <w:bottom w:val="single" w:sz="4" w:space="0" w:color="auto"/>
              <w:right w:val="single" w:sz="4" w:space="0" w:color="auto"/>
            </w:tcBorders>
            <w:vAlign w:val="center"/>
          </w:tcPr>
          <w:p w14:paraId="65C19BD5" w14:textId="77777777" w:rsidR="00CB4C0A" w:rsidRDefault="00CB4C0A" w:rsidP="004F2CCE">
            <w:pPr>
              <w:jc w:val="center"/>
              <w:rPr>
                <w:rFonts w:ascii="仿宋" w:eastAsia="仿宋" w:hAnsi="仿宋" w:cs="Tahoma"/>
                <w:color w:val="000000"/>
                <w:sz w:val="20"/>
                <w:szCs w:val="20"/>
              </w:rPr>
            </w:pPr>
          </w:p>
        </w:tc>
        <w:tc>
          <w:tcPr>
            <w:tcW w:w="475" w:type="pct"/>
            <w:tcBorders>
              <w:top w:val="nil"/>
              <w:left w:val="nil"/>
              <w:bottom w:val="single" w:sz="4" w:space="0" w:color="auto"/>
              <w:right w:val="single" w:sz="4" w:space="0" w:color="auto"/>
            </w:tcBorders>
            <w:vAlign w:val="center"/>
          </w:tcPr>
          <w:p w14:paraId="4F842959"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1C33158C" w14:textId="7131180D" w:rsidR="00CB4C0A" w:rsidRPr="001F5AA2" w:rsidRDefault="00CB4C0A" w:rsidP="00CB4C0A">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是</w:t>
            </w:r>
          </w:p>
        </w:tc>
        <w:tc>
          <w:tcPr>
            <w:tcW w:w="745" w:type="pct"/>
            <w:tcBorders>
              <w:top w:val="single" w:sz="4" w:space="0" w:color="auto"/>
              <w:left w:val="single" w:sz="4" w:space="0" w:color="auto"/>
              <w:bottom w:val="single" w:sz="4" w:space="0" w:color="auto"/>
              <w:right w:val="single" w:sz="4" w:space="0" w:color="auto"/>
            </w:tcBorders>
            <w:vAlign w:val="center"/>
          </w:tcPr>
          <w:p w14:paraId="6ECE6A02" w14:textId="77777777" w:rsidR="00CB4C0A" w:rsidRDefault="00CB4C0A" w:rsidP="004F2CCE">
            <w:pPr>
              <w:jc w:val="center"/>
              <w:rPr>
                <w:rFonts w:ascii="仿宋" w:eastAsia="仿宋" w:hAnsi="仿宋" w:cs="Tahoma"/>
                <w:color w:val="000000"/>
                <w:sz w:val="20"/>
                <w:szCs w:val="20"/>
              </w:rPr>
            </w:pPr>
          </w:p>
        </w:tc>
      </w:tr>
      <w:tr w:rsidR="00CB4C0A" w14:paraId="098F1119" w14:textId="77777777" w:rsidTr="00CB4C0A">
        <w:trPr>
          <w:trHeight w:val="794"/>
        </w:trPr>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5F789679" w14:textId="77777777" w:rsidR="00CB4C0A" w:rsidRDefault="00CB4C0A"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031808A" w14:textId="77777777" w:rsidR="00CB4C0A" w:rsidRDefault="00CB4C0A" w:rsidP="004F2CCE">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水晶头</w:t>
            </w:r>
          </w:p>
        </w:tc>
        <w:tc>
          <w:tcPr>
            <w:tcW w:w="1299" w:type="pct"/>
            <w:tcBorders>
              <w:top w:val="single" w:sz="4" w:space="0" w:color="auto"/>
              <w:left w:val="single" w:sz="4" w:space="0" w:color="auto"/>
              <w:bottom w:val="single" w:sz="4" w:space="0" w:color="auto"/>
              <w:right w:val="single" w:sz="4" w:space="0" w:color="auto"/>
            </w:tcBorders>
            <w:shd w:val="clear" w:color="000000" w:fill="FFFFFF"/>
            <w:vAlign w:val="center"/>
          </w:tcPr>
          <w:p w14:paraId="761D0D24"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1.RJ45 超五类非屏蔽</w:t>
            </w:r>
          </w:p>
          <w:p w14:paraId="538E0434"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2.选用聚碳酸酯为原材料，满</w:t>
            </w:r>
            <w:r w:rsidRPr="00554337">
              <w:rPr>
                <w:rFonts w:ascii="仿宋" w:eastAsia="仿宋" w:hAnsi="仿宋" w:cs="Tahoma" w:hint="eastAsia"/>
                <w:color w:val="000000"/>
                <w:sz w:val="20"/>
                <w:szCs w:val="20"/>
              </w:rPr>
              <w:lastRenderedPageBreak/>
              <w:t>足对阻燃性能的要求；</w:t>
            </w:r>
          </w:p>
          <w:p w14:paraId="0A442EE9"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3.符合相关的标准，FCC CFR 47 part 68 subpart F和IEC 603-7 规范要求。</w:t>
            </w:r>
          </w:p>
          <w:p w14:paraId="74C86952" w14:textId="77777777" w:rsidR="00CB4C0A"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4.插头镍材表面镀金厚度50-micro-inch，Y型刀片结构适合单、多股线缆，优异的传输性能，全面支持所有话音通讯系统、10Base - T、16 Mbps 、100Base - T、155Mbps、多媒体等方面的高速应用。</w:t>
            </w:r>
          </w:p>
        </w:tc>
        <w:tc>
          <w:tcPr>
            <w:tcW w:w="376" w:type="pct"/>
            <w:tcBorders>
              <w:top w:val="single" w:sz="4" w:space="0" w:color="auto"/>
              <w:left w:val="single" w:sz="4" w:space="0" w:color="auto"/>
              <w:bottom w:val="single" w:sz="4" w:space="0" w:color="auto"/>
              <w:right w:val="single" w:sz="4" w:space="0" w:color="auto"/>
            </w:tcBorders>
            <w:vAlign w:val="center"/>
          </w:tcPr>
          <w:p w14:paraId="477D7656" w14:textId="36A64806" w:rsidR="00CB4C0A" w:rsidRDefault="00DD1DEC" w:rsidP="004F2CCE">
            <w:pPr>
              <w:jc w:val="center"/>
              <w:rPr>
                <w:rFonts w:ascii="仿宋" w:eastAsia="仿宋" w:hAnsi="仿宋" w:cs="Tahoma"/>
                <w:color w:val="000000"/>
                <w:sz w:val="20"/>
                <w:szCs w:val="20"/>
              </w:rPr>
            </w:pPr>
            <w:r>
              <w:rPr>
                <w:rFonts w:ascii="仿宋" w:eastAsia="仿宋" w:hAnsi="仿宋" w:cs="Tahoma"/>
                <w:color w:val="000000"/>
                <w:sz w:val="20"/>
                <w:szCs w:val="20"/>
              </w:rPr>
              <w:lastRenderedPageBreak/>
              <w:t>盒</w:t>
            </w:r>
          </w:p>
        </w:tc>
        <w:tc>
          <w:tcPr>
            <w:tcW w:w="339" w:type="pct"/>
            <w:tcBorders>
              <w:top w:val="single" w:sz="4" w:space="0" w:color="auto"/>
              <w:left w:val="single" w:sz="4" w:space="0" w:color="auto"/>
              <w:bottom w:val="single" w:sz="4" w:space="0" w:color="auto"/>
              <w:right w:val="single" w:sz="4" w:space="0" w:color="auto"/>
            </w:tcBorders>
            <w:vAlign w:val="center"/>
          </w:tcPr>
          <w:p w14:paraId="33318B59" w14:textId="2425F116" w:rsidR="00CB4C0A" w:rsidRDefault="00DD1DEC"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610" w:type="pct"/>
            <w:tcBorders>
              <w:top w:val="single" w:sz="4" w:space="0" w:color="auto"/>
              <w:left w:val="single" w:sz="4" w:space="0" w:color="auto"/>
              <w:bottom w:val="single" w:sz="4" w:space="0" w:color="auto"/>
              <w:right w:val="single" w:sz="4" w:space="0" w:color="auto"/>
            </w:tcBorders>
            <w:vAlign w:val="center"/>
          </w:tcPr>
          <w:p w14:paraId="0EBBA176"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14:paraId="4F2DF452"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14:paraId="3102E06E" w14:textId="0374AF0D" w:rsidR="00CB4C0A" w:rsidRPr="001F5AA2" w:rsidRDefault="00CB4C0A" w:rsidP="004F2CCE">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p>
        </w:tc>
        <w:tc>
          <w:tcPr>
            <w:tcW w:w="745" w:type="pct"/>
            <w:tcBorders>
              <w:top w:val="single" w:sz="4" w:space="0" w:color="auto"/>
              <w:left w:val="single" w:sz="4" w:space="0" w:color="auto"/>
              <w:bottom w:val="single" w:sz="4" w:space="0" w:color="auto"/>
              <w:right w:val="single" w:sz="4" w:space="0" w:color="auto"/>
            </w:tcBorders>
            <w:vAlign w:val="center"/>
          </w:tcPr>
          <w:p w14:paraId="5668B25A" w14:textId="77777777" w:rsidR="00CB4C0A" w:rsidRDefault="00CB4C0A" w:rsidP="004F2CCE">
            <w:pPr>
              <w:jc w:val="center"/>
              <w:rPr>
                <w:rFonts w:ascii="仿宋" w:eastAsia="仿宋" w:hAnsi="仿宋" w:cs="Tahoma"/>
                <w:color w:val="000000"/>
                <w:sz w:val="20"/>
                <w:szCs w:val="20"/>
              </w:rPr>
            </w:pPr>
          </w:p>
        </w:tc>
      </w:tr>
      <w:tr w:rsidR="00CB4C0A" w14:paraId="0492A3BD" w14:textId="77777777" w:rsidTr="00CB4C0A">
        <w:trPr>
          <w:trHeight w:val="794"/>
        </w:trPr>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508F9CDC" w14:textId="77777777" w:rsidR="00CB4C0A" w:rsidRDefault="00CB4C0A"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4</w:t>
            </w:r>
          </w:p>
        </w:tc>
        <w:tc>
          <w:tcPr>
            <w:tcW w:w="482" w:type="pct"/>
            <w:tcBorders>
              <w:top w:val="single" w:sz="4" w:space="0" w:color="auto"/>
              <w:left w:val="nil"/>
              <w:bottom w:val="single" w:sz="4" w:space="0" w:color="auto"/>
              <w:right w:val="single" w:sz="4" w:space="0" w:color="auto"/>
            </w:tcBorders>
            <w:shd w:val="clear" w:color="auto" w:fill="auto"/>
            <w:vAlign w:val="center"/>
          </w:tcPr>
          <w:p w14:paraId="30818747" w14:textId="77777777" w:rsidR="00CB4C0A" w:rsidRDefault="00CB4C0A" w:rsidP="004F2CCE">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网线</w:t>
            </w:r>
          </w:p>
        </w:tc>
        <w:tc>
          <w:tcPr>
            <w:tcW w:w="1299" w:type="pct"/>
            <w:tcBorders>
              <w:top w:val="single" w:sz="4" w:space="0" w:color="auto"/>
              <w:left w:val="nil"/>
              <w:bottom w:val="single" w:sz="4" w:space="0" w:color="auto"/>
              <w:right w:val="single" w:sz="4" w:space="0" w:color="auto"/>
            </w:tcBorders>
            <w:shd w:val="clear" w:color="000000" w:fill="FFFFFF"/>
            <w:vAlign w:val="center"/>
          </w:tcPr>
          <w:p w14:paraId="742F8316"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1.超五类非屏蔽双绞线</w:t>
            </w:r>
          </w:p>
          <w:p w14:paraId="5DC4CA18"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2.长度：305米；</w:t>
            </w:r>
          </w:p>
          <w:p w14:paraId="6189D229" w14:textId="77777777" w:rsidR="00CB4C0A" w:rsidRPr="00554337"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3.线芯采用无氧铜；</w:t>
            </w:r>
          </w:p>
          <w:p w14:paraId="7F5047C2" w14:textId="77777777" w:rsidR="00CB4C0A"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4.保护层采用新型环保材料；</w:t>
            </w:r>
          </w:p>
        </w:tc>
        <w:tc>
          <w:tcPr>
            <w:tcW w:w="376" w:type="pct"/>
            <w:tcBorders>
              <w:top w:val="single" w:sz="4" w:space="0" w:color="auto"/>
              <w:left w:val="nil"/>
              <w:bottom w:val="single" w:sz="4" w:space="0" w:color="auto"/>
              <w:right w:val="single" w:sz="4" w:space="0" w:color="auto"/>
            </w:tcBorders>
            <w:vAlign w:val="center"/>
          </w:tcPr>
          <w:p w14:paraId="45DDC7A6" w14:textId="4D8E87FA" w:rsidR="00CB4C0A" w:rsidRDefault="00DD1DEC" w:rsidP="004F2CCE">
            <w:pPr>
              <w:jc w:val="center"/>
              <w:rPr>
                <w:rFonts w:ascii="仿宋" w:eastAsia="仿宋" w:hAnsi="仿宋" w:cs="Tahoma"/>
                <w:color w:val="000000"/>
                <w:sz w:val="20"/>
                <w:szCs w:val="20"/>
              </w:rPr>
            </w:pPr>
            <w:r>
              <w:rPr>
                <w:rFonts w:ascii="仿宋" w:eastAsia="仿宋" w:hAnsi="仿宋" w:cs="Tahoma"/>
                <w:color w:val="000000"/>
                <w:sz w:val="20"/>
                <w:szCs w:val="20"/>
              </w:rPr>
              <w:t>箱</w:t>
            </w:r>
          </w:p>
        </w:tc>
        <w:tc>
          <w:tcPr>
            <w:tcW w:w="339" w:type="pct"/>
            <w:tcBorders>
              <w:top w:val="single" w:sz="4" w:space="0" w:color="auto"/>
              <w:left w:val="nil"/>
              <w:bottom w:val="single" w:sz="4" w:space="0" w:color="auto"/>
              <w:right w:val="single" w:sz="4" w:space="0" w:color="auto"/>
            </w:tcBorders>
            <w:vAlign w:val="center"/>
          </w:tcPr>
          <w:p w14:paraId="684113FA" w14:textId="3372936D" w:rsidR="00CB4C0A" w:rsidRDefault="00DD1DEC"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20</w:t>
            </w:r>
          </w:p>
        </w:tc>
        <w:tc>
          <w:tcPr>
            <w:tcW w:w="610" w:type="pct"/>
            <w:tcBorders>
              <w:top w:val="single" w:sz="4" w:space="0" w:color="auto"/>
              <w:left w:val="nil"/>
              <w:bottom w:val="single" w:sz="4" w:space="0" w:color="auto"/>
              <w:right w:val="single" w:sz="4" w:space="0" w:color="auto"/>
            </w:tcBorders>
            <w:vAlign w:val="center"/>
          </w:tcPr>
          <w:p w14:paraId="23A85482"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0BBECE48"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31FC4579" w14:textId="2E6C30A8" w:rsidR="00CB4C0A" w:rsidRPr="001F5AA2" w:rsidRDefault="00CB4C0A" w:rsidP="004F2CCE">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p>
        </w:tc>
        <w:tc>
          <w:tcPr>
            <w:tcW w:w="745" w:type="pct"/>
            <w:tcBorders>
              <w:top w:val="single" w:sz="4" w:space="0" w:color="auto"/>
              <w:left w:val="single" w:sz="4" w:space="0" w:color="auto"/>
              <w:bottom w:val="single" w:sz="4" w:space="0" w:color="auto"/>
              <w:right w:val="single" w:sz="4" w:space="0" w:color="auto"/>
            </w:tcBorders>
            <w:vAlign w:val="center"/>
          </w:tcPr>
          <w:p w14:paraId="3601F7F8" w14:textId="77777777" w:rsidR="00CB4C0A" w:rsidRDefault="00CB4C0A" w:rsidP="004F2CCE">
            <w:pPr>
              <w:jc w:val="center"/>
              <w:rPr>
                <w:rFonts w:ascii="仿宋" w:eastAsia="仿宋" w:hAnsi="仿宋" w:cs="Tahoma"/>
                <w:color w:val="000000"/>
                <w:sz w:val="20"/>
                <w:szCs w:val="20"/>
              </w:rPr>
            </w:pPr>
          </w:p>
        </w:tc>
      </w:tr>
      <w:tr w:rsidR="00CB4C0A" w14:paraId="176FAC87" w14:textId="77777777" w:rsidTr="00CB4C0A">
        <w:trPr>
          <w:trHeight w:val="794"/>
        </w:trPr>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08A03772" w14:textId="77777777" w:rsidR="00CB4C0A" w:rsidRDefault="00CB4C0A"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5</w:t>
            </w:r>
          </w:p>
        </w:tc>
        <w:tc>
          <w:tcPr>
            <w:tcW w:w="482" w:type="pct"/>
            <w:tcBorders>
              <w:top w:val="single" w:sz="4" w:space="0" w:color="auto"/>
              <w:left w:val="nil"/>
              <w:bottom w:val="single" w:sz="4" w:space="0" w:color="auto"/>
              <w:right w:val="single" w:sz="4" w:space="0" w:color="auto"/>
            </w:tcBorders>
            <w:shd w:val="clear" w:color="auto" w:fill="auto"/>
            <w:vAlign w:val="center"/>
          </w:tcPr>
          <w:p w14:paraId="057BC338" w14:textId="77777777" w:rsidR="00CB4C0A" w:rsidRDefault="00CB4C0A" w:rsidP="004F2CCE">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PVC材料</w:t>
            </w:r>
          </w:p>
        </w:tc>
        <w:tc>
          <w:tcPr>
            <w:tcW w:w="1299" w:type="pct"/>
            <w:tcBorders>
              <w:top w:val="single" w:sz="4" w:space="0" w:color="auto"/>
              <w:left w:val="nil"/>
              <w:bottom w:val="single" w:sz="4" w:space="0" w:color="auto"/>
              <w:right w:val="single" w:sz="4" w:space="0" w:color="auto"/>
            </w:tcBorders>
            <w:shd w:val="clear" w:color="000000" w:fill="FFFFFF"/>
            <w:vAlign w:val="center"/>
          </w:tcPr>
          <w:p w14:paraId="77FCF4A9" w14:textId="77777777" w:rsidR="00CB4C0A"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线管，线槽</w:t>
            </w:r>
          </w:p>
        </w:tc>
        <w:tc>
          <w:tcPr>
            <w:tcW w:w="376" w:type="pct"/>
            <w:tcBorders>
              <w:top w:val="single" w:sz="4" w:space="0" w:color="auto"/>
              <w:left w:val="nil"/>
              <w:bottom w:val="single" w:sz="4" w:space="0" w:color="auto"/>
              <w:right w:val="single" w:sz="4" w:space="0" w:color="auto"/>
            </w:tcBorders>
            <w:vAlign w:val="center"/>
          </w:tcPr>
          <w:p w14:paraId="3E42F5E0" w14:textId="07E67693" w:rsidR="00CB4C0A" w:rsidRDefault="00DD1DEC" w:rsidP="004F2CCE">
            <w:pPr>
              <w:jc w:val="center"/>
              <w:rPr>
                <w:rFonts w:ascii="仿宋" w:eastAsia="仿宋" w:hAnsi="仿宋" w:cs="Tahoma"/>
                <w:color w:val="000000"/>
                <w:sz w:val="20"/>
                <w:szCs w:val="20"/>
              </w:rPr>
            </w:pPr>
            <w:r>
              <w:rPr>
                <w:rFonts w:ascii="仿宋" w:eastAsia="仿宋" w:hAnsi="仿宋" w:cs="Tahoma"/>
                <w:color w:val="000000"/>
                <w:sz w:val="20"/>
                <w:szCs w:val="20"/>
              </w:rPr>
              <w:t>项</w:t>
            </w:r>
          </w:p>
        </w:tc>
        <w:tc>
          <w:tcPr>
            <w:tcW w:w="339" w:type="pct"/>
            <w:tcBorders>
              <w:top w:val="single" w:sz="4" w:space="0" w:color="auto"/>
              <w:left w:val="nil"/>
              <w:bottom w:val="single" w:sz="4" w:space="0" w:color="auto"/>
              <w:right w:val="single" w:sz="4" w:space="0" w:color="auto"/>
            </w:tcBorders>
            <w:vAlign w:val="center"/>
          </w:tcPr>
          <w:p w14:paraId="29DF5D3B" w14:textId="5E9EA9D7" w:rsidR="00CB4C0A" w:rsidRDefault="00DD1DEC"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610" w:type="pct"/>
            <w:tcBorders>
              <w:top w:val="single" w:sz="4" w:space="0" w:color="auto"/>
              <w:left w:val="nil"/>
              <w:bottom w:val="single" w:sz="4" w:space="0" w:color="auto"/>
              <w:right w:val="single" w:sz="4" w:space="0" w:color="auto"/>
            </w:tcBorders>
            <w:vAlign w:val="center"/>
          </w:tcPr>
          <w:p w14:paraId="79086584"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522B64ED"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65CBA832" w14:textId="079379F2" w:rsidR="00CB4C0A" w:rsidRPr="001F5AA2" w:rsidRDefault="00CB4C0A" w:rsidP="004F2CCE">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p>
        </w:tc>
        <w:tc>
          <w:tcPr>
            <w:tcW w:w="745" w:type="pct"/>
            <w:tcBorders>
              <w:top w:val="single" w:sz="4" w:space="0" w:color="auto"/>
              <w:left w:val="single" w:sz="4" w:space="0" w:color="auto"/>
              <w:bottom w:val="single" w:sz="4" w:space="0" w:color="auto"/>
              <w:right w:val="single" w:sz="4" w:space="0" w:color="auto"/>
            </w:tcBorders>
            <w:vAlign w:val="center"/>
          </w:tcPr>
          <w:p w14:paraId="510066AC" w14:textId="77777777" w:rsidR="00CB4C0A" w:rsidRDefault="00CB4C0A" w:rsidP="004F2CCE">
            <w:pPr>
              <w:jc w:val="center"/>
              <w:rPr>
                <w:rFonts w:ascii="仿宋" w:eastAsia="仿宋" w:hAnsi="仿宋" w:cs="Tahoma"/>
                <w:color w:val="000000"/>
                <w:sz w:val="20"/>
                <w:szCs w:val="20"/>
              </w:rPr>
            </w:pPr>
          </w:p>
        </w:tc>
      </w:tr>
      <w:tr w:rsidR="00CB4C0A" w14:paraId="25623BBC" w14:textId="77777777" w:rsidTr="00CB4C0A">
        <w:trPr>
          <w:trHeight w:val="794"/>
        </w:trPr>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323A7AEE" w14:textId="77777777" w:rsidR="00CB4C0A" w:rsidRDefault="00CB4C0A"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6</w:t>
            </w:r>
          </w:p>
        </w:tc>
        <w:tc>
          <w:tcPr>
            <w:tcW w:w="482" w:type="pct"/>
            <w:tcBorders>
              <w:top w:val="single" w:sz="4" w:space="0" w:color="auto"/>
              <w:left w:val="nil"/>
              <w:bottom w:val="single" w:sz="4" w:space="0" w:color="auto"/>
              <w:right w:val="single" w:sz="4" w:space="0" w:color="auto"/>
            </w:tcBorders>
            <w:shd w:val="clear" w:color="auto" w:fill="auto"/>
            <w:vAlign w:val="center"/>
          </w:tcPr>
          <w:p w14:paraId="088AC5AB" w14:textId="77777777" w:rsidR="00CB4C0A" w:rsidRPr="00554337" w:rsidRDefault="00CB4C0A" w:rsidP="004F2CCE">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布线施工费</w:t>
            </w:r>
          </w:p>
        </w:tc>
        <w:tc>
          <w:tcPr>
            <w:tcW w:w="1299" w:type="pct"/>
            <w:tcBorders>
              <w:top w:val="single" w:sz="4" w:space="0" w:color="auto"/>
              <w:left w:val="nil"/>
              <w:bottom w:val="single" w:sz="4" w:space="0" w:color="auto"/>
              <w:right w:val="single" w:sz="4" w:space="0" w:color="auto"/>
            </w:tcBorders>
            <w:shd w:val="clear" w:color="000000" w:fill="FFFFFF"/>
            <w:vAlign w:val="center"/>
          </w:tcPr>
          <w:p w14:paraId="4ECDF65B" w14:textId="77777777" w:rsidR="00CB4C0A" w:rsidRDefault="00CB4C0A" w:rsidP="004F2CCE">
            <w:pPr>
              <w:rPr>
                <w:rFonts w:ascii="仿宋" w:eastAsia="仿宋" w:hAnsi="仿宋" w:cs="Tahoma"/>
                <w:color w:val="000000"/>
                <w:sz w:val="20"/>
                <w:szCs w:val="20"/>
              </w:rPr>
            </w:pPr>
            <w:r w:rsidRPr="00554337">
              <w:rPr>
                <w:rFonts w:ascii="仿宋" w:eastAsia="仿宋" w:hAnsi="仿宋" w:cs="Tahoma" w:hint="eastAsia"/>
                <w:color w:val="000000"/>
                <w:sz w:val="20"/>
                <w:szCs w:val="20"/>
              </w:rPr>
              <w:t>定制服务</w:t>
            </w:r>
            <w:r>
              <w:rPr>
                <w:rFonts w:ascii="仿宋" w:eastAsia="仿宋" w:hAnsi="仿宋" w:cs="Tahoma" w:hint="eastAsia"/>
                <w:color w:val="000000"/>
                <w:sz w:val="20"/>
                <w:szCs w:val="20"/>
              </w:rPr>
              <w:t>、</w:t>
            </w:r>
            <w:r w:rsidRPr="00554337">
              <w:rPr>
                <w:rFonts w:ascii="仿宋" w:eastAsia="仿宋" w:hAnsi="仿宋" w:cs="Tahoma" w:hint="eastAsia"/>
                <w:color w:val="000000"/>
                <w:sz w:val="20"/>
                <w:szCs w:val="20"/>
              </w:rPr>
              <w:t>含线路铺设及设备安装调试；1楼，2楼，3楼主干网络辅设。</w:t>
            </w:r>
          </w:p>
        </w:tc>
        <w:tc>
          <w:tcPr>
            <w:tcW w:w="376" w:type="pct"/>
            <w:tcBorders>
              <w:top w:val="single" w:sz="4" w:space="0" w:color="auto"/>
              <w:left w:val="nil"/>
              <w:bottom w:val="single" w:sz="4" w:space="0" w:color="auto"/>
              <w:right w:val="single" w:sz="4" w:space="0" w:color="auto"/>
            </w:tcBorders>
            <w:vAlign w:val="center"/>
          </w:tcPr>
          <w:p w14:paraId="4E70D49A" w14:textId="00C6896F" w:rsidR="00CB4C0A" w:rsidRDefault="00DD1DEC" w:rsidP="004F2CCE">
            <w:pPr>
              <w:jc w:val="center"/>
              <w:rPr>
                <w:rFonts w:ascii="仿宋" w:eastAsia="仿宋" w:hAnsi="仿宋" w:cs="Tahoma"/>
                <w:color w:val="000000"/>
                <w:sz w:val="20"/>
                <w:szCs w:val="20"/>
              </w:rPr>
            </w:pPr>
            <w:r>
              <w:rPr>
                <w:rFonts w:ascii="仿宋" w:eastAsia="仿宋" w:hAnsi="仿宋" w:cs="Tahoma"/>
                <w:color w:val="000000"/>
                <w:sz w:val="20"/>
                <w:szCs w:val="20"/>
              </w:rPr>
              <w:t>项</w:t>
            </w:r>
          </w:p>
        </w:tc>
        <w:tc>
          <w:tcPr>
            <w:tcW w:w="339" w:type="pct"/>
            <w:tcBorders>
              <w:top w:val="single" w:sz="4" w:space="0" w:color="auto"/>
              <w:left w:val="nil"/>
              <w:bottom w:val="single" w:sz="4" w:space="0" w:color="auto"/>
              <w:right w:val="single" w:sz="4" w:space="0" w:color="auto"/>
            </w:tcBorders>
            <w:vAlign w:val="center"/>
          </w:tcPr>
          <w:p w14:paraId="59990617" w14:textId="2F5F943C" w:rsidR="00CB4C0A" w:rsidRDefault="00DD1DEC" w:rsidP="004F2CCE">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610" w:type="pct"/>
            <w:tcBorders>
              <w:top w:val="single" w:sz="4" w:space="0" w:color="auto"/>
              <w:left w:val="nil"/>
              <w:bottom w:val="single" w:sz="4" w:space="0" w:color="auto"/>
              <w:right w:val="single" w:sz="4" w:space="0" w:color="auto"/>
            </w:tcBorders>
            <w:vAlign w:val="center"/>
          </w:tcPr>
          <w:p w14:paraId="5E8B7AA4"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27ECE110" w14:textId="77777777" w:rsidR="00CB4C0A" w:rsidRDefault="00CB4C0A" w:rsidP="004F2CCE">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4582E37A" w14:textId="3EF70586" w:rsidR="00CB4C0A" w:rsidRPr="001F5AA2" w:rsidRDefault="00BC4C7D" w:rsidP="004F2CCE">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p>
        </w:tc>
        <w:tc>
          <w:tcPr>
            <w:tcW w:w="745" w:type="pct"/>
            <w:tcBorders>
              <w:top w:val="single" w:sz="4" w:space="0" w:color="auto"/>
              <w:left w:val="single" w:sz="4" w:space="0" w:color="auto"/>
              <w:bottom w:val="single" w:sz="4" w:space="0" w:color="auto"/>
              <w:right w:val="single" w:sz="4" w:space="0" w:color="auto"/>
            </w:tcBorders>
            <w:vAlign w:val="center"/>
          </w:tcPr>
          <w:p w14:paraId="495D8FCB" w14:textId="77777777" w:rsidR="00CB4C0A" w:rsidRDefault="00CB4C0A" w:rsidP="004F2CCE">
            <w:pPr>
              <w:jc w:val="center"/>
              <w:rPr>
                <w:rFonts w:ascii="仿宋" w:eastAsia="仿宋" w:hAnsi="仿宋" w:cs="Tahoma"/>
                <w:color w:val="000000"/>
                <w:sz w:val="20"/>
                <w:szCs w:val="20"/>
              </w:rPr>
            </w:pP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Pr="00D95E73" w:rsidRDefault="00B556FC" w:rsidP="00D95E73">
      <w:pPr>
        <w:numPr>
          <w:ilvl w:val="0"/>
          <w:numId w:val="9"/>
        </w:numPr>
        <w:spacing w:after="0" w:line="440" w:lineRule="exact"/>
        <w:rPr>
          <w:rFonts w:ascii="仿宋" w:eastAsia="仿宋" w:hAnsi="仿宋"/>
          <w:bCs/>
          <w:sz w:val="24"/>
          <w:szCs w:val="24"/>
        </w:rPr>
        <w:sectPr w:rsidR="001561E9"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2CB14E3" w14:textId="7F90B1A0"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784D1F" w:rsidRPr="00784D1F">
        <w:rPr>
          <w:rFonts w:ascii="仿宋" w:eastAsia="仿宋" w:hAnsi="仿宋" w:hint="eastAsia"/>
          <w:b/>
          <w:color w:val="000000" w:themeColor="text1"/>
          <w:sz w:val="44"/>
          <w:szCs w:val="44"/>
        </w:rPr>
        <w:t>綦江校区教学楼授时时钟采购项目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1" w:name="_Toc160880160"/>
      <w:bookmarkStart w:id="52" w:name="_Toc160880529"/>
      <w:bookmarkStart w:id="53" w:name="_Toc169332838"/>
      <w:bookmarkStart w:id="54" w:name="_Toc169332949"/>
      <w:bookmarkStart w:id="55" w:name="_Toc170798793"/>
      <w:bookmarkStart w:id="56" w:name="_Toc177985469"/>
      <w:bookmarkStart w:id="57" w:name="_Toc180302913"/>
      <w:bookmarkStart w:id="58" w:name="_Toc181436461"/>
      <w:bookmarkStart w:id="59" w:name="_Toc181436565"/>
      <w:bookmarkStart w:id="60" w:name="_Toc182372782"/>
      <w:bookmarkStart w:id="61" w:name="_Toc182805217"/>
      <w:bookmarkStart w:id="62" w:name="_Toc191783222"/>
      <w:bookmarkStart w:id="63" w:name="_Toc191789329"/>
      <w:bookmarkStart w:id="64" w:name="_Toc191802690"/>
      <w:bookmarkStart w:id="65" w:name="_Toc191803626"/>
      <w:bookmarkStart w:id="66" w:name="_Toc192663686"/>
      <w:bookmarkStart w:id="67" w:name="_Toc192663835"/>
      <w:bookmarkStart w:id="68" w:name="_Toc192664153"/>
      <w:bookmarkStart w:id="69" w:name="_Toc192996338"/>
      <w:bookmarkStart w:id="70" w:name="_Toc192996446"/>
      <w:bookmarkStart w:id="71" w:name="_Toc193160448"/>
      <w:bookmarkStart w:id="72" w:name="_Toc193165734"/>
      <w:bookmarkStart w:id="73" w:name="_Toc203355733"/>
      <w:bookmarkStart w:id="74" w:name="_Toc211917116"/>
      <w:bookmarkStart w:id="75" w:name="_Toc213208766"/>
      <w:bookmarkStart w:id="76" w:name="_Toc213755858"/>
      <w:bookmarkStart w:id="77" w:name="_Toc213755939"/>
      <w:bookmarkStart w:id="78" w:name="_Toc213755995"/>
      <w:bookmarkStart w:id="79" w:name="_Toc213756051"/>
      <w:bookmarkStart w:id="80" w:name="_Toc217891402"/>
      <w:bookmarkStart w:id="81" w:name="_Toc219800243"/>
      <w:bookmarkStart w:id="82" w:name="_Toc223146608"/>
      <w:bookmarkStart w:id="83" w:name="_Toc225669322"/>
      <w:bookmarkStart w:id="84" w:name="_Toc227058530"/>
      <w:bookmarkStart w:id="85" w:name="_Toc230071147"/>
      <w:bookmarkStart w:id="86" w:name="_Toc232302115"/>
      <w:bookmarkStart w:id="87" w:name="_Toc235437991"/>
      <w:bookmarkStart w:id="88" w:name="_Toc235438274"/>
      <w:bookmarkStart w:id="89" w:name="_Toc235438344"/>
      <w:bookmarkStart w:id="90" w:name="_Toc236021449"/>
      <w:bookmarkStart w:id="91" w:name="_Toc249325711"/>
      <w:bookmarkStart w:id="92" w:name="_Toc251586231"/>
      <w:bookmarkStart w:id="93" w:name="_Toc251613829"/>
      <w:bookmarkStart w:id="94" w:name="_Toc253066614"/>
      <w:bookmarkStart w:id="95" w:name="_Toc254790899"/>
      <w:bookmarkStart w:id="96" w:name="_Toc255975007"/>
      <w:bookmarkStart w:id="97" w:name="_Toc258401256"/>
      <w:bookmarkStart w:id="98" w:name="_Toc259520865"/>
      <w:bookmarkStart w:id="99" w:name="_Toc259692647"/>
      <w:bookmarkStart w:id="100" w:name="_Toc259692740"/>
      <w:bookmarkStart w:id="101" w:name="_Toc266868670"/>
      <w:bookmarkStart w:id="102" w:name="_Toc266868937"/>
      <w:bookmarkStart w:id="103" w:name="_Toc266870432"/>
      <w:bookmarkStart w:id="104" w:name="_Toc266870833"/>
      <w:bookmarkStart w:id="105" w:name="_Toc266870907"/>
      <w:bookmarkStart w:id="106" w:name="_Toc267059030"/>
      <w:bookmarkStart w:id="107" w:name="_Toc267059181"/>
      <w:bookmarkStart w:id="108" w:name="_Toc267059539"/>
      <w:bookmarkStart w:id="109" w:name="_Toc267059653"/>
      <w:bookmarkStart w:id="110" w:name="_Toc267059806"/>
      <w:bookmarkStart w:id="111" w:name="_Toc267059919"/>
      <w:bookmarkStart w:id="112" w:name="_Toc267060068"/>
      <w:bookmarkStart w:id="113" w:name="_Toc267060208"/>
      <w:bookmarkStart w:id="114" w:name="_Toc267060321"/>
      <w:bookmarkStart w:id="115" w:name="_Toc267060453"/>
      <w:bookmarkStart w:id="116" w:name="_Toc273178698"/>
      <w:r w:rsidRPr="00E47041">
        <w:rPr>
          <w:rFonts w:ascii="仿宋" w:eastAsia="仿宋" w:hAnsi="仿宋" w:hint="eastAsia"/>
          <w:b/>
          <w:bCs/>
          <w:sz w:val="24"/>
          <w:szCs w:val="24"/>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462" w:type="pct"/>
        <w:tblLook w:val="04A0" w:firstRow="1" w:lastRow="0" w:firstColumn="1" w:lastColumn="0" w:noHBand="0" w:noVBand="1"/>
      </w:tblPr>
      <w:tblGrid>
        <w:gridCol w:w="417"/>
        <w:gridCol w:w="1008"/>
        <w:gridCol w:w="2716"/>
        <w:gridCol w:w="786"/>
        <w:gridCol w:w="709"/>
        <w:gridCol w:w="1276"/>
        <w:gridCol w:w="993"/>
        <w:gridCol w:w="993"/>
        <w:gridCol w:w="1558"/>
      </w:tblGrid>
      <w:tr w:rsidR="00C03D57" w14:paraId="6184B7CD" w14:textId="77777777" w:rsidTr="00C03D57">
        <w:trPr>
          <w:trHeight w:val="492"/>
        </w:trPr>
        <w:tc>
          <w:tcPr>
            <w:tcW w:w="199" w:type="pct"/>
            <w:tcBorders>
              <w:top w:val="single" w:sz="4" w:space="0" w:color="auto"/>
              <w:left w:val="single" w:sz="4" w:space="0" w:color="auto"/>
              <w:bottom w:val="single" w:sz="4" w:space="0" w:color="auto"/>
              <w:right w:val="single" w:sz="4" w:space="0" w:color="auto"/>
            </w:tcBorders>
            <w:vAlign w:val="center"/>
          </w:tcPr>
          <w:p w14:paraId="5ECC4A3A" w14:textId="77777777" w:rsidR="00C03D57" w:rsidRDefault="00C03D57" w:rsidP="00477301">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482" w:type="pct"/>
            <w:tcBorders>
              <w:top w:val="single" w:sz="4" w:space="0" w:color="auto"/>
              <w:left w:val="nil"/>
              <w:bottom w:val="single" w:sz="4" w:space="0" w:color="auto"/>
              <w:right w:val="single" w:sz="4" w:space="0" w:color="auto"/>
            </w:tcBorders>
            <w:vAlign w:val="center"/>
          </w:tcPr>
          <w:p w14:paraId="5E488DF4" w14:textId="77777777" w:rsidR="00C03D57" w:rsidRDefault="00C03D57" w:rsidP="00477301">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299" w:type="pct"/>
            <w:tcBorders>
              <w:top w:val="single" w:sz="4" w:space="0" w:color="auto"/>
              <w:left w:val="nil"/>
              <w:bottom w:val="single" w:sz="4" w:space="0" w:color="auto"/>
              <w:right w:val="single" w:sz="4" w:space="0" w:color="auto"/>
            </w:tcBorders>
            <w:vAlign w:val="center"/>
          </w:tcPr>
          <w:p w14:paraId="207A9F49" w14:textId="77777777" w:rsidR="00C03D57" w:rsidRDefault="00C03D57" w:rsidP="00477301">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技术参数</w:t>
            </w:r>
          </w:p>
        </w:tc>
        <w:tc>
          <w:tcPr>
            <w:tcW w:w="376" w:type="pct"/>
            <w:tcBorders>
              <w:top w:val="single" w:sz="4" w:space="0" w:color="auto"/>
              <w:left w:val="nil"/>
              <w:bottom w:val="single" w:sz="4" w:space="0" w:color="auto"/>
              <w:right w:val="single" w:sz="4" w:space="0" w:color="auto"/>
            </w:tcBorders>
            <w:vAlign w:val="center"/>
          </w:tcPr>
          <w:p w14:paraId="1B3D7E9A" w14:textId="77777777" w:rsidR="00C03D57" w:rsidRDefault="00C03D57" w:rsidP="00477301">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339" w:type="pct"/>
            <w:tcBorders>
              <w:top w:val="single" w:sz="4" w:space="0" w:color="auto"/>
              <w:left w:val="nil"/>
              <w:bottom w:val="single" w:sz="4" w:space="0" w:color="auto"/>
              <w:right w:val="single" w:sz="4" w:space="0" w:color="auto"/>
            </w:tcBorders>
            <w:vAlign w:val="center"/>
          </w:tcPr>
          <w:p w14:paraId="212E8D93" w14:textId="77777777" w:rsidR="00C03D57" w:rsidRDefault="00C03D57" w:rsidP="00477301">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610" w:type="pct"/>
            <w:tcBorders>
              <w:top w:val="single" w:sz="4" w:space="0" w:color="auto"/>
              <w:left w:val="nil"/>
              <w:bottom w:val="single" w:sz="4" w:space="0" w:color="auto"/>
              <w:right w:val="single" w:sz="4" w:space="0" w:color="auto"/>
            </w:tcBorders>
            <w:vAlign w:val="center"/>
          </w:tcPr>
          <w:p w14:paraId="11F9F9A7" w14:textId="77777777" w:rsidR="00C03D57" w:rsidRDefault="00C03D57" w:rsidP="00477301">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475" w:type="pct"/>
            <w:tcBorders>
              <w:top w:val="single" w:sz="4" w:space="0" w:color="auto"/>
              <w:left w:val="nil"/>
              <w:bottom w:val="single" w:sz="4" w:space="0" w:color="auto"/>
              <w:right w:val="single" w:sz="4" w:space="0" w:color="auto"/>
            </w:tcBorders>
            <w:vAlign w:val="center"/>
          </w:tcPr>
          <w:p w14:paraId="3DEB2674" w14:textId="77777777" w:rsidR="00C03D57" w:rsidRDefault="00C03D57" w:rsidP="00477301">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475" w:type="pct"/>
            <w:tcBorders>
              <w:top w:val="single" w:sz="4" w:space="0" w:color="auto"/>
              <w:left w:val="nil"/>
              <w:bottom w:val="single" w:sz="4" w:space="0" w:color="auto"/>
              <w:right w:val="single" w:sz="4" w:space="0" w:color="auto"/>
            </w:tcBorders>
            <w:vAlign w:val="center"/>
          </w:tcPr>
          <w:p w14:paraId="012EFF1F" w14:textId="77777777" w:rsidR="00C03D57" w:rsidRPr="001F5AA2" w:rsidRDefault="00C03D57" w:rsidP="00477301">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c>
          <w:tcPr>
            <w:tcW w:w="745" w:type="pct"/>
            <w:tcBorders>
              <w:top w:val="single" w:sz="4" w:space="0" w:color="auto"/>
              <w:left w:val="single" w:sz="4" w:space="0" w:color="auto"/>
              <w:bottom w:val="single" w:sz="4" w:space="0" w:color="auto"/>
              <w:right w:val="single" w:sz="4" w:space="0" w:color="auto"/>
            </w:tcBorders>
            <w:vAlign w:val="center"/>
          </w:tcPr>
          <w:p w14:paraId="02FDE69D" w14:textId="77777777" w:rsidR="00C03D57" w:rsidRDefault="00C03D57" w:rsidP="00477301">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907C13" w14:paraId="7D004696" w14:textId="77777777" w:rsidTr="00C03D57">
        <w:trPr>
          <w:trHeight w:val="2970"/>
        </w:trPr>
        <w:tc>
          <w:tcPr>
            <w:tcW w:w="199" w:type="pct"/>
            <w:tcBorders>
              <w:top w:val="nil"/>
              <w:left w:val="single" w:sz="4" w:space="0" w:color="auto"/>
              <w:bottom w:val="single" w:sz="4" w:space="0" w:color="auto"/>
              <w:right w:val="single" w:sz="4" w:space="0" w:color="auto"/>
            </w:tcBorders>
            <w:shd w:val="clear" w:color="000000" w:fill="FFFFFF"/>
            <w:vAlign w:val="center"/>
          </w:tcPr>
          <w:p w14:paraId="3B8C239A" w14:textId="77777777"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tcPr>
          <w:p w14:paraId="0A3E9A4C" w14:textId="77777777" w:rsidR="00907C13" w:rsidRDefault="00907C13" w:rsidP="00477301">
            <w:pPr>
              <w:jc w:val="center"/>
              <w:rPr>
                <w:rFonts w:ascii="仿宋" w:eastAsia="仿宋" w:hAnsi="仿宋" w:cs="Tahoma"/>
                <w:color w:val="000000"/>
                <w:sz w:val="20"/>
                <w:szCs w:val="20"/>
              </w:rPr>
            </w:pPr>
            <w:r w:rsidRPr="006E4712">
              <w:rPr>
                <w:rFonts w:ascii="仿宋" w:eastAsia="仿宋" w:hAnsi="仿宋" w:cs="Tahoma" w:hint="eastAsia"/>
                <w:color w:val="000000"/>
                <w:sz w:val="20"/>
                <w:szCs w:val="20"/>
              </w:rPr>
              <w:t>接入交换机</w:t>
            </w:r>
          </w:p>
        </w:tc>
        <w:tc>
          <w:tcPr>
            <w:tcW w:w="1299" w:type="pct"/>
            <w:tcBorders>
              <w:top w:val="nil"/>
              <w:left w:val="nil"/>
              <w:bottom w:val="single" w:sz="4" w:space="0" w:color="auto"/>
              <w:right w:val="single" w:sz="4" w:space="0" w:color="auto"/>
            </w:tcBorders>
            <w:shd w:val="clear" w:color="000000" w:fill="FFFFFF"/>
            <w:vAlign w:val="center"/>
          </w:tcPr>
          <w:p w14:paraId="1EB216CD"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1.24*10/100/1000TX+4*SFP,提供千兆端口接入，千兆上行接口；</w:t>
            </w:r>
          </w:p>
          <w:p w14:paraId="31216B00"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 xml:space="preserve">2.包转发率：78Mpps </w:t>
            </w:r>
          </w:p>
          <w:p w14:paraId="6A129F23"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 xml:space="preserve">3.背板带宽：336Gbps </w:t>
            </w:r>
          </w:p>
          <w:p w14:paraId="676FEE22"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4.毛重：2.5kg</w:t>
            </w:r>
          </w:p>
          <w:p w14:paraId="4C0F882F" w14:textId="77777777" w:rsidR="00907C13"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5.支持</w:t>
            </w:r>
            <w:proofErr w:type="spellStart"/>
            <w:r w:rsidRPr="00554337">
              <w:rPr>
                <w:rFonts w:ascii="仿宋" w:eastAsia="仿宋" w:hAnsi="仿宋" w:cs="Tahoma" w:hint="eastAsia"/>
                <w:color w:val="000000"/>
                <w:sz w:val="20"/>
                <w:szCs w:val="20"/>
              </w:rPr>
              <w:t>JumboFrame</w:t>
            </w:r>
            <w:proofErr w:type="spellEnd"/>
            <w:r w:rsidRPr="00554337">
              <w:rPr>
                <w:rFonts w:ascii="仿宋" w:eastAsia="仿宋" w:hAnsi="仿宋" w:cs="Tahoma" w:hint="eastAsia"/>
                <w:color w:val="000000"/>
                <w:sz w:val="20"/>
                <w:szCs w:val="20"/>
              </w:rPr>
              <w:t>，支持802.1X，MAC认证，端口安全，支持LACP协议，支持4K</w:t>
            </w:r>
            <w:proofErr w:type="gramStart"/>
            <w:r w:rsidRPr="00554337">
              <w:rPr>
                <w:rFonts w:ascii="仿宋" w:eastAsia="仿宋" w:hAnsi="仿宋" w:cs="Tahoma" w:hint="eastAsia"/>
                <w:color w:val="000000"/>
                <w:sz w:val="20"/>
                <w:szCs w:val="20"/>
              </w:rPr>
              <w:t>个</w:t>
            </w:r>
            <w:proofErr w:type="gramEnd"/>
            <w:r w:rsidRPr="00554337">
              <w:rPr>
                <w:rFonts w:ascii="仿宋" w:eastAsia="仿宋" w:hAnsi="仿宋" w:cs="Tahoma" w:hint="eastAsia"/>
                <w:color w:val="000000"/>
                <w:sz w:val="20"/>
                <w:szCs w:val="20"/>
              </w:rPr>
              <w:t>VLAN，支持最大16KMAC地址及黑洞MAC等特性，支持基于端口的二三层优先级自动映射，支持基于端口的镜像，支持重定向，支持端口隔离，支持访问控制列表，支持端口限速，支持丰富以太网IPv6功能。</w:t>
            </w:r>
          </w:p>
        </w:tc>
        <w:tc>
          <w:tcPr>
            <w:tcW w:w="376" w:type="pct"/>
            <w:tcBorders>
              <w:top w:val="nil"/>
              <w:left w:val="nil"/>
              <w:bottom w:val="single" w:sz="4" w:space="0" w:color="auto"/>
              <w:right w:val="single" w:sz="4" w:space="0" w:color="auto"/>
            </w:tcBorders>
            <w:vAlign w:val="center"/>
          </w:tcPr>
          <w:p w14:paraId="0AE85A41" w14:textId="6296C480" w:rsidR="00907C13" w:rsidRDefault="00907C13" w:rsidP="00477301">
            <w:pPr>
              <w:jc w:val="center"/>
              <w:rPr>
                <w:rFonts w:ascii="仿宋" w:eastAsia="仿宋" w:hAnsi="仿宋" w:cs="Tahoma"/>
                <w:color w:val="000000"/>
                <w:sz w:val="20"/>
                <w:szCs w:val="20"/>
              </w:rPr>
            </w:pPr>
            <w:r>
              <w:rPr>
                <w:rFonts w:ascii="仿宋" w:eastAsia="仿宋" w:hAnsi="仿宋" w:cs="Tahoma"/>
                <w:color w:val="000000"/>
                <w:sz w:val="20"/>
                <w:szCs w:val="20"/>
              </w:rPr>
              <w:t>台</w:t>
            </w:r>
          </w:p>
        </w:tc>
        <w:tc>
          <w:tcPr>
            <w:tcW w:w="339" w:type="pct"/>
            <w:tcBorders>
              <w:top w:val="nil"/>
              <w:left w:val="nil"/>
              <w:bottom w:val="single" w:sz="4" w:space="0" w:color="auto"/>
              <w:right w:val="single" w:sz="4" w:space="0" w:color="auto"/>
            </w:tcBorders>
            <w:vAlign w:val="center"/>
          </w:tcPr>
          <w:p w14:paraId="0EDB27AA" w14:textId="4CFD5CA2"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4</w:t>
            </w:r>
          </w:p>
        </w:tc>
        <w:tc>
          <w:tcPr>
            <w:tcW w:w="610" w:type="pct"/>
            <w:tcBorders>
              <w:top w:val="nil"/>
              <w:left w:val="nil"/>
              <w:bottom w:val="single" w:sz="4" w:space="0" w:color="auto"/>
              <w:right w:val="single" w:sz="4" w:space="0" w:color="auto"/>
            </w:tcBorders>
            <w:vAlign w:val="center"/>
          </w:tcPr>
          <w:p w14:paraId="088D5324" w14:textId="77777777" w:rsidR="00907C13" w:rsidRDefault="00907C13" w:rsidP="00477301">
            <w:pPr>
              <w:jc w:val="center"/>
              <w:rPr>
                <w:rFonts w:ascii="仿宋" w:eastAsia="仿宋" w:hAnsi="仿宋" w:cs="Tahoma"/>
                <w:color w:val="000000"/>
                <w:sz w:val="20"/>
                <w:szCs w:val="20"/>
              </w:rPr>
            </w:pPr>
          </w:p>
        </w:tc>
        <w:tc>
          <w:tcPr>
            <w:tcW w:w="475" w:type="pct"/>
            <w:tcBorders>
              <w:top w:val="nil"/>
              <w:left w:val="nil"/>
              <w:bottom w:val="single" w:sz="4" w:space="0" w:color="auto"/>
              <w:right w:val="single" w:sz="4" w:space="0" w:color="auto"/>
            </w:tcBorders>
            <w:vAlign w:val="center"/>
          </w:tcPr>
          <w:p w14:paraId="30BB5044"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1D02FF6C" w14:textId="3FB9F562" w:rsidR="00907C13" w:rsidRPr="001F5AA2" w:rsidRDefault="00907C13" w:rsidP="00477301">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p>
        </w:tc>
        <w:tc>
          <w:tcPr>
            <w:tcW w:w="745" w:type="pct"/>
            <w:tcBorders>
              <w:top w:val="single" w:sz="4" w:space="0" w:color="auto"/>
              <w:left w:val="single" w:sz="4" w:space="0" w:color="auto"/>
              <w:bottom w:val="single" w:sz="4" w:space="0" w:color="auto"/>
              <w:right w:val="single" w:sz="4" w:space="0" w:color="auto"/>
            </w:tcBorders>
            <w:vAlign w:val="center"/>
          </w:tcPr>
          <w:p w14:paraId="170D86FD" w14:textId="77777777" w:rsidR="00907C13" w:rsidRDefault="00907C13" w:rsidP="00477301">
            <w:pPr>
              <w:jc w:val="center"/>
              <w:rPr>
                <w:rFonts w:ascii="仿宋" w:eastAsia="仿宋" w:hAnsi="仿宋" w:cs="Tahoma"/>
                <w:color w:val="000000"/>
                <w:sz w:val="20"/>
                <w:szCs w:val="20"/>
              </w:rPr>
            </w:pPr>
          </w:p>
        </w:tc>
      </w:tr>
      <w:tr w:rsidR="00907C13" w14:paraId="5979672C" w14:textId="77777777" w:rsidTr="00C03D57">
        <w:trPr>
          <w:trHeight w:val="1340"/>
        </w:trPr>
        <w:tc>
          <w:tcPr>
            <w:tcW w:w="199" w:type="pct"/>
            <w:tcBorders>
              <w:top w:val="nil"/>
              <w:left w:val="single" w:sz="4" w:space="0" w:color="auto"/>
              <w:bottom w:val="single" w:sz="4" w:space="0" w:color="auto"/>
              <w:right w:val="single" w:sz="4" w:space="0" w:color="auto"/>
            </w:tcBorders>
            <w:shd w:val="clear" w:color="000000" w:fill="FFFFFF"/>
            <w:vAlign w:val="center"/>
          </w:tcPr>
          <w:p w14:paraId="0EA0EEEB" w14:textId="77777777"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482" w:type="pct"/>
            <w:tcBorders>
              <w:top w:val="nil"/>
              <w:left w:val="nil"/>
              <w:bottom w:val="single" w:sz="4" w:space="0" w:color="auto"/>
              <w:right w:val="single" w:sz="4" w:space="0" w:color="auto"/>
            </w:tcBorders>
            <w:shd w:val="clear" w:color="auto" w:fill="auto"/>
            <w:vAlign w:val="center"/>
          </w:tcPr>
          <w:p w14:paraId="4EFA5B9A" w14:textId="77777777" w:rsidR="00907C13" w:rsidRDefault="00907C13" w:rsidP="00477301">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高考授时时钟</w:t>
            </w:r>
          </w:p>
        </w:tc>
        <w:tc>
          <w:tcPr>
            <w:tcW w:w="1299" w:type="pct"/>
            <w:tcBorders>
              <w:top w:val="nil"/>
              <w:left w:val="nil"/>
              <w:bottom w:val="single" w:sz="4" w:space="0" w:color="auto"/>
              <w:right w:val="single" w:sz="4" w:space="0" w:color="auto"/>
            </w:tcBorders>
            <w:shd w:val="clear" w:color="000000" w:fill="FFFFFF"/>
            <w:vAlign w:val="center"/>
          </w:tcPr>
          <w:p w14:paraId="7598FF8E"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1.RJ45 超五类非屏蔽</w:t>
            </w:r>
          </w:p>
          <w:p w14:paraId="0990D7E9"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2.选用聚碳酸酯为原材料，满足对阻燃性能的要求；</w:t>
            </w:r>
          </w:p>
          <w:p w14:paraId="14B7B9B9"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3.符合相关的标准，FCC CFR 47 part 68 subpart F和IEC 603-7 规范要求。</w:t>
            </w:r>
          </w:p>
          <w:p w14:paraId="675CAAE6" w14:textId="77777777" w:rsidR="00907C13"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4.插头镍材表面镀金厚度50-micro-inch，Y型刀片结构适合单、多股线缆，优异的传输性能，全面支持所有话音通讯系统、10Base - T、16 Mbps 、100Base - T、155Mbps、</w:t>
            </w:r>
            <w:r w:rsidRPr="00554337">
              <w:rPr>
                <w:rFonts w:ascii="仿宋" w:eastAsia="仿宋" w:hAnsi="仿宋" w:cs="Tahoma" w:hint="eastAsia"/>
                <w:color w:val="000000"/>
                <w:sz w:val="20"/>
                <w:szCs w:val="20"/>
              </w:rPr>
              <w:lastRenderedPageBreak/>
              <w:t>多媒体等方面的高速应用。</w:t>
            </w:r>
          </w:p>
        </w:tc>
        <w:tc>
          <w:tcPr>
            <w:tcW w:w="376" w:type="pct"/>
            <w:tcBorders>
              <w:top w:val="nil"/>
              <w:left w:val="nil"/>
              <w:bottom w:val="single" w:sz="4" w:space="0" w:color="auto"/>
              <w:right w:val="single" w:sz="4" w:space="0" w:color="auto"/>
            </w:tcBorders>
            <w:vAlign w:val="center"/>
          </w:tcPr>
          <w:p w14:paraId="69151856" w14:textId="2ED78F8A" w:rsidR="00907C13" w:rsidRDefault="00907C13" w:rsidP="00477301">
            <w:pPr>
              <w:jc w:val="center"/>
              <w:rPr>
                <w:rFonts w:ascii="仿宋" w:eastAsia="仿宋" w:hAnsi="仿宋" w:cs="Tahoma"/>
                <w:color w:val="000000"/>
                <w:sz w:val="20"/>
                <w:szCs w:val="20"/>
              </w:rPr>
            </w:pPr>
            <w:proofErr w:type="gramStart"/>
            <w:r>
              <w:rPr>
                <w:rFonts w:ascii="仿宋" w:eastAsia="仿宋" w:hAnsi="仿宋" w:cs="Tahoma"/>
                <w:color w:val="000000"/>
                <w:sz w:val="20"/>
                <w:szCs w:val="20"/>
              </w:rPr>
              <w:lastRenderedPageBreak/>
              <w:t>个</w:t>
            </w:r>
            <w:proofErr w:type="gramEnd"/>
          </w:p>
        </w:tc>
        <w:tc>
          <w:tcPr>
            <w:tcW w:w="339" w:type="pct"/>
            <w:tcBorders>
              <w:top w:val="nil"/>
              <w:left w:val="nil"/>
              <w:bottom w:val="single" w:sz="4" w:space="0" w:color="auto"/>
              <w:right w:val="single" w:sz="4" w:space="0" w:color="auto"/>
            </w:tcBorders>
            <w:vAlign w:val="center"/>
          </w:tcPr>
          <w:p w14:paraId="695392D3" w14:textId="1EAA6F10"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82</w:t>
            </w:r>
          </w:p>
        </w:tc>
        <w:tc>
          <w:tcPr>
            <w:tcW w:w="610" w:type="pct"/>
            <w:tcBorders>
              <w:top w:val="nil"/>
              <w:left w:val="nil"/>
              <w:bottom w:val="single" w:sz="4" w:space="0" w:color="auto"/>
              <w:right w:val="single" w:sz="4" w:space="0" w:color="auto"/>
            </w:tcBorders>
            <w:vAlign w:val="center"/>
          </w:tcPr>
          <w:p w14:paraId="4634A4F5" w14:textId="77777777" w:rsidR="00907C13" w:rsidRDefault="00907C13" w:rsidP="00477301">
            <w:pPr>
              <w:jc w:val="center"/>
              <w:rPr>
                <w:rFonts w:ascii="仿宋" w:eastAsia="仿宋" w:hAnsi="仿宋" w:cs="Tahoma"/>
                <w:color w:val="000000"/>
                <w:sz w:val="20"/>
                <w:szCs w:val="20"/>
              </w:rPr>
            </w:pPr>
          </w:p>
        </w:tc>
        <w:tc>
          <w:tcPr>
            <w:tcW w:w="475" w:type="pct"/>
            <w:tcBorders>
              <w:top w:val="nil"/>
              <w:left w:val="nil"/>
              <w:bottom w:val="single" w:sz="4" w:space="0" w:color="auto"/>
              <w:right w:val="single" w:sz="4" w:space="0" w:color="auto"/>
            </w:tcBorders>
            <w:vAlign w:val="center"/>
          </w:tcPr>
          <w:p w14:paraId="6CA931F4"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31EE4D82" w14:textId="5C077A7B" w:rsidR="00907C13" w:rsidRPr="001F5AA2" w:rsidRDefault="00907C13" w:rsidP="00CB4C0A">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是</w:t>
            </w:r>
          </w:p>
        </w:tc>
        <w:tc>
          <w:tcPr>
            <w:tcW w:w="745" w:type="pct"/>
            <w:tcBorders>
              <w:top w:val="single" w:sz="4" w:space="0" w:color="auto"/>
              <w:left w:val="single" w:sz="4" w:space="0" w:color="auto"/>
              <w:bottom w:val="single" w:sz="4" w:space="0" w:color="auto"/>
              <w:right w:val="single" w:sz="4" w:space="0" w:color="auto"/>
            </w:tcBorders>
            <w:vAlign w:val="center"/>
          </w:tcPr>
          <w:p w14:paraId="1E205569" w14:textId="77777777" w:rsidR="00907C13" w:rsidRDefault="00907C13" w:rsidP="00477301">
            <w:pPr>
              <w:jc w:val="center"/>
              <w:rPr>
                <w:rFonts w:ascii="仿宋" w:eastAsia="仿宋" w:hAnsi="仿宋" w:cs="Tahoma"/>
                <w:color w:val="000000"/>
                <w:sz w:val="20"/>
                <w:szCs w:val="20"/>
              </w:rPr>
            </w:pPr>
          </w:p>
        </w:tc>
      </w:tr>
      <w:tr w:rsidR="00907C13" w14:paraId="4C9F36EE" w14:textId="77777777" w:rsidTr="00C03D57">
        <w:trPr>
          <w:trHeight w:val="794"/>
        </w:trPr>
        <w:tc>
          <w:tcPr>
            <w:tcW w:w="199" w:type="pct"/>
            <w:tcBorders>
              <w:top w:val="single" w:sz="4" w:space="0" w:color="auto"/>
              <w:left w:val="single" w:sz="4" w:space="0" w:color="auto"/>
              <w:bottom w:val="single" w:sz="4" w:space="0" w:color="auto"/>
              <w:right w:val="single" w:sz="4" w:space="0" w:color="auto"/>
            </w:tcBorders>
            <w:shd w:val="clear" w:color="000000" w:fill="FFFFFF"/>
            <w:vAlign w:val="center"/>
          </w:tcPr>
          <w:p w14:paraId="2177EE82" w14:textId="77777777"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105BDCE" w14:textId="77777777" w:rsidR="00907C13" w:rsidRDefault="00907C13" w:rsidP="00477301">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水晶头</w:t>
            </w:r>
          </w:p>
        </w:tc>
        <w:tc>
          <w:tcPr>
            <w:tcW w:w="1299" w:type="pct"/>
            <w:tcBorders>
              <w:top w:val="single" w:sz="4" w:space="0" w:color="auto"/>
              <w:left w:val="single" w:sz="4" w:space="0" w:color="auto"/>
              <w:bottom w:val="single" w:sz="4" w:space="0" w:color="auto"/>
              <w:right w:val="single" w:sz="4" w:space="0" w:color="auto"/>
            </w:tcBorders>
            <w:shd w:val="clear" w:color="000000" w:fill="FFFFFF"/>
            <w:vAlign w:val="center"/>
          </w:tcPr>
          <w:p w14:paraId="244F53BE"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1.RJ45 超五类非屏蔽</w:t>
            </w:r>
          </w:p>
          <w:p w14:paraId="124C5394"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2.选用聚碳酸酯为原材料，满足对阻燃性能的要求；</w:t>
            </w:r>
          </w:p>
          <w:p w14:paraId="152F070C"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3.符合相关的标准，FCC CFR 47 part 68 subpart F和IEC 603-7 规范要求。</w:t>
            </w:r>
          </w:p>
          <w:p w14:paraId="482E0644" w14:textId="77777777" w:rsidR="00907C13"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4.插头镍材表面镀金厚度50-micro-inch，Y型刀片结构适合单、多股线缆，优异的传输性能，全面支持所有话音通讯系统、10Base - T、16 Mbps 、100Base - T、155Mbps、多媒体等方面的高速应用。</w:t>
            </w:r>
          </w:p>
        </w:tc>
        <w:tc>
          <w:tcPr>
            <w:tcW w:w="376" w:type="pct"/>
            <w:tcBorders>
              <w:top w:val="single" w:sz="4" w:space="0" w:color="auto"/>
              <w:left w:val="single" w:sz="4" w:space="0" w:color="auto"/>
              <w:bottom w:val="single" w:sz="4" w:space="0" w:color="auto"/>
              <w:right w:val="single" w:sz="4" w:space="0" w:color="auto"/>
            </w:tcBorders>
            <w:vAlign w:val="center"/>
          </w:tcPr>
          <w:p w14:paraId="28B32D4E" w14:textId="0B7368B2" w:rsidR="00907C13" w:rsidRDefault="00907C13" w:rsidP="00477301">
            <w:pPr>
              <w:jc w:val="center"/>
              <w:rPr>
                <w:rFonts w:ascii="仿宋" w:eastAsia="仿宋" w:hAnsi="仿宋" w:cs="Tahoma"/>
                <w:color w:val="000000"/>
                <w:sz w:val="20"/>
                <w:szCs w:val="20"/>
              </w:rPr>
            </w:pPr>
            <w:r>
              <w:rPr>
                <w:rFonts w:ascii="仿宋" w:eastAsia="仿宋" w:hAnsi="仿宋" w:cs="Tahoma"/>
                <w:color w:val="000000"/>
                <w:sz w:val="20"/>
                <w:szCs w:val="20"/>
              </w:rPr>
              <w:t>盒</w:t>
            </w:r>
          </w:p>
        </w:tc>
        <w:tc>
          <w:tcPr>
            <w:tcW w:w="339" w:type="pct"/>
            <w:tcBorders>
              <w:top w:val="single" w:sz="4" w:space="0" w:color="auto"/>
              <w:left w:val="single" w:sz="4" w:space="0" w:color="auto"/>
              <w:bottom w:val="single" w:sz="4" w:space="0" w:color="auto"/>
              <w:right w:val="single" w:sz="4" w:space="0" w:color="auto"/>
            </w:tcBorders>
            <w:vAlign w:val="center"/>
          </w:tcPr>
          <w:p w14:paraId="7CDDD190" w14:textId="65842AC3"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610" w:type="pct"/>
            <w:tcBorders>
              <w:top w:val="single" w:sz="4" w:space="0" w:color="auto"/>
              <w:left w:val="single" w:sz="4" w:space="0" w:color="auto"/>
              <w:bottom w:val="single" w:sz="4" w:space="0" w:color="auto"/>
              <w:right w:val="single" w:sz="4" w:space="0" w:color="auto"/>
            </w:tcBorders>
            <w:vAlign w:val="center"/>
          </w:tcPr>
          <w:p w14:paraId="64BD8569"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14:paraId="55B3EFF9"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14:paraId="730A13B2" w14:textId="25F29E45" w:rsidR="00907C13" w:rsidRPr="001F5AA2" w:rsidRDefault="00907C13" w:rsidP="00477301">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p>
        </w:tc>
        <w:tc>
          <w:tcPr>
            <w:tcW w:w="745" w:type="pct"/>
            <w:tcBorders>
              <w:top w:val="single" w:sz="4" w:space="0" w:color="auto"/>
              <w:left w:val="single" w:sz="4" w:space="0" w:color="auto"/>
              <w:bottom w:val="single" w:sz="4" w:space="0" w:color="auto"/>
              <w:right w:val="single" w:sz="4" w:space="0" w:color="auto"/>
            </w:tcBorders>
            <w:vAlign w:val="center"/>
          </w:tcPr>
          <w:p w14:paraId="64A2979C" w14:textId="77777777" w:rsidR="00907C13" w:rsidRDefault="00907C13" w:rsidP="00477301">
            <w:pPr>
              <w:jc w:val="center"/>
              <w:rPr>
                <w:rFonts w:ascii="仿宋" w:eastAsia="仿宋" w:hAnsi="仿宋" w:cs="Tahoma"/>
                <w:color w:val="000000"/>
                <w:sz w:val="20"/>
                <w:szCs w:val="20"/>
              </w:rPr>
            </w:pPr>
          </w:p>
        </w:tc>
      </w:tr>
      <w:tr w:rsidR="00907C13" w14:paraId="00839A5A" w14:textId="77777777" w:rsidTr="00C03D57">
        <w:trPr>
          <w:trHeight w:val="794"/>
        </w:trPr>
        <w:tc>
          <w:tcPr>
            <w:tcW w:w="199" w:type="pct"/>
            <w:tcBorders>
              <w:top w:val="single" w:sz="4" w:space="0" w:color="auto"/>
              <w:left w:val="single" w:sz="4" w:space="0" w:color="auto"/>
              <w:bottom w:val="single" w:sz="4" w:space="0" w:color="auto"/>
              <w:right w:val="single" w:sz="4" w:space="0" w:color="auto"/>
            </w:tcBorders>
            <w:shd w:val="clear" w:color="000000" w:fill="FFFFFF"/>
            <w:vAlign w:val="center"/>
          </w:tcPr>
          <w:p w14:paraId="130B1A96" w14:textId="77777777"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4</w:t>
            </w:r>
          </w:p>
        </w:tc>
        <w:tc>
          <w:tcPr>
            <w:tcW w:w="482" w:type="pct"/>
            <w:tcBorders>
              <w:top w:val="single" w:sz="4" w:space="0" w:color="auto"/>
              <w:left w:val="nil"/>
              <w:bottom w:val="single" w:sz="4" w:space="0" w:color="auto"/>
              <w:right w:val="single" w:sz="4" w:space="0" w:color="auto"/>
            </w:tcBorders>
            <w:shd w:val="clear" w:color="auto" w:fill="auto"/>
            <w:vAlign w:val="center"/>
          </w:tcPr>
          <w:p w14:paraId="2C07A2F7" w14:textId="77777777" w:rsidR="00907C13" w:rsidRDefault="00907C13" w:rsidP="00477301">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网线</w:t>
            </w:r>
          </w:p>
        </w:tc>
        <w:tc>
          <w:tcPr>
            <w:tcW w:w="1299" w:type="pct"/>
            <w:tcBorders>
              <w:top w:val="single" w:sz="4" w:space="0" w:color="auto"/>
              <w:left w:val="nil"/>
              <w:bottom w:val="single" w:sz="4" w:space="0" w:color="auto"/>
              <w:right w:val="single" w:sz="4" w:space="0" w:color="auto"/>
            </w:tcBorders>
            <w:shd w:val="clear" w:color="000000" w:fill="FFFFFF"/>
            <w:vAlign w:val="center"/>
          </w:tcPr>
          <w:p w14:paraId="3C03B998"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1.超五类非屏蔽双绞线</w:t>
            </w:r>
          </w:p>
          <w:p w14:paraId="75F3CA37"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2.长度：305米；</w:t>
            </w:r>
          </w:p>
          <w:p w14:paraId="24A1A38E" w14:textId="77777777" w:rsidR="00907C13" w:rsidRPr="00554337"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3.线芯采用无氧铜；</w:t>
            </w:r>
          </w:p>
          <w:p w14:paraId="680C56ED" w14:textId="77777777" w:rsidR="00907C13"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4.保护层采用新型环保材料；</w:t>
            </w:r>
          </w:p>
        </w:tc>
        <w:tc>
          <w:tcPr>
            <w:tcW w:w="376" w:type="pct"/>
            <w:tcBorders>
              <w:top w:val="single" w:sz="4" w:space="0" w:color="auto"/>
              <w:left w:val="nil"/>
              <w:bottom w:val="single" w:sz="4" w:space="0" w:color="auto"/>
              <w:right w:val="single" w:sz="4" w:space="0" w:color="auto"/>
            </w:tcBorders>
            <w:vAlign w:val="center"/>
          </w:tcPr>
          <w:p w14:paraId="3C6FA1DB" w14:textId="1A695A3A" w:rsidR="00907C13" w:rsidRDefault="00907C13" w:rsidP="00477301">
            <w:pPr>
              <w:jc w:val="center"/>
              <w:rPr>
                <w:rFonts w:ascii="仿宋" w:eastAsia="仿宋" w:hAnsi="仿宋" w:cs="Tahoma"/>
                <w:color w:val="000000"/>
                <w:sz w:val="20"/>
                <w:szCs w:val="20"/>
              </w:rPr>
            </w:pPr>
            <w:r>
              <w:rPr>
                <w:rFonts w:ascii="仿宋" w:eastAsia="仿宋" w:hAnsi="仿宋" w:cs="Tahoma"/>
                <w:color w:val="000000"/>
                <w:sz w:val="20"/>
                <w:szCs w:val="20"/>
              </w:rPr>
              <w:t>箱</w:t>
            </w:r>
          </w:p>
        </w:tc>
        <w:tc>
          <w:tcPr>
            <w:tcW w:w="339" w:type="pct"/>
            <w:tcBorders>
              <w:top w:val="single" w:sz="4" w:space="0" w:color="auto"/>
              <w:left w:val="nil"/>
              <w:bottom w:val="single" w:sz="4" w:space="0" w:color="auto"/>
              <w:right w:val="single" w:sz="4" w:space="0" w:color="auto"/>
            </w:tcBorders>
            <w:vAlign w:val="center"/>
          </w:tcPr>
          <w:p w14:paraId="21A12DA5" w14:textId="56B71F50"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20</w:t>
            </w:r>
          </w:p>
        </w:tc>
        <w:tc>
          <w:tcPr>
            <w:tcW w:w="610" w:type="pct"/>
            <w:tcBorders>
              <w:top w:val="single" w:sz="4" w:space="0" w:color="auto"/>
              <w:left w:val="nil"/>
              <w:bottom w:val="single" w:sz="4" w:space="0" w:color="auto"/>
              <w:right w:val="single" w:sz="4" w:space="0" w:color="auto"/>
            </w:tcBorders>
            <w:vAlign w:val="center"/>
          </w:tcPr>
          <w:p w14:paraId="3F60D9AD"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018B874F"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60D2A3C9" w14:textId="67AE91E2" w:rsidR="00907C13" w:rsidRPr="001F5AA2" w:rsidRDefault="00907C13" w:rsidP="00477301">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p>
        </w:tc>
        <w:tc>
          <w:tcPr>
            <w:tcW w:w="745" w:type="pct"/>
            <w:tcBorders>
              <w:top w:val="single" w:sz="4" w:space="0" w:color="auto"/>
              <w:left w:val="single" w:sz="4" w:space="0" w:color="auto"/>
              <w:bottom w:val="single" w:sz="4" w:space="0" w:color="auto"/>
              <w:right w:val="single" w:sz="4" w:space="0" w:color="auto"/>
            </w:tcBorders>
            <w:vAlign w:val="center"/>
          </w:tcPr>
          <w:p w14:paraId="0BE237CE" w14:textId="77777777" w:rsidR="00907C13" w:rsidRDefault="00907C13" w:rsidP="00477301">
            <w:pPr>
              <w:jc w:val="center"/>
              <w:rPr>
                <w:rFonts w:ascii="仿宋" w:eastAsia="仿宋" w:hAnsi="仿宋" w:cs="Tahoma"/>
                <w:color w:val="000000"/>
                <w:sz w:val="20"/>
                <w:szCs w:val="20"/>
              </w:rPr>
            </w:pPr>
          </w:p>
        </w:tc>
      </w:tr>
      <w:tr w:rsidR="00907C13" w14:paraId="0A8008F5" w14:textId="77777777" w:rsidTr="00C03D57">
        <w:trPr>
          <w:trHeight w:val="794"/>
        </w:trPr>
        <w:tc>
          <w:tcPr>
            <w:tcW w:w="199" w:type="pct"/>
            <w:tcBorders>
              <w:top w:val="single" w:sz="4" w:space="0" w:color="auto"/>
              <w:left w:val="single" w:sz="4" w:space="0" w:color="auto"/>
              <w:bottom w:val="single" w:sz="4" w:space="0" w:color="auto"/>
              <w:right w:val="single" w:sz="4" w:space="0" w:color="auto"/>
            </w:tcBorders>
            <w:shd w:val="clear" w:color="000000" w:fill="FFFFFF"/>
            <w:vAlign w:val="center"/>
          </w:tcPr>
          <w:p w14:paraId="53C5313B" w14:textId="77777777"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5</w:t>
            </w:r>
          </w:p>
        </w:tc>
        <w:tc>
          <w:tcPr>
            <w:tcW w:w="482" w:type="pct"/>
            <w:tcBorders>
              <w:top w:val="single" w:sz="4" w:space="0" w:color="auto"/>
              <w:left w:val="nil"/>
              <w:bottom w:val="single" w:sz="4" w:space="0" w:color="auto"/>
              <w:right w:val="single" w:sz="4" w:space="0" w:color="auto"/>
            </w:tcBorders>
            <w:shd w:val="clear" w:color="auto" w:fill="auto"/>
            <w:vAlign w:val="center"/>
          </w:tcPr>
          <w:p w14:paraId="4EFE89AA" w14:textId="77777777" w:rsidR="00907C13" w:rsidRDefault="00907C13" w:rsidP="00477301">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PVC材料</w:t>
            </w:r>
          </w:p>
        </w:tc>
        <w:tc>
          <w:tcPr>
            <w:tcW w:w="1299" w:type="pct"/>
            <w:tcBorders>
              <w:top w:val="single" w:sz="4" w:space="0" w:color="auto"/>
              <w:left w:val="nil"/>
              <w:bottom w:val="single" w:sz="4" w:space="0" w:color="auto"/>
              <w:right w:val="single" w:sz="4" w:space="0" w:color="auto"/>
            </w:tcBorders>
            <w:shd w:val="clear" w:color="000000" w:fill="FFFFFF"/>
            <w:vAlign w:val="center"/>
          </w:tcPr>
          <w:p w14:paraId="15F40CE9" w14:textId="77777777" w:rsidR="00907C13"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线管，线槽</w:t>
            </w:r>
          </w:p>
        </w:tc>
        <w:tc>
          <w:tcPr>
            <w:tcW w:w="376" w:type="pct"/>
            <w:tcBorders>
              <w:top w:val="single" w:sz="4" w:space="0" w:color="auto"/>
              <w:left w:val="nil"/>
              <w:bottom w:val="single" w:sz="4" w:space="0" w:color="auto"/>
              <w:right w:val="single" w:sz="4" w:space="0" w:color="auto"/>
            </w:tcBorders>
            <w:vAlign w:val="center"/>
          </w:tcPr>
          <w:p w14:paraId="4EA00B6E" w14:textId="4A391B66" w:rsidR="00907C13" w:rsidRDefault="00907C13" w:rsidP="00477301">
            <w:pPr>
              <w:jc w:val="center"/>
              <w:rPr>
                <w:rFonts w:ascii="仿宋" w:eastAsia="仿宋" w:hAnsi="仿宋" w:cs="Tahoma"/>
                <w:color w:val="000000"/>
                <w:sz w:val="20"/>
                <w:szCs w:val="20"/>
              </w:rPr>
            </w:pPr>
            <w:r>
              <w:rPr>
                <w:rFonts w:ascii="仿宋" w:eastAsia="仿宋" w:hAnsi="仿宋" w:cs="Tahoma"/>
                <w:color w:val="000000"/>
                <w:sz w:val="20"/>
                <w:szCs w:val="20"/>
              </w:rPr>
              <w:t>项</w:t>
            </w:r>
          </w:p>
        </w:tc>
        <w:tc>
          <w:tcPr>
            <w:tcW w:w="339" w:type="pct"/>
            <w:tcBorders>
              <w:top w:val="single" w:sz="4" w:space="0" w:color="auto"/>
              <w:left w:val="nil"/>
              <w:bottom w:val="single" w:sz="4" w:space="0" w:color="auto"/>
              <w:right w:val="single" w:sz="4" w:space="0" w:color="auto"/>
            </w:tcBorders>
            <w:vAlign w:val="center"/>
          </w:tcPr>
          <w:p w14:paraId="6CE34B0F" w14:textId="0BDD0202"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610" w:type="pct"/>
            <w:tcBorders>
              <w:top w:val="single" w:sz="4" w:space="0" w:color="auto"/>
              <w:left w:val="nil"/>
              <w:bottom w:val="single" w:sz="4" w:space="0" w:color="auto"/>
              <w:right w:val="single" w:sz="4" w:space="0" w:color="auto"/>
            </w:tcBorders>
            <w:vAlign w:val="center"/>
          </w:tcPr>
          <w:p w14:paraId="66C35EF4"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701EB50B"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6514513E" w14:textId="2F1F7C9F" w:rsidR="00907C13" w:rsidRPr="001F5AA2" w:rsidRDefault="00907C13" w:rsidP="00477301">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p>
        </w:tc>
        <w:tc>
          <w:tcPr>
            <w:tcW w:w="745" w:type="pct"/>
            <w:tcBorders>
              <w:top w:val="single" w:sz="4" w:space="0" w:color="auto"/>
              <w:left w:val="single" w:sz="4" w:space="0" w:color="auto"/>
              <w:bottom w:val="single" w:sz="4" w:space="0" w:color="auto"/>
              <w:right w:val="single" w:sz="4" w:space="0" w:color="auto"/>
            </w:tcBorders>
            <w:vAlign w:val="center"/>
          </w:tcPr>
          <w:p w14:paraId="577DA717" w14:textId="77777777" w:rsidR="00907C13" w:rsidRDefault="00907C13" w:rsidP="00477301">
            <w:pPr>
              <w:jc w:val="center"/>
              <w:rPr>
                <w:rFonts w:ascii="仿宋" w:eastAsia="仿宋" w:hAnsi="仿宋" w:cs="Tahoma"/>
                <w:color w:val="000000"/>
                <w:sz w:val="20"/>
                <w:szCs w:val="20"/>
              </w:rPr>
            </w:pPr>
          </w:p>
        </w:tc>
      </w:tr>
      <w:tr w:rsidR="00907C13" w14:paraId="699979D2" w14:textId="77777777" w:rsidTr="00C03D57">
        <w:trPr>
          <w:trHeight w:val="794"/>
        </w:trPr>
        <w:tc>
          <w:tcPr>
            <w:tcW w:w="199" w:type="pct"/>
            <w:tcBorders>
              <w:top w:val="single" w:sz="4" w:space="0" w:color="auto"/>
              <w:left w:val="single" w:sz="4" w:space="0" w:color="auto"/>
              <w:bottom w:val="single" w:sz="4" w:space="0" w:color="auto"/>
              <w:right w:val="single" w:sz="4" w:space="0" w:color="auto"/>
            </w:tcBorders>
            <w:shd w:val="clear" w:color="000000" w:fill="FFFFFF"/>
            <w:vAlign w:val="center"/>
          </w:tcPr>
          <w:p w14:paraId="6CE44C2F" w14:textId="77777777"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6</w:t>
            </w:r>
          </w:p>
        </w:tc>
        <w:tc>
          <w:tcPr>
            <w:tcW w:w="482" w:type="pct"/>
            <w:tcBorders>
              <w:top w:val="single" w:sz="4" w:space="0" w:color="auto"/>
              <w:left w:val="nil"/>
              <w:bottom w:val="single" w:sz="4" w:space="0" w:color="auto"/>
              <w:right w:val="single" w:sz="4" w:space="0" w:color="auto"/>
            </w:tcBorders>
            <w:shd w:val="clear" w:color="auto" w:fill="auto"/>
            <w:vAlign w:val="center"/>
          </w:tcPr>
          <w:p w14:paraId="0D4B9539" w14:textId="77777777" w:rsidR="00907C13" w:rsidRPr="00554337" w:rsidRDefault="00907C13" w:rsidP="00477301">
            <w:pPr>
              <w:jc w:val="center"/>
              <w:rPr>
                <w:rFonts w:ascii="仿宋" w:eastAsia="仿宋" w:hAnsi="仿宋" w:cs="Tahoma"/>
                <w:color w:val="000000"/>
                <w:sz w:val="20"/>
                <w:szCs w:val="20"/>
              </w:rPr>
            </w:pPr>
            <w:r w:rsidRPr="00554337">
              <w:rPr>
                <w:rFonts w:ascii="仿宋" w:eastAsia="仿宋" w:hAnsi="仿宋" w:cs="Tahoma" w:hint="eastAsia"/>
                <w:color w:val="000000"/>
                <w:sz w:val="20"/>
                <w:szCs w:val="20"/>
              </w:rPr>
              <w:t>布线施工费</w:t>
            </w:r>
          </w:p>
        </w:tc>
        <w:tc>
          <w:tcPr>
            <w:tcW w:w="1299" w:type="pct"/>
            <w:tcBorders>
              <w:top w:val="single" w:sz="4" w:space="0" w:color="auto"/>
              <w:left w:val="nil"/>
              <w:bottom w:val="single" w:sz="4" w:space="0" w:color="auto"/>
              <w:right w:val="single" w:sz="4" w:space="0" w:color="auto"/>
            </w:tcBorders>
            <w:shd w:val="clear" w:color="000000" w:fill="FFFFFF"/>
            <w:vAlign w:val="center"/>
          </w:tcPr>
          <w:p w14:paraId="27A85FA2" w14:textId="77777777" w:rsidR="00907C13" w:rsidRDefault="00907C13" w:rsidP="00477301">
            <w:pPr>
              <w:rPr>
                <w:rFonts w:ascii="仿宋" w:eastAsia="仿宋" w:hAnsi="仿宋" w:cs="Tahoma"/>
                <w:color w:val="000000"/>
                <w:sz w:val="20"/>
                <w:szCs w:val="20"/>
              </w:rPr>
            </w:pPr>
            <w:r w:rsidRPr="00554337">
              <w:rPr>
                <w:rFonts w:ascii="仿宋" w:eastAsia="仿宋" w:hAnsi="仿宋" w:cs="Tahoma" w:hint="eastAsia"/>
                <w:color w:val="000000"/>
                <w:sz w:val="20"/>
                <w:szCs w:val="20"/>
              </w:rPr>
              <w:t>定制服务</w:t>
            </w:r>
            <w:r>
              <w:rPr>
                <w:rFonts w:ascii="仿宋" w:eastAsia="仿宋" w:hAnsi="仿宋" w:cs="Tahoma" w:hint="eastAsia"/>
                <w:color w:val="000000"/>
                <w:sz w:val="20"/>
                <w:szCs w:val="20"/>
              </w:rPr>
              <w:t>、</w:t>
            </w:r>
            <w:r w:rsidRPr="00554337">
              <w:rPr>
                <w:rFonts w:ascii="仿宋" w:eastAsia="仿宋" w:hAnsi="仿宋" w:cs="Tahoma" w:hint="eastAsia"/>
                <w:color w:val="000000"/>
                <w:sz w:val="20"/>
                <w:szCs w:val="20"/>
              </w:rPr>
              <w:t>含线路铺设及设备安装调试；1楼，2楼，3楼主干网络辅设。</w:t>
            </w:r>
          </w:p>
        </w:tc>
        <w:tc>
          <w:tcPr>
            <w:tcW w:w="376" w:type="pct"/>
            <w:tcBorders>
              <w:top w:val="single" w:sz="4" w:space="0" w:color="auto"/>
              <w:left w:val="nil"/>
              <w:bottom w:val="single" w:sz="4" w:space="0" w:color="auto"/>
              <w:right w:val="single" w:sz="4" w:space="0" w:color="auto"/>
            </w:tcBorders>
            <w:vAlign w:val="center"/>
          </w:tcPr>
          <w:p w14:paraId="01699EF9" w14:textId="38A2B40F" w:rsidR="00907C13" w:rsidRDefault="00907C13" w:rsidP="00477301">
            <w:pPr>
              <w:jc w:val="center"/>
              <w:rPr>
                <w:rFonts w:ascii="仿宋" w:eastAsia="仿宋" w:hAnsi="仿宋" w:cs="Tahoma"/>
                <w:color w:val="000000"/>
                <w:sz w:val="20"/>
                <w:szCs w:val="20"/>
              </w:rPr>
            </w:pPr>
            <w:r>
              <w:rPr>
                <w:rFonts w:ascii="仿宋" w:eastAsia="仿宋" w:hAnsi="仿宋" w:cs="Tahoma"/>
                <w:color w:val="000000"/>
                <w:sz w:val="20"/>
                <w:szCs w:val="20"/>
              </w:rPr>
              <w:t>项</w:t>
            </w:r>
          </w:p>
        </w:tc>
        <w:tc>
          <w:tcPr>
            <w:tcW w:w="339" w:type="pct"/>
            <w:tcBorders>
              <w:top w:val="single" w:sz="4" w:space="0" w:color="auto"/>
              <w:left w:val="nil"/>
              <w:bottom w:val="single" w:sz="4" w:space="0" w:color="auto"/>
              <w:right w:val="single" w:sz="4" w:space="0" w:color="auto"/>
            </w:tcBorders>
            <w:vAlign w:val="center"/>
          </w:tcPr>
          <w:p w14:paraId="4C04771F" w14:textId="54E2792B" w:rsidR="00907C13" w:rsidRDefault="00907C13" w:rsidP="00477301">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610" w:type="pct"/>
            <w:tcBorders>
              <w:top w:val="single" w:sz="4" w:space="0" w:color="auto"/>
              <w:left w:val="nil"/>
              <w:bottom w:val="single" w:sz="4" w:space="0" w:color="auto"/>
              <w:right w:val="single" w:sz="4" w:space="0" w:color="auto"/>
            </w:tcBorders>
            <w:vAlign w:val="center"/>
          </w:tcPr>
          <w:p w14:paraId="625AB0BC"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4C3B04BF" w14:textId="77777777" w:rsidR="00907C13" w:rsidRDefault="00907C13" w:rsidP="00477301">
            <w:pPr>
              <w:jc w:val="center"/>
              <w:rPr>
                <w:rFonts w:ascii="仿宋" w:eastAsia="仿宋" w:hAnsi="仿宋" w:cs="Tahoma"/>
                <w:color w:val="000000"/>
                <w:sz w:val="20"/>
                <w:szCs w:val="20"/>
              </w:rPr>
            </w:pPr>
          </w:p>
        </w:tc>
        <w:tc>
          <w:tcPr>
            <w:tcW w:w="475" w:type="pct"/>
            <w:tcBorders>
              <w:top w:val="single" w:sz="4" w:space="0" w:color="auto"/>
              <w:left w:val="nil"/>
              <w:bottom w:val="single" w:sz="4" w:space="0" w:color="auto"/>
              <w:right w:val="single" w:sz="4" w:space="0" w:color="auto"/>
            </w:tcBorders>
            <w:vAlign w:val="center"/>
          </w:tcPr>
          <w:p w14:paraId="0F31F52C" w14:textId="259BAB97" w:rsidR="00907C13" w:rsidRPr="001F5AA2" w:rsidRDefault="00BC4C7D" w:rsidP="00477301">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否</w:t>
            </w:r>
            <w:bookmarkStart w:id="117" w:name="_GoBack"/>
            <w:bookmarkEnd w:id="117"/>
          </w:p>
        </w:tc>
        <w:tc>
          <w:tcPr>
            <w:tcW w:w="745" w:type="pct"/>
            <w:tcBorders>
              <w:top w:val="single" w:sz="4" w:space="0" w:color="auto"/>
              <w:left w:val="single" w:sz="4" w:space="0" w:color="auto"/>
              <w:bottom w:val="single" w:sz="4" w:space="0" w:color="auto"/>
              <w:right w:val="single" w:sz="4" w:space="0" w:color="auto"/>
            </w:tcBorders>
            <w:vAlign w:val="center"/>
          </w:tcPr>
          <w:p w14:paraId="0A974E0A" w14:textId="77777777" w:rsidR="00907C13" w:rsidRDefault="00907C13" w:rsidP="00477301">
            <w:pPr>
              <w:jc w:val="center"/>
              <w:rPr>
                <w:rFonts w:ascii="仿宋" w:eastAsia="仿宋" w:hAnsi="仿宋" w:cs="Tahoma"/>
                <w:color w:val="000000"/>
                <w:sz w:val="20"/>
                <w:szCs w:val="20"/>
              </w:rPr>
            </w:pPr>
          </w:p>
        </w:tc>
      </w:tr>
    </w:tbl>
    <w:p w14:paraId="7243092A" w14:textId="77777777" w:rsidR="00F876DE" w:rsidRPr="00E47041" w:rsidRDefault="00F876DE" w:rsidP="00C03D57">
      <w:pPr>
        <w:spacing w:line="380" w:lineRule="exact"/>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1E65BE2B" w14:textId="5D87DCA4" w:rsidR="00334E6F" w:rsidRPr="00E47041" w:rsidRDefault="003F20A6" w:rsidP="00C03D57">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D122D" w14:textId="77777777" w:rsidR="00557C2D" w:rsidRDefault="00557C2D" w:rsidP="00916532">
      <w:pPr>
        <w:spacing w:after="0" w:line="240" w:lineRule="auto"/>
      </w:pPr>
      <w:r>
        <w:separator/>
      </w:r>
    </w:p>
  </w:endnote>
  <w:endnote w:type="continuationSeparator" w:id="0">
    <w:p w14:paraId="5260D692" w14:textId="77777777" w:rsidR="00557C2D" w:rsidRDefault="00557C2D"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BC4C7D">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C4C7D">
              <w:rPr>
                <w:b/>
                <w:bCs/>
                <w:noProof/>
              </w:rPr>
              <w:t>11</w:t>
            </w:r>
            <w:r>
              <w:rPr>
                <w:b/>
                <w:bCs/>
                <w:sz w:val="24"/>
                <w:szCs w:val="24"/>
              </w:rPr>
              <w:fldChar w:fldCharType="end"/>
            </w:r>
            <w:r>
              <w:rPr>
                <w:b/>
                <w:bCs/>
                <w:sz w:val="24"/>
                <w:szCs w:val="24"/>
              </w:rPr>
              <w:t xml:space="preserve">        </w:t>
            </w:r>
          </w:p>
          <w:p w14:paraId="63A28357" w14:textId="77777777" w:rsidR="001561E9" w:rsidRDefault="00557C2D"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740C6" w14:textId="77777777" w:rsidR="00557C2D" w:rsidRDefault="00557C2D" w:rsidP="00916532">
      <w:pPr>
        <w:spacing w:after="0" w:line="240" w:lineRule="auto"/>
      </w:pPr>
      <w:r>
        <w:separator/>
      </w:r>
    </w:p>
  </w:footnote>
  <w:footnote w:type="continuationSeparator" w:id="0">
    <w:p w14:paraId="3DF65A29" w14:textId="77777777" w:rsidR="00557C2D" w:rsidRDefault="00557C2D"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0B30"/>
    <w:rsid w:val="00074B20"/>
    <w:rsid w:val="000819EB"/>
    <w:rsid w:val="00082572"/>
    <w:rsid w:val="000934D4"/>
    <w:rsid w:val="000C3E2B"/>
    <w:rsid w:val="000F20F2"/>
    <w:rsid w:val="000F4F45"/>
    <w:rsid w:val="001037BF"/>
    <w:rsid w:val="0013118F"/>
    <w:rsid w:val="00144C33"/>
    <w:rsid w:val="00147B9D"/>
    <w:rsid w:val="00151959"/>
    <w:rsid w:val="0015433A"/>
    <w:rsid w:val="001561E9"/>
    <w:rsid w:val="00166B64"/>
    <w:rsid w:val="00176CD4"/>
    <w:rsid w:val="001772BC"/>
    <w:rsid w:val="00182C6E"/>
    <w:rsid w:val="00194714"/>
    <w:rsid w:val="001A5B43"/>
    <w:rsid w:val="001B719E"/>
    <w:rsid w:val="001C6943"/>
    <w:rsid w:val="001C7E53"/>
    <w:rsid w:val="0022736D"/>
    <w:rsid w:val="00235C32"/>
    <w:rsid w:val="00244E90"/>
    <w:rsid w:val="00264A08"/>
    <w:rsid w:val="002657F7"/>
    <w:rsid w:val="00267B5A"/>
    <w:rsid w:val="002741ED"/>
    <w:rsid w:val="002772BB"/>
    <w:rsid w:val="002A0474"/>
    <w:rsid w:val="002A633A"/>
    <w:rsid w:val="002B72DD"/>
    <w:rsid w:val="002C2C3D"/>
    <w:rsid w:val="002C4297"/>
    <w:rsid w:val="002F261F"/>
    <w:rsid w:val="00307D2E"/>
    <w:rsid w:val="00320C30"/>
    <w:rsid w:val="00334E6F"/>
    <w:rsid w:val="003570A0"/>
    <w:rsid w:val="003722F0"/>
    <w:rsid w:val="00392401"/>
    <w:rsid w:val="003B62A0"/>
    <w:rsid w:val="003C0B75"/>
    <w:rsid w:val="003C60EF"/>
    <w:rsid w:val="003E2C66"/>
    <w:rsid w:val="003E6439"/>
    <w:rsid w:val="003F20A6"/>
    <w:rsid w:val="003F78CB"/>
    <w:rsid w:val="00404FA2"/>
    <w:rsid w:val="004242F4"/>
    <w:rsid w:val="0043243C"/>
    <w:rsid w:val="00441955"/>
    <w:rsid w:val="00447890"/>
    <w:rsid w:val="00470EFF"/>
    <w:rsid w:val="004B66B1"/>
    <w:rsid w:val="004D66E2"/>
    <w:rsid w:val="004E7941"/>
    <w:rsid w:val="004F6AE0"/>
    <w:rsid w:val="00502F52"/>
    <w:rsid w:val="0052786B"/>
    <w:rsid w:val="00554337"/>
    <w:rsid w:val="00557C2D"/>
    <w:rsid w:val="00562536"/>
    <w:rsid w:val="00582530"/>
    <w:rsid w:val="00590957"/>
    <w:rsid w:val="005914DC"/>
    <w:rsid w:val="005A27F8"/>
    <w:rsid w:val="005A5A4D"/>
    <w:rsid w:val="005C24EC"/>
    <w:rsid w:val="005F125A"/>
    <w:rsid w:val="005F1FC8"/>
    <w:rsid w:val="00630374"/>
    <w:rsid w:val="00654C06"/>
    <w:rsid w:val="0069669C"/>
    <w:rsid w:val="006D2FCE"/>
    <w:rsid w:val="006D62D7"/>
    <w:rsid w:val="006E4712"/>
    <w:rsid w:val="006F3C71"/>
    <w:rsid w:val="006F5FBA"/>
    <w:rsid w:val="00712A65"/>
    <w:rsid w:val="00716787"/>
    <w:rsid w:val="007230C6"/>
    <w:rsid w:val="007419FE"/>
    <w:rsid w:val="007501C7"/>
    <w:rsid w:val="007519B4"/>
    <w:rsid w:val="00754818"/>
    <w:rsid w:val="00784D1F"/>
    <w:rsid w:val="007A147C"/>
    <w:rsid w:val="007B0F09"/>
    <w:rsid w:val="007B2319"/>
    <w:rsid w:val="007D7398"/>
    <w:rsid w:val="00820908"/>
    <w:rsid w:val="00820F76"/>
    <w:rsid w:val="00865B30"/>
    <w:rsid w:val="00874219"/>
    <w:rsid w:val="0087518C"/>
    <w:rsid w:val="0088733C"/>
    <w:rsid w:val="008902DC"/>
    <w:rsid w:val="00894764"/>
    <w:rsid w:val="008E3291"/>
    <w:rsid w:val="00907C13"/>
    <w:rsid w:val="009111F5"/>
    <w:rsid w:val="009123D7"/>
    <w:rsid w:val="00916532"/>
    <w:rsid w:val="009213CC"/>
    <w:rsid w:val="00923C7E"/>
    <w:rsid w:val="00926862"/>
    <w:rsid w:val="00936704"/>
    <w:rsid w:val="0094170D"/>
    <w:rsid w:val="00942F72"/>
    <w:rsid w:val="00944D1B"/>
    <w:rsid w:val="009532B9"/>
    <w:rsid w:val="00955004"/>
    <w:rsid w:val="009606BC"/>
    <w:rsid w:val="00967E57"/>
    <w:rsid w:val="0098111F"/>
    <w:rsid w:val="00994E59"/>
    <w:rsid w:val="00995E8D"/>
    <w:rsid w:val="009A5147"/>
    <w:rsid w:val="009B7DAD"/>
    <w:rsid w:val="009D6A65"/>
    <w:rsid w:val="009D6C32"/>
    <w:rsid w:val="009E2105"/>
    <w:rsid w:val="009E4D29"/>
    <w:rsid w:val="009F0B36"/>
    <w:rsid w:val="00A148CE"/>
    <w:rsid w:val="00A24465"/>
    <w:rsid w:val="00A40610"/>
    <w:rsid w:val="00A4220E"/>
    <w:rsid w:val="00A44A63"/>
    <w:rsid w:val="00A45704"/>
    <w:rsid w:val="00A51F0F"/>
    <w:rsid w:val="00A64A5B"/>
    <w:rsid w:val="00A71AA4"/>
    <w:rsid w:val="00AC1FE8"/>
    <w:rsid w:val="00AD29A3"/>
    <w:rsid w:val="00AE654A"/>
    <w:rsid w:val="00AF3C2A"/>
    <w:rsid w:val="00B14C37"/>
    <w:rsid w:val="00B15361"/>
    <w:rsid w:val="00B25B87"/>
    <w:rsid w:val="00B51EE9"/>
    <w:rsid w:val="00B54440"/>
    <w:rsid w:val="00B554E7"/>
    <w:rsid w:val="00B556FC"/>
    <w:rsid w:val="00B7278F"/>
    <w:rsid w:val="00B83714"/>
    <w:rsid w:val="00B94039"/>
    <w:rsid w:val="00BA323A"/>
    <w:rsid w:val="00BC4C7D"/>
    <w:rsid w:val="00BD49FB"/>
    <w:rsid w:val="00BD51D2"/>
    <w:rsid w:val="00BD7232"/>
    <w:rsid w:val="00BE1229"/>
    <w:rsid w:val="00BE1921"/>
    <w:rsid w:val="00C035B5"/>
    <w:rsid w:val="00C03D57"/>
    <w:rsid w:val="00C131BA"/>
    <w:rsid w:val="00C4039E"/>
    <w:rsid w:val="00C66E1E"/>
    <w:rsid w:val="00C676BA"/>
    <w:rsid w:val="00C81AB4"/>
    <w:rsid w:val="00C84469"/>
    <w:rsid w:val="00C857BF"/>
    <w:rsid w:val="00CA25CB"/>
    <w:rsid w:val="00CA6CB6"/>
    <w:rsid w:val="00CA786D"/>
    <w:rsid w:val="00CB4C0A"/>
    <w:rsid w:val="00CB73CD"/>
    <w:rsid w:val="00D2102C"/>
    <w:rsid w:val="00D260D0"/>
    <w:rsid w:val="00D36D52"/>
    <w:rsid w:val="00D56DEA"/>
    <w:rsid w:val="00D60F0E"/>
    <w:rsid w:val="00D95E73"/>
    <w:rsid w:val="00DC4BC0"/>
    <w:rsid w:val="00DD1DEC"/>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F0149B"/>
    <w:rsid w:val="00F21640"/>
    <w:rsid w:val="00F8646A"/>
    <w:rsid w:val="00F876DE"/>
    <w:rsid w:val="00FB2CC4"/>
    <w:rsid w:val="00FC1500"/>
    <w:rsid w:val="00FC74EC"/>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1928-4F01-4845-91B8-5804FFC3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11</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55</cp:revision>
  <cp:lastPrinted>2024-07-08T07:10:00Z</cp:lastPrinted>
  <dcterms:created xsi:type="dcterms:W3CDTF">2020-04-22T10:27:00Z</dcterms:created>
  <dcterms:modified xsi:type="dcterms:W3CDTF">2024-07-16T03:03:00Z</dcterms:modified>
</cp:coreProperties>
</file>