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8D04">
      <w:pPr>
        <w:pStyle w:val="52"/>
        <w:spacing w:line="360" w:lineRule="auto"/>
        <w:jc w:val="center"/>
        <w:outlineLvl w:val="0"/>
        <w:rPr>
          <w:rFonts w:ascii="仿宋" w:hAnsi="仿宋" w:eastAsia="仿宋"/>
          <w:b/>
          <w:color w:val="auto"/>
          <w:sz w:val="72"/>
          <w:szCs w:val="72"/>
          <w:highlight w:val="none"/>
        </w:rPr>
      </w:pPr>
      <w:bookmarkStart w:id="0" w:name="_Toc227058483"/>
      <w:bookmarkStart w:id="1" w:name="_Toc267059010"/>
      <w:bookmarkStart w:id="2" w:name="_Toc169332794"/>
      <w:bookmarkStart w:id="3" w:name="_Toc267059519"/>
      <w:bookmarkStart w:id="4" w:name="_Toc267060022"/>
      <w:bookmarkStart w:id="5" w:name="_Toc266868624"/>
      <w:bookmarkStart w:id="6" w:name="_Toc267059633"/>
      <w:bookmarkStart w:id="7" w:name="_Toc249325665"/>
      <w:bookmarkStart w:id="8" w:name="_Toc258401210"/>
      <w:bookmarkStart w:id="9" w:name="_Toc259692600"/>
      <w:bookmarkStart w:id="10" w:name="_Toc253066567"/>
      <w:bookmarkStart w:id="11" w:name="_Toc177985424"/>
      <w:bookmarkStart w:id="12" w:name="_Toc169332904"/>
      <w:bookmarkStart w:id="13" w:name="_Toc235438227"/>
      <w:bookmarkStart w:id="14" w:name="_Toc251613780"/>
      <w:bookmarkStart w:id="15" w:name="_Toc266870861"/>
      <w:bookmarkStart w:id="16" w:name="_Toc267059786"/>
      <w:bookmarkStart w:id="17" w:name="_Toc267059161"/>
      <w:bookmarkStart w:id="18" w:name="_Toc255974963"/>
      <w:bookmarkStart w:id="19" w:name="_Toc160880487"/>
      <w:bookmarkStart w:id="20" w:name="_Toc212456146"/>
      <w:bookmarkStart w:id="21" w:name="_Toc217891359"/>
      <w:bookmarkStart w:id="22" w:name="_Toc254790852"/>
      <w:bookmarkStart w:id="23" w:name="_Toc216241307"/>
      <w:bookmarkStart w:id="24" w:name="_Toc266868924"/>
      <w:bookmarkStart w:id="25" w:name="_Toc267060162"/>
      <w:bookmarkStart w:id="26" w:name="_Toc259520819"/>
      <w:bookmarkStart w:id="27" w:name="_Toc225669277"/>
      <w:bookmarkStart w:id="28" w:name="_Toc212454753"/>
      <w:bookmarkStart w:id="29" w:name="_Toc235437942"/>
      <w:bookmarkStart w:id="30" w:name="_Toc251586187"/>
      <w:bookmarkStart w:id="31" w:name="_Toc170798743"/>
      <w:bookmarkStart w:id="32" w:name="_Toc259692693"/>
      <w:bookmarkStart w:id="33" w:name="_Toc267059899"/>
      <w:bookmarkStart w:id="34" w:name="_Toc223146565"/>
      <w:bookmarkStart w:id="35" w:name="_Toc219800200"/>
      <w:bookmarkStart w:id="36" w:name="_Toc211937196"/>
      <w:bookmarkStart w:id="37" w:name="_Toc236021402"/>
      <w:bookmarkStart w:id="38" w:name="_Toc266870386"/>
      <w:bookmarkStart w:id="39" w:name="_Toc207014580"/>
      <w:bookmarkStart w:id="40" w:name="_Toc212526081"/>
      <w:bookmarkStart w:id="41" w:name="_Toc212530253"/>
      <w:bookmarkStart w:id="42" w:name="_Toc273178686"/>
      <w:bookmarkStart w:id="43" w:name="_Toc267060407"/>
      <w:bookmarkStart w:id="44" w:name="_Toc235438297"/>
      <w:bookmarkStart w:id="179" w:name="_GoBack"/>
      <w:r>
        <w:rPr>
          <w:rFonts w:hint="eastAsia" w:ascii="仿宋" w:hAnsi="仿宋" w:eastAsia="仿宋"/>
          <w:b/>
          <w:color w:val="auto"/>
          <w:sz w:val="72"/>
          <w:szCs w:val="72"/>
          <w:highlight w:val="none"/>
        </w:rPr>
        <w:t>烟台科技学院</w:t>
      </w:r>
    </w:p>
    <w:p w14:paraId="1A62C245">
      <w:pPr>
        <w:pStyle w:val="52"/>
        <w:spacing w:line="360" w:lineRule="auto"/>
        <w:jc w:val="both"/>
        <w:outlineLvl w:val="0"/>
        <w:rPr>
          <w:rFonts w:ascii="仿宋" w:hAnsi="仿宋" w:eastAsia="仿宋"/>
          <w:b/>
          <w:color w:val="auto"/>
          <w:sz w:val="44"/>
          <w:szCs w:val="44"/>
          <w:highlight w:val="none"/>
        </w:rPr>
      </w:pPr>
    </w:p>
    <w:p w14:paraId="05BF383F">
      <w:pPr>
        <w:pStyle w:val="52"/>
        <w:spacing w:line="360" w:lineRule="auto"/>
        <w:jc w:val="center"/>
        <w:outlineLvl w:val="0"/>
        <w:rPr>
          <w:rFonts w:hint="default" w:ascii="仿宋" w:hAnsi="仿宋" w:eastAsia="仿宋"/>
          <w:b/>
          <w:color w:val="auto"/>
          <w:sz w:val="44"/>
          <w:szCs w:val="44"/>
          <w:highlight w:val="none"/>
          <w:lang w:val="en-US"/>
        </w:rPr>
      </w:pPr>
      <w:r>
        <w:rPr>
          <w:rFonts w:hint="eastAsia" w:ascii="仿宋" w:hAnsi="仿宋" w:eastAsia="仿宋"/>
          <w:b/>
          <w:bCs/>
          <w:color w:val="auto"/>
          <w:sz w:val="44"/>
          <w:szCs w:val="44"/>
          <w:highlight w:val="none"/>
        </w:rPr>
        <w:t>关于</w:t>
      </w:r>
      <w:r>
        <w:rPr>
          <w:rFonts w:hint="eastAsia" w:ascii="仿宋" w:hAnsi="仿宋" w:eastAsia="仿宋"/>
          <w:b/>
          <w:bCs/>
          <w:color w:val="auto"/>
          <w:sz w:val="44"/>
          <w:szCs w:val="44"/>
          <w:highlight w:val="none"/>
          <w:lang w:val="en-US" w:eastAsia="zh-CN"/>
        </w:rPr>
        <w:t>主校区锅炉房改造项目</w:t>
      </w:r>
    </w:p>
    <w:p w14:paraId="6BEA366F">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公</w:t>
      </w:r>
    </w:p>
    <w:p w14:paraId="3A06B0B0">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开</w:t>
      </w:r>
    </w:p>
    <w:p w14:paraId="29F7D042">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询</w:t>
      </w:r>
    </w:p>
    <w:p w14:paraId="0B2738DC">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价</w:t>
      </w:r>
    </w:p>
    <w:p w14:paraId="5EB368AA">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邀</w:t>
      </w:r>
    </w:p>
    <w:p w14:paraId="66C0DF6E">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请</w:t>
      </w:r>
    </w:p>
    <w:p w14:paraId="6D5143EF">
      <w:pPr>
        <w:pStyle w:val="52"/>
        <w:spacing w:line="360" w:lineRule="auto"/>
        <w:jc w:val="center"/>
        <w:outlineLvl w:val="0"/>
        <w:rPr>
          <w:rFonts w:ascii="仿宋" w:hAnsi="仿宋" w:eastAsia="仿宋"/>
          <w:b/>
          <w:color w:val="auto"/>
          <w:sz w:val="72"/>
          <w:szCs w:val="72"/>
          <w:highlight w:val="none"/>
        </w:rPr>
      </w:pPr>
      <w:r>
        <w:rPr>
          <w:rFonts w:hint="eastAsia" w:ascii="仿宋" w:hAnsi="仿宋" w:eastAsia="仿宋"/>
          <w:b/>
          <w:color w:val="auto"/>
          <w:sz w:val="72"/>
          <w:szCs w:val="72"/>
          <w:highlight w:val="none"/>
        </w:rPr>
        <w:t>函</w:t>
      </w:r>
    </w:p>
    <w:p w14:paraId="525B625D">
      <w:pPr>
        <w:pStyle w:val="52"/>
        <w:spacing w:line="360" w:lineRule="auto"/>
        <w:jc w:val="center"/>
        <w:outlineLvl w:val="0"/>
        <w:rPr>
          <w:rFonts w:ascii="仿宋" w:hAnsi="仿宋" w:eastAsia="仿宋"/>
          <w:b/>
          <w:color w:val="auto"/>
          <w:sz w:val="72"/>
          <w:szCs w:val="72"/>
          <w:highlight w:val="none"/>
        </w:rPr>
      </w:pPr>
    </w:p>
    <w:p w14:paraId="56E1B419">
      <w:pPr>
        <w:pStyle w:val="52"/>
        <w:tabs>
          <w:tab w:val="left" w:pos="849"/>
        </w:tabs>
        <w:spacing w:line="360" w:lineRule="auto"/>
        <w:ind w:firstLine="1606" w:firstLineChars="500"/>
        <w:outlineLvl w:val="0"/>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项目编号：YKG20</w:t>
      </w:r>
      <w:r>
        <w:rPr>
          <w:rFonts w:hint="eastAsia" w:ascii="仿宋" w:hAnsi="仿宋" w:eastAsia="仿宋"/>
          <w:b/>
          <w:color w:val="auto"/>
          <w:sz w:val="32"/>
          <w:szCs w:val="32"/>
          <w:highlight w:val="none"/>
          <w:lang w:val="en-US" w:eastAsia="zh-CN"/>
        </w:rPr>
        <w:t>240919-002</w:t>
      </w:r>
    </w:p>
    <w:p w14:paraId="5123629E">
      <w:pPr>
        <w:pStyle w:val="52"/>
        <w:spacing w:line="360" w:lineRule="auto"/>
        <w:ind w:firstLine="1606" w:firstLineChars="500"/>
        <w:jc w:val="both"/>
        <w:outlineLvl w:val="0"/>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项目名称：</w:t>
      </w:r>
      <w:r>
        <w:rPr>
          <w:rFonts w:hint="eastAsia" w:ascii="仿宋" w:hAnsi="仿宋" w:eastAsia="仿宋"/>
          <w:b/>
          <w:color w:val="auto"/>
          <w:sz w:val="32"/>
          <w:szCs w:val="32"/>
          <w:highlight w:val="none"/>
          <w:lang w:val="en-US" w:eastAsia="zh-CN"/>
        </w:rPr>
        <w:t>主校区锅炉房改造项目</w:t>
      </w:r>
    </w:p>
    <w:p w14:paraId="7CDCE307">
      <w:pPr>
        <w:pStyle w:val="52"/>
        <w:spacing w:line="360" w:lineRule="auto"/>
        <w:ind w:firstLine="1285" w:firstLineChars="400"/>
        <w:jc w:val="both"/>
        <w:outlineLvl w:val="0"/>
        <w:rPr>
          <w:rFonts w:hint="eastAsia" w:ascii="仿宋" w:hAnsi="仿宋" w:eastAsia="仿宋"/>
          <w:b/>
          <w:color w:val="auto"/>
          <w:sz w:val="32"/>
          <w:szCs w:val="32"/>
          <w:highlight w:val="none"/>
          <w:lang w:val="en-US" w:eastAsia="zh-CN"/>
        </w:rPr>
      </w:pPr>
    </w:p>
    <w:p w14:paraId="55E2AD3E">
      <w:pPr>
        <w:pStyle w:val="52"/>
        <w:spacing w:line="360" w:lineRule="auto"/>
        <w:ind w:firstLine="1285" w:firstLineChars="400"/>
        <w:jc w:val="both"/>
        <w:outlineLvl w:val="0"/>
        <w:rPr>
          <w:rFonts w:hint="eastAsia" w:ascii="仿宋" w:hAnsi="仿宋" w:eastAsia="仿宋"/>
          <w:b/>
          <w:color w:val="auto"/>
          <w:sz w:val="32"/>
          <w:szCs w:val="32"/>
          <w:highlight w:val="none"/>
          <w:lang w:val="en-US" w:eastAsia="zh-CN"/>
        </w:rPr>
      </w:pPr>
    </w:p>
    <w:p w14:paraId="4DF85301">
      <w:pPr>
        <w:pStyle w:val="52"/>
        <w:spacing w:line="360" w:lineRule="auto"/>
        <w:ind w:firstLine="1285" w:firstLineChars="400"/>
        <w:jc w:val="both"/>
        <w:outlineLvl w:val="0"/>
        <w:rPr>
          <w:rFonts w:hint="eastAsia" w:ascii="仿宋" w:hAnsi="仿宋" w:eastAsia="仿宋"/>
          <w:b/>
          <w:color w:val="auto"/>
          <w:sz w:val="32"/>
          <w:szCs w:val="32"/>
          <w:highlight w:val="none"/>
          <w:lang w:val="en-US" w:eastAsia="zh-CN"/>
        </w:rPr>
      </w:pPr>
    </w:p>
    <w:p w14:paraId="03B3DC33">
      <w:pPr>
        <w:pStyle w:val="52"/>
        <w:spacing w:line="360" w:lineRule="auto"/>
        <w:ind w:firstLine="1285" w:firstLineChars="400"/>
        <w:jc w:val="both"/>
        <w:outlineLvl w:val="0"/>
        <w:rPr>
          <w:rFonts w:hint="default" w:ascii="仿宋" w:hAnsi="仿宋" w:eastAsia="仿宋"/>
          <w:b/>
          <w:color w:val="auto"/>
          <w:sz w:val="32"/>
          <w:szCs w:val="32"/>
          <w:highlight w:val="none"/>
          <w:lang w:val="en-US" w:eastAsia="zh-CN"/>
        </w:rPr>
      </w:pPr>
    </w:p>
    <w:p w14:paraId="3BF237A5">
      <w:pPr>
        <w:pStyle w:val="52"/>
        <w:spacing w:line="360" w:lineRule="auto"/>
        <w:jc w:val="center"/>
        <w:outlineLvl w:val="0"/>
        <w:rPr>
          <w:rFonts w:ascii="仿宋" w:hAnsi="仿宋" w:eastAsia="仿宋"/>
          <w:b/>
          <w:color w:val="auto"/>
          <w:sz w:val="44"/>
          <w:szCs w:val="44"/>
          <w:highlight w:val="none"/>
        </w:rPr>
      </w:pPr>
    </w:p>
    <w:p w14:paraId="461A2526">
      <w:pPr>
        <w:pStyle w:val="52"/>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highlight w:val="none"/>
        </w:rPr>
        <w:t>函</w:t>
      </w:r>
    </w:p>
    <w:p w14:paraId="0B23D491">
      <w:pPr>
        <w:widowControl w:val="0"/>
        <w:tabs>
          <w:tab w:val="left" w:pos="708"/>
          <w:tab w:val="left" w:pos="839"/>
          <w:tab w:val="left" w:pos="1469"/>
        </w:tabs>
        <w:spacing w:after="0" w:line="500" w:lineRule="exact"/>
        <w:ind w:firstLine="480" w:firstLineChars="200"/>
        <w:rPr>
          <w:rFonts w:ascii="仿宋" w:hAnsi="仿宋" w:eastAsia="仿宋"/>
          <w:color w:val="auto"/>
          <w:sz w:val="24"/>
          <w:szCs w:val="24"/>
          <w:highlight w:val="none"/>
        </w:rPr>
      </w:pPr>
      <w:bookmarkStart w:id="45" w:name="_Hlk10840310"/>
      <w:r>
        <w:rPr>
          <w:rFonts w:ascii="仿宋" w:hAnsi="仿宋" w:eastAsia="仿宋"/>
          <w:color w:val="auto"/>
          <w:sz w:val="24"/>
          <w:szCs w:val="24"/>
          <w:highlight w:val="none"/>
        </w:rPr>
        <w:t xml:space="preserve">烟台科技学院是国家教育部和山东省人民政府批准成立的全日制普通本科高校。位于人间仙境——山东蓬莱，现有全日制在校生 </w:t>
      </w:r>
      <w:r>
        <w:rPr>
          <w:rFonts w:hint="eastAsia" w:ascii="仿宋" w:hAnsi="仿宋" w:eastAsia="仿宋"/>
          <w:color w:val="auto"/>
          <w:sz w:val="24"/>
          <w:szCs w:val="24"/>
          <w:highlight w:val="none"/>
          <w:lang w:val="en-US" w:eastAsia="zh-CN"/>
        </w:rPr>
        <w:t>23500</w:t>
      </w:r>
      <w:r>
        <w:rPr>
          <w:rFonts w:ascii="仿宋" w:hAnsi="仿宋" w:eastAsia="仿宋"/>
          <w:color w:val="auto"/>
          <w:sz w:val="24"/>
          <w:szCs w:val="24"/>
          <w:highlight w:val="none"/>
        </w:rPr>
        <w:t xml:space="preserve"> 余人，基础设施完备，教学科研条件优越。根据需要，对</w:t>
      </w:r>
      <w:r>
        <w:rPr>
          <w:rFonts w:hint="eastAsia" w:ascii="仿宋" w:hAnsi="仿宋" w:eastAsia="仿宋"/>
          <w:color w:val="auto"/>
          <w:sz w:val="24"/>
          <w:szCs w:val="24"/>
          <w:highlight w:val="none"/>
        </w:rPr>
        <w:t>烟台科技学院</w:t>
      </w:r>
      <w:r>
        <w:rPr>
          <w:rFonts w:hint="eastAsia" w:ascii="仿宋" w:hAnsi="仿宋" w:eastAsia="仿宋"/>
          <w:color w:val="auto"/>
          <w:sz w:val="24"/>
          <w:szCs w:val="24"/>
          <w:highlight w:val="none"/>
          <w:lang w:val="en-US" w:eastAsia="zh-CN"/>
        </w:rPr>
        <w:t>烟台科技学院主校区锅炉房改造项目</w:t>
      </w:r>
      <w:r>
        <w:rPr>
          <w:rFonts w:ascii="仿宋" w:hAnsi="仿宋" w:eastAsia="仿宋"/>
          <w:color w:val="auto"/>
          <w:sz w:val="24"/>
          <w:szCs w:val="24"/>
          <w:highlight w:val="none"/>
        </w:rPr>
        <w:t>公开询价，欢迎国内合格参与人参与。</w:t>
      </w:r>
    </w:p>
    <w:p w14:paraId="177B575D">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一、项目说明</w:t>
      </w:r>
    </w:p>
    <w:p w14:paraId="0F99E874">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1.</w:t>
      </w: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YKG20240919-002</w:t>
      </w:r>
    </w:p>
    <w:p w14:paraId="056BD65B">
      <w:pPr>
        <w:widowControl w:val="0"/>
        <w:numPr>
          <w:ilvl w:val="1"/>
          <w:numId w:val="0"/>
        </w:numPr>
        <w:spacing w:after="0" w:line="500" w:lineRule="exact"/>
        <w:ind w:left="839" w:leftChars="0" w:hanging="419" w:firstLineChars="0"/>
        <w:rPr>
          <w:rFonts w:hint="default" w:ascii="仿宋" w:hAnsi="仿宋" w:eastAsia="仿宋"/>
          <w:color w:val="auto"/>
          <w:sz w:val="24"/>
          <w:szCs w:val="24"/>
          <w:highlight w:val="none"/>
          <w:lang w:val="en-US"/>
        </w:rPr>
      </w:pPr>
      <w:r>
        <w:rPr>
          <w:rFonts w:hint="eastAsia" w:ascii="仿宋" w:hAnsi="仿宋" w:eastAsia="仿宋" w:cstheme="minorBidi"/>
          <w:b w:val="0"/>
          <w:color w:val="auto"/>
          <w:sz w:val="24"/>
          <w:szCs w:val="24"/>
          <w:highlight w:val="none"/>
          <w:lang w:val="en-US" w:eastAsia="zh-CN" w:bidi="ar-SA"/>
        </w:rPr>
        <w:t>2.</w:t>
      </w: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烟台科技学院主校区锅炉房改造项目</w:t>
      </w:r>
    </w:p>
    <w:p w14:paraId="5AAFDEC1">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3.</w:t>
      </w:r>
      <w:r>
        <w:rPr>
          <w:rFonts w:hint="eastAsia" w:ascii="仿宋" w:hAnsi="仿宋" w:eastAsia="仿宋"/>
          <w:color w:val="auto"/>
          <w:sz w:val="24"/>
          <w:szCs w:val="24"/>
          <w:highlight w:val="none"/>
        </w:rPr>
        <w:t>数量及主要技术要求:详见《公开询价货物一览表》。</w:t>
      </w:r>
    </w:p>
    <w:p w14:paraId="0F463496">
      <w:pPr>
        <w:widowControl w:val="0"/>
        <w:numPr>
          <w:ilvl w:val="1"/>
          <w:numId w:val="0"/>
        </w:numPr>
        <w:spacing w:after="0" w:line="500" w:lineRule="exact"/>
        <w:ind w:left="839" w:leftChars="0" w:hanging="419" w:firstLineChars="0"/>
        <w:rPr>
          <w:rFonts w:hint="eastAsia"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4.</w:t>
      </w:r>
      <w:r>
        <w:rPr>
          <w:rFonts w:hint="eastAsia" w:ascii="仿宋" w:hAnsi="仿宋" w:eastAsia="仿宋"/>
          <w:color w:val="auto"/>
          <w:sz w:val="24"/>
          <w:szCs w:val="24"/>
          <w:highlight w:val="none"/>
        </w:rPr>
        <w:t>参与人资格标准：</w:t>
      </w:r>
    </w:p>
    <w:p w14:paraId="4EFFB90D">
      <w:pPr>
        <w:widowControl w:val="0"/>
        <w:spacing w:after="0" w:line="50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本项目不接受联合体参与并采用资格预审制，发布公告后，各潜在参与人提供以下相关证明资料（扫描件），经审核通过后方可参与。</w:t>
      </w:r>
    </w:p>
    <w:p w14:paraId="30277BBD">
      <w:pPr>
        <w:pStyle w:val="55"/>
        <w:numPr>
          <w:ilvl w:val="0"/>
          <w:numId w:val="0"/>
        </w:numPr>
        <w:spacing w:after="0" w:line="460" w:lineRule="exact"/>
        <w:ind w:left="1276" w:leftChars="0" w:hanging="720" w:firstLineChars="0"/>
        <w:rPr>
          <w:rFonts w:ascii="仿宋" w:hAnsi="仿宋" w:eastAsia="仿宋"/>
          <w:color w:val="auto"/>
          <w:sz w:val="24"/>
          <w:szCs w:val="24"/>
          <w:highlight w:val="none"/>
        </w:rPr>
      </w:pPr>
      <w:r>
        <w:rPr>
          <w:rFonts w:hint="default" w:ascii="仿宋" w:hAnsi="仿宋" w:eastAsia="仿宋" w:cstheme="minorBidi"/>
          <w:color w:val="auto"/>
          <w:sz w:val="24"/>
          <w:szCs w:val="24"/>
          <w:highlight w:val="none"/>
          <w:lang w:val="en-US" w:eastAsia="zh-CN" w:bidi="ar-SA"/>
        </w:rPr>
        <w:t>（1）</w:t>
      </w:r>
      <w:r>
        <w:rPr>
          <w:rFonts w:hint="eastAsia" w:ascii="仿宋" w:hAnsi="仿宋" w:eastAsia="仿宋"/>
          <w:color w:val="auto"/>
          <w:sz w:val="24"/>
          <w:szCs w:val="24"/>
          <w:highlight w:val="none"/>
        </w:rPr>
        <w:t>在中国境内注册具有独立法人资格且注册时间超过三年，具有有效的营业执照、税务登记证、组织机构代码证或具有“三证合一”营业执照；</w:t>
      </w:r>
    </w:p>
    <w:p w14:paraId="56955CC2">
      <w:pPr>
        <w:pStyle w:val="55"/>
        <w:numPr>
          <w:ilvl w:val="0"/>
          <w:numId w:val="0"/>
        </w:numPr>
        <w:spacing w:after="0" w:line="460" w:lineRule="exact"/>
        <w:ind w:left="1276" w:leftChars="0" w:hanging="720" w:firstLineChars="0"/>
        <w:rPr>
          <w:rFonts w:ascii="仿宋" w:hAnsi="仿宋" w:eastAsia="仿宋"/>
          <w:color w:val="auto"/>
          <w:sz w:val="24"/>
          <w:szCs w:val="24"/>
          <w:highlight w:val="none"/>
        </w:rPr>
      </w:pPr>
      <w:r>
        <w:rPr>
          <w:rFonts w:hint="default" w:ascii="仿宋" w:hAnsi="仿宋" w:eastAsia="仿宋" w:cstheme="minorBidi"/>
          <w:color w:val="auto"/>
          <w:sz w:val="24"/>
          <w:szCs w:val="24"/>
          <w:highlight w:val="none"/>
          <w:lang w:val="en-US" w:eastAsia="zh-CN" w:bidi="ar-SA"/>
        </w:rPr>
        <w:t>（2）</w:t>
      </w:r>
      <w:r>
        <w:rPr>
          <w:rFonts w:hint="eastAsia" w:ascii="仿宋" w:hAnsi="仿宋" w:eastAsia="仿宋"/>
          <w:b/>
          <w:bCs/>
          <w:color w:val="auto"/>
          <w:sz w:val="24"/>
          <w:szCs w:val="24"/>
          <w:highlight w:val="none"/>
        </w:rPr>
        <w:t>参与</w:t>
      </w:r>
      <w:r>
        <w:rPr>
          <w:rFonts w:hint="eastAsia" w:ascii="仿宋" w:hAnsi="仿宋" w:eastAsia="仿宋"/>
          <w:b/>
          <w:bCs/>
          <w:color w:val="auto"/>
          <w:sz w:val="24"/>
          <w:szCs w:val="24"/>
          <w:highlight w:val="none"/>
          <w:lang w:val="en-US" w:eastAsia="zh-CN"/>
        </w:rPr>
        <w:t>报价供货商应具备建筑工程施工资质或市政工程三级资质</w:t>
      </w:r>
      <w:r>
        <w:rPr>
          <w:rFonts w:hint="eastAsia" w:ascii="仿宋" w:hAnsi="仿宋" w:eastAsia="仿宋"/>
          <w:color w:val="auto"/>
          <w:sz w:val="24"/>
          <w:szCs w:val="24"/>
          <w:highlight w:val="none"/>
        </w:rPr>
        <w:t>；</w:t>
      </w:r>
    </w:p>
    <w:p w14:paraId="653E1061">
      <w:pPr>
        <w:pStyle w:val="55"/>
        <w:numPr>
          <w:ilvl w:val="0"/>
          <w:numId w:val="0"/>
        </w:numPr>
        <w:spacing w:after="0" w:line="460" w:lineRule="exact"/>
        <w:ind w:left="1276" w:leftChars="0" w:hanging="720" w:firstLineChars="0"/>
        <w:rPr>
          <w:rFonts w:hint="eastAsia" w:ascii="仿宋" w:hAnsi="仿宋" w:eastAsia="仿宋"/>
          <w:b/>
          <w:bCs/>
          <w:color w:val="auto"/>
          <w:sz w:val="24"/>
          <w:szCs w:val="24"/>
          <w:highlight w:val="none"/>
          <w:lang w:val="en-US" w:eastAsia="zh-CN"/>
        </w:rPr>
      </w:pPr>
      <w:r>
        <w:rPr>
          <w:rFonts w:hint="default" w:ascii="仿宋" w:hAnsi="仿宋" w:eastAsia="仿宋" w:cstheme="minorBidi"/>
          <w:color w:val="auto"/>
          <w:sz w:val="24"/>
          <w:szCs w:val="24"/>
          <w:highlight w:val="none"/>
          <w:lang w:val="en-US" w:eastAsia="zh-CN" w:bidi="ar-SA"/>
        </w:rPr>
        <w:t>（3）</w:t>
      </w:r>
      <w:r>
        <w:rPr>
          <w:rFonts w:hint="eastAsia" w:ascii="仿宋" w:hAnsi="仿宋" w:eastAsia="仿宋"/>
          <w:color w:val="auto"/>
          <w:sz w:val="24"/>
          <w:szCs w:val="24"/>
          <w:highlight w:val="none"/>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w:t>
      </w:r>
      <w:r>
        <w:rPr>
          <w:rFonts w:hint="eastAsia" w:ascii="仿宋" w:hAnsi="仿宋" w:eastAsia="仿宋"/>
          <w:b/>
          <w:bCs/>
          <w:color w:val="auto"/>
          <w:sz w:val="24"/>
          <w:szCs w:val="24"/>
          <w:highlight w:val="none"/>
        </w:rPr>
        <w:t>“信用中国”征信报告</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lang w:val="en-US" w:eastAsia="zh-CN"/>
        </w:rPr>
        <w:t>财务报表2023年（</w:t>
      </w:r>
      <w:r>
        <w:rPr>
          <w:rFonts w:hint="eastAsia" w:ascii="仿宋" w:hAnsi="仿宋" w:eastAsia="仿宋"/>
          <w:b/>
          <w:bCs/>
          <w:color w:val="auto"/>
          <w:sz w:val="24"/>
          <w:szCs w:val="24"/>
          <w:highlight w:val="none"/>
        </w:rPr>
        <w:t>利润表、现金流量表、负债表</w:t>
      </w:r>
      <w:r>
        <w:rPr>
          <w:rFonts w:hint="eastAsia" w:ascii="仿宋" w:hAnsi="仿宋" w:eastAsia="仿宋"/>
          <w:b/>
          <w:bCs/>
          <w:color w:val="auto"/>
          <w:sz w:val="24"/>
          <w:szCs w:val="24"/>
          <w:highlight w:val="none"/>
          <w:lang w:val="en-US" w:eastAsia="zh-CN"/>
        </w:rPr>
        <w:t>）</w:t>
      </w:r>
    </w:p>
    <w:p w14:paraId="5BEA83B3">
      <w:pPr>
        <w:pStyle w:val="55"/>
        <w:numPr>
          <w:ilvl w:val="0"/>
          <w:numId w:val="0"/>
        </w:numPr>
        <w:spacing w:after="0" w:line="460" w:lineRule="exact"/>
        <w:ind w:left="1276" w:leftChars="0" w:hanging="720" w:firstLineChars="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（4）</w:t>
      </w:r>
      <w:r>
        <w:rPr>
          <w:rFonts w:hint="eastAsia" w:ascii="仿宋" w:hAnsi="仿宋" w:eastAsia="仿宋"/>
          <w:b/>
          <w:bCs/>
          <w:color w:val="auto"/>
          <w:sz w:val="24"/>
          <w:szCs w:val="24"/>
          <w:highlight w:val="none"/>
          <w:lang w:val="en-US" w:eastAsia="zh-CN"/>
        </w:rPr>
        <w:t>近三年</w:t>
      </w:r>
      <w:r>
        <w:rPr>
          <w:rFonts w:hint="eastAsia" w:ascii="仿宋" w:hAnsi="仿宋" w:eastAsia="仿宋"/>
          <w:b/>
          <w:bCs/>
          <w:color w:val="auto"/>
          <w:sz w:val="24"/>
          <w:szCs w:val="24"/>
          <w:highlight w:val="none"/>
          <w:lang w:val="en-US" w:eastAsia="zh-CN"/>
        </w:rPr>
        <w:t>类似三个业绩（不少于三个含三个）</w:t>
      </w:r>
      <w:r>
        <w:rPr>
          <w:rFonts w:hint="eastAsia" w:ascii="仿宋" w:hAnsi="仿宋" w:eastAsia="仿宋"/>
          <w:b/>
          <w:bCs/>
          <w:color w:val="auto"/>
          <w:sz w:val="24"/>
          <w:szCs w:val="24"/>
          <w:highlight w:val="none"/>
        </w:rPr>
        <w:t>。</w:t>
      </w:r>
    </w:p>
    <w:p w14:paraId="29BE7D71">
      <w:pPr>
        <w:widowControl w:val="0"/>
        <w:numPr>
          <w:ilvl w:val="1"/>
          <w:numId w:val="0"/>
        </w:numPr>
        <w:spacing w:after="0" w:line="500" w:lineRule="exact"/>
        <w:ind w:left="839" w:leftChars="0" w:hanging="419" w:firstLineChars="0"/>
        <w:rPr>
          <w:rFonts w:hint="eastAsia"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5.</w:t>
      </w:r>
      <w:r>
        <w:rPr>
          <w:rFonts w:hint="eastAsia" w:ascii="仿宋" w:hAnsi="仿宋" w:eastAsia="仿宋"/>
          <w:color w:val="auto"/>
          <w:sz w:val="24"/>
          <w:szCs w:val="24"/>
          <w:highlight w:val="none"/>
        </w:rPr>
        <w:t>资格预审：请参与人在购买竞争性磋商文件前将以上第</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条所列的证明材料以电子扫描件形式发送给采购人进行审核，审核通过后根据本项目联系人指引，注册中教集团SRM采购平台。联系人：</w:t>
      </w:r>
      <w:r>
        <w:rPr>
          <w:rFonts w:hint="eastAsia" w:ascii="仿宋" w:hAnsi="仿宋" w:eastAsia="仿宋"/>
          <w:color w:val="auto"/>
          <w:sz w:val="24"/>
          <w:szCs w:val="24"/>
          <w:highlight w:val="none"/>
          <w:lang w:val="en-US" w:eastAsia="zh-CN"/>
        </w:rPr>
        <w:t>邵阳</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18754518111.</w:t>
      </w:r>
    </w:p>
    <w:p w14:paraId="6397B47B">
      <w:pPr>
        <w:widowControl w:val="0"/>
        <w:numPr>
          <w:ilvl w:val="1"/>
          <w:numId w:val="0"/>
        </w:numPr>
        <w:spacing w:after="0" w:line="500" w:lineRule="exact"/>
        <w:ind w:left="839" w:leftChars="0" w:hanging="419" w:firstLineChars="0"/>
        <w:rPr>
          <w:rFonts w:ascii="仿宋" w:hAnsi="仿宋" w:eastAsia="仿宋"/>
          <w:color w:val="auto"/>
          <w:sz w:val="24"/>
          <w:szCs w:val="24"/>
          <w:highlight w:val="none"/>
          <w:shd w:val="clear" w:color="auto" w:fill="FFFFFF"/>
        </w:rPr>
      </w:pPr>
      <w:r>
        <w:rPr>
          <w:rFonts w:hint="eastAsia" w:ascii="仿宋" w:hAnsi="仿宋" w:eastAsia="仿宋" w:cstheme="minorBidi"/>
          <w:b w:val="0"/>
          <w:color w:val="auto"/>
          <w:sz w:val="24"/>
          <w:szCs w:val="24"/>
          <w:highlight w:val="none"/>
          <w:shd w:val="clear" w:fill="FFFFFF"/>
          <w:lang w:val="en-US" w:eastAsia="zh-CN" w:bidi="ar-SA"/>
        </w:rPr>
        <w:t>6.</w:t>
      </w:r>
      <w:r>
        <w:rPr>
          <w:rFonts w:hint="eastAsia" w:ascii="仿宋" w:hAnsi="仿宋" w:eastAsia="仿宋"/>
          <w:color w:val="auto"/>
          <w:sz w:val="24"/>
          <w:szCs w:val="24"/>
          <w:highlight w:val="none"/>
        </w:rPr>
        <w:t>报价响应文件递交方式：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SRM采购平台/</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按规定时间送达或邮寄。</w:t>
      </w:r>
    </w:p>
    <w:p w14:paraId="14E697BB">
      <w:pPr>
        <w:widowControl w:val="0"/>
        <w:numPr>
          <w:ilvl w:val="1"/>
          <w:numId w:val="0"/>
        </w:numPr>
        <w:spacing w:after="0" w:line="500" w:lineRule="exact"/>
        <w:ind w:left="839" w:leftChars="0" w:hanging="419" w:firstLineChars="0"/>
        <w:rPr>
          <w:rFonts w:hint="eastAsia"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7.</w:t>
      </w:r>
      <w:r>
        <w:rPr>
          <w:rFonts w:hint="eastAsia" w:ascii="仿宋" w:hAnsi="仿宋" w:eastAsia="仿宋"/>
          <w:color w:val="auto"/>
          <w:sz w:val="24"/>
          <w:szCs w:val="24"/>
          <w:highlight w:val="none"/>
        </w:rPr>
        <w:t>报价响应文件递交截止时间</w:t>
      </w:r>
      <w:r>
        <w:rPr>
          <w:rFonts w:hint="eastAsia" w:ascii="仿宋" w:hAnsi="仿宋" w:eastAsia="仿宋"/>
          <w:color w:val="auto"/>
          <w:sz w:val="24"/>
          <w:szCs w:val="24"/>
          <w:highlight w:val="none"/>
          <w:shd w:val="clear" w:color="auto" w:fill="FFFFFF"/>
        </w:rPr>
        <w:t>：</w:t>
      </w:r>
      <w:r>
        <w:rPr>
          <w:rFonts w:hint="eastAsia" w:ascii="仿宋" w:hAnsi="仿宋" w:eastAsia="仿宋"/>
          <w:color w:val="auto"/>
          <w:sz w:val="24"/>
          <w:szCs w:val="24"/>
          <w:highlight w:val="none"/>
          <w:lang w:val="en-US" w:eastAsia="zh-CN"/>
        </w:rPr>
        <w:t>2024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02</w:t>
      </w:r>
      <w:r>
        <w:rPr>
          <w:rFonts w:hint="eastAsia" w:ascii="仿宋" w:hAnsi="仿宋" w:eastAsia="仿宋"/>
          <w:color w:val="auto"/>
          <w:sz w:val="24"/>
          <w:szCs w:val="24"/>
          <w:highlight w:val="none"/>
        </w:rPr>
        <w:t>日下午16:00前（以参与人快递寄出时间为准，邮寄时应提前告知）</w:t>
      </w:r>
      <w:r>
        <w:rPr>
          <w:rFonts w:hint="eastAsia" w:ascii="仿宋" w:hAnsi="仿宋" w:eastAsia="仿宋"/>
          <w:color w:val="auto"/>
          <w:sz w:val="24"/>
          <w:szCs w:val="24"/>
          <w:highlight w:val="none"/>
          <w:lang w:val="en-US" w:eastAsia="zh-CN"/>
        </w:rPr>
        <w:t>,</w:t>
      </w:r>
      <w:r>
        <w:rPr>
          <w:rFonts w:hint="eastAsia" w:ascii="仿宋" w:hAnsi="仿宋" w:eastAsia="仿宋"/>
          <w:b/>
          <w:bCs/>
          <w:color w:val="auto"/>
          <w:sz w:val="24"/>
          <w:szCs w:val="24"/>
          <w:highlight w:val="none"/>
          <w:lang w:val="en-US" w:eastAsia="zh-CN"/>
        </w:rPr>
        <w:t>2024年10月03日上午九点三十分图文楼400室开标</w:t>
      </w:r>
      <w:r>
        <w:rPr>
          <w:rFonts w:hint="eastAsia" w:ascii="仿宋" w:hAnsi="仿宋" w:eastAsia="仿宋"/>
          <w:color w:val="auto"/>
          <w:sz w:val="24"/>
          <w:szCs w:val="24"/>
          <w:highlight w:val="none"/>
        </w:rPr>
        <w:t>。</w:t>
      </w:r>
    </w:p>
    <w:p w14:paraId="7BAE2919">
      <w:pPr>
        <w:pStyle w:val="55"/>
        <w:numPr>
          <w:ilvl w:val="1"/>
          <w:numId w:val="0"/>
        </w:numPr>
        <w:spacing w:after="0" w:line="500" w:lineRule="exact"/>
        <w:ind w:left="839" w:leftChars="0" w:hanging="419" w:firstLineChars="0"/>
        <w:rPr>
          <w:rFonts w:hint="eastAsia"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8.</w:t>
      </w:r>
      <w:r>
        <w:rPr>
          <w:rFonts w:hint="eastAsia" w:ascii="仿宋" w:hAnsi="仿宋" w:eastAsia="仿宋"/>
          <w:color w:val="auto"/>
          <w:sz w:val="24"/>
          <w:szCs w:val="24"/>
          <w:highlight w:val="none"/>
        </w:rPr>
        <w:t>报价响应文件递交地点：</w:t>
      </w:r>
      <w:r>
        <w:rPr>
          <w:rFonts w:hint="eastAsia" w:ascii="仿宋" w:hAnsi="仿宋" w:eastAsia="仿宋"/>
          <w:color w:val="auto"/>
          <w:sz w:val="24"/>
          <w:szCs w:val="24"/>
          <w:highlight w:val="none"/>
          <w:lang w:val="en-US" w:eastAsia="zh-CN"/>
        </w:rPr>
        <w:t>烟台市蓬莱区仙境西路34号。</w:t>
      </w:r>
    </w:p>
    <w:p w14:paraId="26C4D2A5">
      <w:pPr>
        <w:pStyle w:val="55"/>
        <w:spacing w:after="0" w:line="500" w:lineRule="exact"/>
        <w:ind w:left="839"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邵阳；联系电话：18754518111</w:t>
      </w:r>
    </w:p>
    <w:p w14:paraId="0993F655">
      <w:pPr>
        <w:widowControl w:val="0"/>
        <w:numPr>
          <w:ilvl w:val="0"/>
          <w:numId w:val="1"/>
        </w:numPr>
        <w:spacing w:after="0" w:line="460" w:lineRule="exact"/>
        <w:ind w:left="839" w:leftChars="0" w:hanging="419"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参加本项目的参与人如对公开询价邀请函列示内容存有疑问的，</w:t>
      </w:r>
      <w:bookmarkStart w:id="46" w:name="_Hlk97917519"/>
      <w:r>
        <w:rPr>
          <w:rFonts w:hint="eastAsia" w:ascii="仿宋" w:hAnsi="仿宋" w:eastAsia="仿宋"/>
          <w:color w:val="auto"/>
          <w:sz w:val="24"/>
          <w:szCs w:val="24"/>
          <w:highlight w:val="none"/>
        </w:rPr>
        <w:t>请在购买竞争性磋商文件截止之日前将问题以书面形式（有效签署的原件并加盖公章）提交，采购人不对超时提交及未加盖公章的质疑文件进行回复。</w:t>
      </w:r>
    </w:p>
    <w:p w14:paraId="4C035D87">
      <w:pPr>
        <w:pStyle w:val="55"/>
        <w:numPr>
          <w:ilvl w:val="0"/>
          <w:numId w:val="0"/>
        </w:numPr>
        <w:spacing w:after="0" w:line="460" w:lineRule="exact"/>
        <w:ind w:left="1276" w:leftChars="0" w:hanging="720" w:firstLineChars="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lang w:val="en-US" w:eastAsia="zh-CN"/>
        </w:rPr>
        <w:t>参与报价的供货商，请提供施工计划及施工方案（单独密封）</w:t>
      </w:r>
    </w:p>
    <w:p w14:paraId="153BA213">
      <w:pPr>
        <w:widowControl w:val="0"/>
        <w:numPr>
          <w:ilvl w:val="1"/>
          <w:numId w:val="0"/>
        </w:numPr>
        <w:spacing w:after="0" w:line="460" w:lineRule="exact"/>
        <w:ind w:left="839" w:leftChars="0" w:hanging="419" w:firstLineChars="0"/>
        <w:rPr>
          <w:rFonts w:hint="eastAsia" w:ascii="仿宋" w:hAnsi="仿宋" w:eastAsia="仿宋"/>
          <w:color w:val="auto"/>
          <w:sz w:val="24"/>
          <w:szCs w:val="24"/>
          <w:highlight w:val="none"/>
          <w:lang w:val="en-US" w:eastAsia="zh-CN"/>
        </w:rPr>
      </w:pPr>
      <w:r>
        <w:rPr>
          <w:rFonts w:hint="eastAsia" w:ascii="仿宋" w:hAnsi="仿宋" w:eastAsia="仿宋" w:cstheme="minorBidi"/>
          <w:b w:val="0"/>
          <w:color w:val="auto"/>
          <w:sz w:val="24"/>
          <w:szCs w:val="24"/>
          <w:highlight w:val="none"/>
          <w:lang w:val="en-US" w:eastAsia="zh-CN" w:bidi="ar-SA"/>
        </w:rPr>
        <w:t>10.</w:t>
      </w:r>
      <w:r>
        <w:rPr>
          <w:rFonts w:hint="eastAsia" w:ascii="仿宋" w:hAnsi="仿宋" w:eastAsia="仿宋"/>
          <w:color w:val="auto"/>
          <w:sz w:val="24"/>
          <w:szCs w:val="24"/>
          <w:highlight w:val="none"/>
        </w:rPr>
        <w:t>项目联系人：</w:t>
      </w:r>
      <w:r>
        <w:rPr>
          <w:rFonts w:hint="eastAsia" w:ascii="仿宋" w:hAnsi="仿宋" w:eastAsia="仿宋"/>
          <w:color w:val="auto"/>
          <w:sz w:val="24"/>
          <w:szCs w:val="24"/>
          <w:highlight w:val="none"/>
          <w:lang w:val="en-US" w:eastAsia="zh-CN"/>
        </w:rPr>
        <w:t>邵阳</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18754518111</w:t>
      </w:r>
    </w:p>
    <w:p w14:paraId="391B6DA6">
      <w:pPr>
        <w:widowControl w:val="0"/>
        <w:numPr>
          <w:ilvl w:val="1"/>
          <w:numId w:val="0"/>
        </w:numPr>
        <w:spacing w:after="0" w:line="460" w:lineRule="exact"/>
        <w:ind w:left="839" w:leftChars="0" w:hanging="419"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11.项目查勘人：陈曙，电话：15098669658</w:t>
      </w:r>
      <w:r>
        <w:rPr>
          <w:rFonts w:hint="eastAsia" w:ascii="仿宋" w:hAnsi="仿宋" w:eastAsia="仿宋"/>
          <w:b/>
          <w:bCs/>
          <w:color w:val="auto"/>
          <w:sz w:val="24"/>
          <w:szCs w:val="24"/>
          <w:highlight w:val="none"/>
          <w:lang w:val="en-US" w:eastAsia="zh-CN"/>
        </w:rPr>
        <w:t>（此项目要求现场查勘）</w:t>
      </w:r>
    </w:p>
    <w:p w14:paraId="035BCFF8">
      <w:pPr>
        <w:widowControl w:val="0"/>
        <w:numPr>
          <w:ilvl w:val="1"/>
          <w:numId w:val="0"/>
        </w:numPr>
        <w:spacing w:after="0" w:line="460" w:lineRule="exact"/>
        <w:ind w:left="839" w:leftChars="0" w:hanging="419" w:firstLineChars="0"/>
        <w:rPr>
          <w:rFonts w:hint="default" w:ascii="仿宋" w:hAnsi="仿宋" w:eastAsia="仿宋"/>
          <w:color w:val="auto"/>
          <w:sz w:val="24"/>
          <w:szCs w:val="24"/>
          <w:highlight w:val="none"/>
          <w:lang w:val="en-US" w:eastAsia="zh-CN"/>
        </w:rPr>
      </w:pPr>
      <w:r>
        <w:rPr>
          <w:rFonts w:hint="eastAsia" w:ascii="仿宋" w:hAnsi="仿宋" w:eastAsia="仿宋" w:cstheme="minorBidi"/>
          <w:b w:val="0"/>
          <w:color w:val="auto"/>
          <w:sz w:val="24"/>
          <w:szCs w:val="24"/>
          <w:highlight w:val="none"/>
          <w:lang w:val="en-US" w:eastAsia="zh-CN" w:bidi="ar-SA"/>
        </w:rPr>
        <w:t>12.</w:t>
      </w:r>
      <w:r>
        <w:rPr>
          <w:rFonts w:hint="eastAsia" w:ascii="仿宋" w:hAnsi="仿宋" w:eastAsia="仿宋"/>
          <w:color w:val="auto"/>
          <w:sz w:val="24"/>
          <w:szCs w:val="24"/>
          <w:highlight w:val="none"/>
        </w:rPr>
        <w:t>采购单位联系人（集团后勤部项目负责人）：</w:t>
      </w:r>
      <w:r>
        <w:rPr>
          <w:rFonts w:hint="eastAsia" w:ascii="仿宋" w:hAnsi="仿宋" w:eastAsia="仿宋"/>
          <w:color w:val="auto"/>
          <w:sz w:val="24"/>
          <w:szCs w:val="24"/>
          <w:highlight w:val="none"/>
          <w:lang w:val="en-US" w:eastAsia="zh-CN"/>
        </w:rPr>
        <w:t>邹松林</w:t>
      </w: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0791-88106128</w:t>
      </w:r>
    </w:p>
    <w:p w14:paraId="55A70B7E">
      <w:pPr>
        <w:widowControl w:val="0"/>
        <w:numPr>
          <w:ilvl w:val="1"/>
          <w:numId w:val="0"/>
        </w:numPr>
        <w:spacing w:after="0" w:line="46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13.</w:t>
      </w:r>
      <w:r>
        <w:rPr>
          <w:rFonts w:hint="eastAsia" w:ascii="仿宋" w:hAnsi="仿宋" w:eastAsia="仿宋"/>
          <w:color w:val="auto"/>
          <w:sz w:val="24"/>
          <w:szCs w:val="24"/>
          <w:highlight w:val="none"/>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highlight w:val="none"/>
        </w:rPr>
        <w:t>采购过程和成交结果有异议的，</w:t>
      </w:r>
      <w:bookmarkEnd w:id="46"/>
      <w:r>
        <w:rPr>
          <w:rFonts w:hint="eastAsia" w:ascii="仿宋" w:hAnsi="仿宋" w:eastAsia="仿宋"/>
          <w:color w:val="auto"/>
          <w:sz w:val="24"/>
          <w:szCs w:val="24"/>
          <w:highlight w:val="none"/>
        </w:rPr>
        <w:t>请以书面形式（有效签署的原件并加盖公章），并附有相关的证据材料，提交至集团监察审计部。</w:t>
      </w:r>
    </w:p>
    <w:p w14:paraId="180D3DF4">
      <w:pPr>
        <w:widowControl w:val="0"/>
        <w:tabs>
          <w:tab w:val="left" w:pos="839"/>
        </w:tabs>
        <w:spacing w:after="0" w:line="46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投诉受理部门：中教集团监察审计部，投诉电话： 0791-88106510 /0791-88102608</w:t>
      </w:r>
    </w:p>
    <w:p w14:paraId="5AB3FC90">
      <w:pPr>
        <w:widowControl w:val="0"/>
        <w:numPr>
          <w:ilvl w:val="0"/>
          <w:numId w:val="2"/>
        </w:numPr>
        <w:tabs>
          <w:tab w:val="left" w:pos="839"/>
        </w:tabs>
        <w:spacing w:after="0" w:line="460" w:lineRule="exact"/>
        <w:ind w:left="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参与人须知</w:t>
      </w:r>
    </w:p>
    <w:p w14:paraId="48667064">
      <w:pPr>
        <w:widowControl w:val="0"/>
        <w:numPr>
          <w:ilvl w:val="1"/>
          <w:numId w:val="0"/>
        </w:numPr>
        <w:spacing w:after="0" w:line="500" w:lineRule="exact"/>
        <w:ind w:left="829" w:leftChars="377" w:firstLine="504" w:firstLineChars="20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本项目需缴纳磋商保证金</w:t>
      </w:r>
      <w:r>
        <w:rPr>
          <w:rFonts w:hint="eastAsia" w:ascii="仿宋" w:hAnsi="仿宋" w:eastAsia="仿宋"/>
          <w:b/>
          <w:bCs/>
          <w:color w:val="auto"/>
          <w:sz w:val="24"/>
          <w:szCs w:val="24"/>
          <w:highlight w:val="none"/>
          <w:lang w:val="en-US" w:eastAsia="zh-CN"/>
        </w:rPr>
        <w:t>2</w:t>
      </w:r>
      <w:r>
        <w:rPr>
          <w:rFonts w:hint="eastAsia" w:ascii="仿宋" w:hAnsi="仿宋" w:eastAsia="仿宋"/>
          <w:b/>
          <w:bCs/>
          <w:color w:val="auto"/>
          <w:sz w:val="24"/>
          <w:szCs w:val="24"/>
          <w:highlight w:val="none"/>
        </w:rPr>
        <w:t>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14:paraId="31D3E7BA">
      <w:pPr>
        <w:widowControl w:val="0"/>
        <w:numPr>
          <w:ilvl w:val="1"/>
          <w:numId w:val="0"/>
        </w:numPr>
        <w:spacing w:after="0" w:line="500" w:lineRule="exact"/>
        <w:ind w:left="806" w:leftChars="268" w:hanging="216" w:hangingChars="9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1.</w:t>
      </w:r>
      <w:r>
        <w:rPr>
          <w:rFonts w:hint="eastAsia" w:ascii="仿宋" w:hAnsi="仿宋" w:eastAsia="仿宋"/>
          <w:color w:val="auto"/>
          <w:sz w:val="24"/>
          <w:szCs w:val="24"/>
          <w:highlight w:val="none"/>
        </w:rPr>
        <w:t>所有货物均以人民币报价。</w:t>
      </w:r>
    </w:p>
    <w:p w14:paraId="1C2BB721">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2.</w:t>
      </w:r>
      <w:r>
        <w:rPr>
          <w:rFonts w:hint="eastAsia" w:ascii="仿宋" w:hAnsi="仿宋" w:eastAsia="仿宋"/>
          <w:color w:val="auto"/>
          <w:sz w:val="24"/>
          <w:szCs w:val="24"/>
          <w:highlight w:val="none"/>
        </w:rPr>
        <w:t>报价响应文件</w:t>
      </w:r>
      <w:r>
        <w:rPr>
          <w:rFonts w:ascii="仿宋" w:hAnsi="仿宋" w:eastAsia="仿宋"/>
          <w:color w:val="auto"/>
          <w:sz w:val="24"/>
          <w:szCs w:val="24"/>
          <w:highlight w:val="none"/>
        </w:rPr>
        <w:t>必须用A4幅面纸张打印</w:t>
      </w:r>
      <w:r>
        <w:rPr>
          <w:rFonts w:hint="eastAsia" w:ascii="仿宋" w:hAnsi="仿宋" w:eastAsia="仿宋"/>
          <w:color w:val="auto"/>
          <w:sz w:val="24"/>
          <w:szCs w:val="24"/>
          <w:highlight w:val="none"/>
        </w:rPr>
        <w:t>，须由参与人填写并加盖公章。</w:t>
      </w:r>
    </w:p>
    <w:p w14:paraId="5E412678">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3.</w:t>
      </w:r>
      <w:r>
        <w:rPr>
          <w:rFonts w:hint="eastAsia" w:ascii="仿宋" w:hAnsi="仿宋" w:eastAsia="仿宋"/>
          <w:color w:val="auto"/>
          <w:sz w:val="24"/>
          <w:szCs w:val="24"/>
          <w:highlight w:val="none"/>
        </w:rPr>
        <w:t>报价响应文件用不退色墨水书写或打印，因字迹潦草或表达不清所引起的后果由参与人自负。</w:t>
      </w:r>
    </w:p>
    <w:p w14:paraId="31BAF8A5">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4.</w:t>
      </w: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14:paraId="5853F859">
      <w:pPr>
        <w:widowControl w:val="0"/>
        <w:numPr>
          <w:ilvl w:val="1"/>
          <w:numId w:val="0"/>
        </w:numPr>
        <w:spacing w:after="0" w:line="500" w:lineRule="exact"/>
        <w:ind w:left="839" w:leftChars="0" w:hanging="419" w:firstLineChars="0"/>
        <w:rPr>
          <w:rFonts w:ascii="仿宋" w:hAnsi="仿宋" w:eastAsia="仿宋"/>
          <w:color w:val="auto"/>
          <w:sz w:val="24"/>
          <w:szCs w:val="24"/>
          <w:highlight w:val="none"/>
        </w:rPr>
      </w:pPr>
      <w:r>
        <w:rPr>
          <w:rFonts w:hint="eastAsia" w:ascii="仿宋" w:hAnsi="仿宋" w:eastAsia="仿宋" w:cstheme="minorBidi"/>
          <w:b w:val="0"/>
          <w:color w:val="auto"/>
          <w:sz w:val="24"/>
          <w:szCs w:val="24"/>
          <w:highlight w:val="none"/>
          <w:lang w:val="en-US" w:eastAsia="zh-CN" w:bidi="ar-SA"/>
        </w:rPr>
        <w:t>5.</w:t>
      </w:r>
      <w:r>
        <w:rPr>
          <w:rFonts w:hint="eastAsia" w:ascii="仿宋" w:hAnsi="仿宋" w:eastAsia="仿宋"/>
          <w:color w:val="auto"/>
          <w:sz w:val="24"/>
          <w:szCs w:val="24"/>
          <w:highlight w:val="none"/>
        </w:rPr>
        <w:t>一个参与人只能提交一个报价响应文件，本项目不接受联合体报价。</w:t>
      </w:r>
    </w:p>
    <w:p w14:paraId="2686A0EC">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三、售后服务要求</w:t>
      </w:r>
    </w:p>
    <w:p w14:paraId="4C7CC340">
      <w:pPr>
        <w:pStyle w:val="55"/>
        <w:widowControl w:val="0"/>
        <w:numPr>
          <w:ilvl w:val="3"/>
          <w:numId w:val="3"/>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质保期:</w:t>
      </w:r>
      <w:r>
        <w:rPr>
          <w:rFonts w:hint="eastAsia" w:ascii="仿宋" w:hAnsi="仿宋" w:eastAsia="仿宋"/>
          <w:color w:val="auto"/>
          <w:sz w:val="24"/>
          <w:szCs w:val="24"/>
          <w:highlight w:val="none"/>
          <w:lang w:val="en-US" w:eastAsia="zh-CN"/>
        </w:rPr>
        <w:t>24</w:t>
      </w:r>
      <w:r>
        <w:rPr>
          <w:rFonts w:hint="eastAsia" w:ascii="仿宋" w:hAnsi="仿宋" w:eastAsia="仿宋"/>
          <w:color w:val="auto"/>
          <w:sz w:val="24"/>
          <w:szCs w:val="24"/>
          <w:highlight w:val="none"/>
        </w:rPr>
        <w:t>个月</w:t>
      </w:r>
    </w:p>
    <w:p w14:paraId="40494BA3">
      <w:pPr>
        <w:widowControl w:val="0"/>
        <w:numPr>
          <w:ilvl w:val="1"/>
          <w:numId w:val="0"/>
        </w:numPr>
        <w:spacing w:after="0" w:line="460" w:lineRule="exact"/>
        <w:ind w:left="839" w:leftChars="0" w:hanging="419"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维修地点、地址、联系电话及联系人员：</w:t>
      </w:r>
      <w:r>
        <w:rPr>
          <w:rFonts w:hint="eastAsia" w:ascii="仿宋" w:hAnsi="仿宋" w:eastAsia="仿宋"/>
          <w:color w:val="auto"/>
          <w:sz w:val="24"/>
          <w:szCs w:val="24"/>
          <w:highlight w:val="none"/>
          <w:lang w:val="en-US" w:eastAsia="zh-CN"/>
        </w:rPr>
        <w:t>陈曙，电话：15098669658</w:t>
      </w:r>
    </w:p>
    <w:p w14:paraId="49E156C0">
      <w:pPr>
        <w:pStyle w:val="55"/>
        <w:widowControl w:val="0"/>
        <w:numPr>
          <w:ilvl w:val="0"/>
          <w:numId w:val="0"/>
        </w:numPr>
        <w:spacing w:after="0" w:line="500" w:lineRule="exact"/>
        <w:ind w:left="426" w:leftChars="0"/>
        <w:jc w:val="left"/>
        <w:rPr>
          <w:rFonts w:hint="default" w:ascii="仿宋" w:hAnsi="仿宋" w:eastAsia="仿宋"/>
          <w:color w:val="auto"/>
          <w:sz w:val="24"/>
          <w:szCs w:val="24"/>
          <w:highlight w:val="none"/>
          <w:lang w:val="en-US"/>
        </w:rPr>
      </w:pPr>
    </w:p>
    <w:p w14:paraId="69352B1F">
      <w:pPr>
        <w:pStyle w:val="55"/>
        <w:numPr>
          <w:ilvl w:val="0"/>
          <w:numId w:val="0"/>
        </w:numPr>
        <w:spacing w:after="0" w:line="500" w:lineRule="exact"/>
        <w:ind w:left="851" w:leftChars="0" w:hanging="425" w:firstLineChars="0"/>
        <w:jc w:val="left"/>
        <w:rPr>
          <w:rFonts w:ascii="仿宋" w:hAnsi="仿宋" w:eastAsia="仿宋"/>
          <w:color w:val="auto"/>
          <w:sz w:val="24"/>
          <w:szCs w:val="24"/>
          <w:highlight w:val="none"/>
        </w:rPr>
      </w:pPr>
      <w:r>
        <w:rPr>
          <w:rFonts w:hint="eastAsia" w:ascii="仿宋" w:hAnsi="仿宋" w:eastAsia="仿宋" w:cstheme="minorBidi"/>
          <w:color w:val="auto"/>
          <w:sz w:val="24"/>
          <w:szCs w:val="24"/>
          <w:highlight w:val="none"/>
          <w:lang w:val="en-US" w:eastAsia="zh-CN" w:bidi="ar-SA"/>
        </w:rPr>
        <w:t>2</w:t>
      </w:r>
      <w:r>
        <w:rPr>
          <w:rFonts w:ascii="仿宋" w:hAnsi="仿宋" w:eastAsia="仿宋" w:cstheme="minorBidi"/>
          <w:color w:val="auto"/>
          <w:sz w:val="24"/>
          <w:szCs w:val="24"/>
          <w:highlight w:val="none"/>
          <w:lang w:val="en-US" w:eastAsia="zh-CN" w:bidi="ar-SA"/>
        </w:rPr>
        <w:t>.</w:t>
      </w:r>
      <w:r>
        <w:rPr>
          <w:rFonts w:hint="eastAsia" w:ascii="仿宋" w:hAnsi="仿宋" w:eastAsia="仿宋"/>
          <w:color w:val="auto"/>
          <w:sz w:val="24"/>
          <w:szCs w:val="24"/>
          <w:highlight w:val="none"/>
        </w:rPr>
        <w:t>本项目为自有资金而非财政性资金采购，采购人按企业内部规定的标准进行评定</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p>
    <w:p w14:paraId="49B5BBE3">
      <w:pPr>
        <w:pStyle w:val="55"/>
        <w:numPr>
          <w:ilvl w:val="0"/>
          <w:numId w:val="0"/>
        </w:numPr>
        <w:spacing w:after="0" w:line="500" w:lineRule="exact"/>
        <w:ind w:left="851" w:leftChars="0" w:hanging="425" w:firstLineChars="0"/>
        <w:jc w:val="left"/>
        <w:rPr>
          <w:rFonts w:ascii="仿宋" w:hAnsi="仿宋" w:eastAsia="仿宋"/>
          <w:color w:val="auto"/>
          <w:sz w:val="24"/>
          <w:szCs w:val="24"/>
          <w:highlight w:val="none"/>
        </w:rPr>
      </w:pPr>
      <w:r>
        <w:rPr>
          <w:rFonts w:hint="eastAsia" w:ascii="仿宋" w:hAnsi="仿宋" w:eastAsia="仿宋" w:cstheme="minorBidi"/>
          <w:color w:val="auto"/>
          <w:sz w:val="24"/>
          <w:szCs w:val="24"/>
          <w:highlight w:val="none"/>
          <w:lang w:val="en-US" w:eastAsia="zh-CN" w:bidi="ar-SA"/>
        </w:rPr>
        <w:t>3</w:t>
      </w:r>
      <w:r>
        <w:rPr>
          <w:rFonts w:ascii="仿宋" w:hAnsi="仿宋" w:eastAsia="仿宋" w:cstheme="minorBidi"/>
          <w:color w:val="auto"/>
          <w:sz w:val="24"/>
          <w:szCs w:val="24"/>
          <w:highlight w:val="none"/>
          <w:lang w:val="en-US" w:eastAsia="zh-CN" w:bidi="ar-SA"/>
        </w:rPr>
        <w:t>.</w:t>
      </w:r>
      <w:r>
        <w:rPr>
          <w:rFonts w:hint="eastAsia" w:ascii="仿宋" w:hAnsi="仿宋" w:eastAsia="仿宋"/>
          <w:color w:val="auto"/>
          <w:sz w:val="24"/>
          <w:szCs w:val="24"/>
          <w:highlight w:val="none"/>
        </w:rPr>
        <w:t>参与人所投物品符合需求、质量和服务等的要求,经过磋商所报价格为合理价格的参与人为成交参与人。</w:t>
      </w:r>
    </w:p>
    <w:p w14:paraId="727359B1">
      <w:pPr>
        <w:pStyle w:val="55"/>
        <w:numPr>
          <w:ilvl w:val="0"/>
          <w:numId w:val="0"/>
        </w:numPr>
        <w:spacing w:after="0" w:line="500" w:lineRule="exact"/>
        <w:ind w:left="851" w:leftChars="0" w:hanging="425" w:firstLineChars="0"/>
        <w:jc w:val="left"/>
        <w:rPr>
          <w:rFonts w:hint="eastAsia" w:ascii="仿宋" w:hAnsi="仿宋" w:eastAsia="仿宋"/>
          <w:color w:val="auto"/>
          <w:sz w:val="24"/>
          <w:szCs w:val="24"/>
          <w:highlight w:val="none"/>
        </w:rPr>
      </w:pPr>
      <w:r>
        <w:rPr>
          <w:rFonts w:hint="eastAsia" w:ascii="仿宋" w:hAnsi="仿宋" w:eastAsia="仿宋" w:cstheme="minorBidi"/>
          <w:color w:val="auto"/>
          <w:sz w:val="24"/>
          <w:szCs w:val="24"/>
          <w:highlight w:val="none"/>
          <w:lang w:val="en-US" w:eastAsia="zh-CN" w:bidi="ar-SA"/>
        </w:rPr>
        <w:t>4</w:t>
      </w:r>
      <w:r>
        <w:rPr>
          <w:rFonts w:ascii="仿宋" w:hAnsi="仿宋" w:eastAsia="仿宋" w:cstheme="minorBidi"/>
          <w:color w:val="auto"/>
          <w:sz w:val="24"/>
          <w:szCs w:val="24"/>
          <w:highlight w:val="none"/>
          <w:lang w:val="en-US" w:eastAsia="zh-CN" w:bidi="ar-SA"/>
        </w:rPr>
        <w:t>.</w:t>
      </w:r>
      <w:r>
        <w:rPr>
          <w:rFonts w:hint="eastAsia" w:ascii="仿宋" w:hAnsi="仿宋" w:eastAsia="仿宋"/>
          <w:color w:val="auto"/>
          <w:sz w:val="24"/>
          <w:szCs w:val="24"/>
          <w:highlight w:val="none"/>
        </w:rPr>
        <w:t>最低报价不作为成交的保证。</w:t>
      </w:r>
    </w:p>
    <w:p w14:paraId="73259A3C">
      <w:pPr>
        <w:pStyle w:val="55"/>
        <w:numPr>
          <w:ilvl w:val="0"/>
          <w:numId w:val="0"/>
        </w:numPr>
        <w:spacing w:after="0" w:line="500" w:lineRule="exact"/>
        <w:ind w:left="851" w:leftChars="0" w:hanging="425" w:firstLineChars="0"/>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lang w:val="en-US" w:eastAsia="zh-CN"/>
        </w:rPr>
        <w:t>此项目工期要求：</w:t>
      </w:r>
      <w:r>
        <w:rPr>
          <w:rFonts w:hint="eastAsia" w:ascii="仿宋" w:hAnsi="仿宋" w:eastAsia="仿宋"/>
          <w:b/>
          <w:bCs/>
          <w:color w:val="auto"/>
          <w:sz w:val="24"/>
          <w:szCs w:val="24"/>
          <w:highlight w:val="none"/>
          <w:lang w:val="en-US" w:eastAsia="zh-CN"/>
        </w:rPr>
        <w:t>2024年10月13日前交付（工期需要完全响应，加班加点赶工）</w:t>
      </w:r>
      <w:r>
        <w:rPr>
          <w:rFonts w:hint="eastAsia" w:ascii="仿宋" w:hAnsi="仿宋" w:eastAsia="仿宋"/>
          <w:b/>
          <w:bCs/>
          <w:color w:val="auto"/>
          <w:sz w:val="24"/>
          <w:szCs w:val="24"/>
          <w:highlight w:val="none"/>
          <w:lang w:val="en-US" w:eastAsia="zh-CN"/>
        </w:rPr>
        <w:t>。</w:t>
      </w:r>
    </w:p>
    <w:p w14:paraId="4EDA0AA6">
      <w:pPr>
        <w:pStyle w:val="55"/>
        <w:spacing w:after="0" w:line="500" w:lineRule="exact"/>
        <w:ind w:left="851" w:firstLine="0" w:firstLineChars="0"/>
        <w:jc w:val="left"/>
        <w:rPr>
          <w:rFonts w:ascii="仿宋" w:hAnsi="仿宋" w:eastAsia="仿宋"/>
          <w:color w:val="auto"/>
          <w:sz w:val="24"/>
          <w:szCs w:val="24"/>
          <w:highlight w:val="none"/>
        </w:rPr>
      </w:pPr>
    </w:p>
    <w:p w14:paraId="0C730B7B">
      <w:pPr>
        <w:pStyle w:val="55"/>
        <w:spacing w:after="0" w:line="500" w:lineRule="exact"/>
        <w:ind w:left="851" w:firstLine="0" w:firstLineChars="0"/>
        <w:jc w:val="left"/>
        <w:rPr>
          <w:rFonts w:ascii="仿宋" w:hAnsi="仿宋" w:eastAsia="仿宋"/>
          <w:color w:val="auto"/>
          <w:sz w:val="24"/>
          <w:szCs w:val="24"/>
          <w:highlight w:val="none"/>
        </w:rPr>
      </w:pPr>
    </w:p>
    <w:p w14:paraId="5580E1DD">
      <w:pPr>
        <w:pStyle w:val="55"/>
        <w:spacing w:after="0" w:line="500" w:lineRule="exact"/>
        <w:ind w:left="851" w:firstLine="0" w:firstLineChars="0"/>
        <w:jc w:val="left"/>
        <w:rPr>
          <w:rFonts w:ascii="仿宋" w:hAnsi="仿宋" w:eastAsia="仿宋"/>
          <w:color w:val="auto"/>
          <w:sz w:val="24"/>
          <w:szCs w:val="24"/>
          <w:highlight w:val="none"/>
        </w:rPr>
      </w:pPr>
    </w:p>
    <w:p w14:paraId="042AAF0E">
      <w:pPr>
        <w:pStyle w:val="55"/>
        <w:spacing w:after="0" w:line="500" w:lineRule="exact"/>
        <w:ind w:left="851" w:firstLine="0" w:firstLineChars="0"/>
        <w:jc w:val="left"/>
        <w:rPr>
          <w:rFonts w:ascii="仿宋" w:hAnsi="仿宋" w:eastAsia="仿宋"/>
          <w:color w:val="auto"/>
          <w:sz w:val="24"/>
          <w:szCs w:val="24"/>
          <w:highlight w:val="none"/>
        </w:rPr>
      </w:pPr>
    </w:p>
    <w:p w14:paraId="1B52DCDD">
      <w:pPr>
        <w:pStyle w:val="55"/>
        <w:numPr>
          <w:ilvl w:val="0"/>
          <w:numId w:val="0"/>
        </w:numPr>
        <w:spacing w:after="0" w:line="500" w:lineRule="exact"/>
        <w:ind w:left="426" w:leftChars="0" w:firstLine="6000" w:firstLineChars="25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烟台科技学院</w:t>
      </w:r>
    </w:p>
    <w:p w14:paraId="7350A9D1">
      <w:pPr>
        <w:pStyle w:val="55"/>
        <w:numPr>
          <w:ilvl w:val="0"/>
          <w:numId w:val="0"/>
        </w:numPr>
        <w:spacing w:after="0" w:line="500" w:lineRule="exact"/>
        <w:ind w:left="426" w:leftChars="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                                                2024年09月19日</w:t>
      </w:r>
    </w:p>
    <w:p w14:paraId="51312D76">
      <w:pPr>
        <w:rPr>
          <w:rFonts w:ascii="仿宋" w:hAnsi="仿宋" w:eastAsia="仿宋"/>
          <w:color w:val="auto"/>
          <w:sz w:val="28"/>
          <w:szCs w:val="28"/>
          <w:highlight w:val="none"/>
        </w:rPr>
      </w:pPr>
    </w:p>
    <w:p w14:paraId="237F7A5B">
      <w:pPr>
        <w:rPr>
          <w:rFonts w:ascii="仿宋" w:hAnsi="仿宋" w:eastAsia="仿宋"/>
          <w:color w:val="auto"/>
          <w:sz w:val="28"/>
          <w:szCs w:val="28"/>
          <w:highlight w:val="none"/>
        </w:rPr>
      </w:pPr>
    </w:p>
    <w:p w14:paraId="5BFC08E1">
      <w:pPr>
        <w:rPr>
          <w:rFonts w:ascii="仿宋" w:hAnsi="仿宋" w:eastAsia="仿宋"/>
          <w:color w:val="auto"/>
          <w:sz w:val="28"/>
          <w:szCs w:val="28"/>
          <w:highlight w:val="none"/>
        </w:rPr>
      </w:pPr>
    </w:p>
    <w:p w14:paraId="2C53D2BC">
      <w:pPr>
        <w:rPr>
          <w:rFonts w:ascii="仿宋" w:hAnsi="仿宋" w:eastAsia="仿宋"/>
          <w:color w:val="auto"/>
          <w:sz w:val="28"/>
          <w:szCs w:val="28"/>
          <w:highlight w:val="none"/>
        </w:rPr>
      </w:pPr>
    </w:p>
    <w:p w14:paraId="68F46E6C">
      <w:pPr>
        <w:rPr>
          <w:rFonts w:ascii="仿宋" w:hAnsi="仿宋" w:eastAsia="仿宋"/>
          <w:color w:val="auto"/>
          <w:sz w:val="28"/>
          <w:szCs w:val="28"/>
          <w:highlight w:val="none"/>
        </w:rPr>
      </w:pPr>
    </w:p>
    <w:p w14:paraId="68634EDA">
      <w:pPr>
        <w:rPr>
          <w:rFonts w:ascii="仿宋" w:hAnsi="仿宋" w:eastAsia="仿宋"/>
          <w:color w:val="auto"/>
          <w:sz w:val="28"/>
          <w:szCs w:val="28"/>
          <w:highlight w:val="none"/>
        </w:rPr>
      </w:pPr>
    </w:p>
    <w:p w14:paraId="2C147045">
      <w:pPr>
        <w:rPr>
          <w:rFonts w:ascii="仿宋" w:hAnsi="仿宋" w:eastAsia="仿宋"/>
          <w:color w:val="auto"/>
          <w:sz w:val="28"/>
          <w:szCs w:val="28"/>
          <w:highlight w:val="none"/>
        </w:rPr>
      </w:pPr>
    </w:p>
    <w:p w14:paraId="38DC0519">
      <w:pPr>
        <w:rPr>
          <w:rFonts w:ascii="仿宋" w:hAnsi="仿宋" w:eastAsia="仿宋"/>
          <w:color w:val="auto"/>
          <w:sz w:val="28"/>
          <w:szCs w:val="28"/>
          <w:highlight w:val="none"/>
        </w:rPr>
      </w:pPr>
    </w:p>
    <w:p w14:paraId="7C5EA585">
      <w:pPr>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br w:type="page"/>
      </w:r>
      <w:r>
        <w:rPr>
          <w:rFonts w:hint="eastAsia" w:ascii="仿宋" w:hAnsi="仿宋" w:eastAsia="仿宋"/>
          <w:color w:val="auto"/>
          <w:sz w:val="28"/>
          <w:szCs w:val="28"/>
          <w:highlight w:val="none"/>
          <w:lang w:val="en-US" w:eastAsia="zh-CN"/>
        </w:rPr>
        <w:t xml:space="preserve">                        </w:t>
      </w:r>
      <w:r>
        <w:rPr>
          <w:rFonts w:hint="eastAsia" w:ascii="仿宋" w:hAnsi="仿宋" w:eastAsia="仿宋"/>
          <w:b/>
          <w:color w:val="auto"/>
          <w:sz w:val="44"/>
          <w:szCs w:val="44"/>
          <w:highlight w:val="none"/>
        </w:rPr>
        <w:t>公开询一览表</w:t>
      </w:r>
    </w:p>
    <w:p w14:paraId="3126F904">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bookmarkEnd w:id="45"/>
    </w:p>
    <w:tbl>
      <w:tblPr>
        <w:tblStyle w:val="24"/>
        <w:tblW w:w="10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262"/>
        <w:gridCol w:w="2177"/>
        <w:gridCol w:w="591"/>
        <w:gridCol w:w="770"/>
        <w:gridCol w:w="573"/>
        <w:gridCol w:w="681"/>
        <w:gridCol w:w="653"/>
        <w:gridCol w:w="761"/>
        <w:gridCol w:w="663"/>
        <w:gridCol w:w="654"/>
        <w:gridCol w:w="537"/>
        <w:gridCol w:w="544"/>
      </w:tblGrid>
      <w:tr w14:paraId="6062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DBCFA9">
            <w:pPr>
              <w:keepNext w:val="0"/>
              <w:keepLines w:val="0"/>
              <w:widowControl/>
              <w:suppressLineNumbers w:val="0"/>
              <w:jc w:val="center"/>
              <w:textAlignment w:val="center"/>
              <w:rPr>
                <w:rFonts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388969">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A4E85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施工要求</w:t>
            </w:r>
          </w:p>
        </w:tc>
        <w:tc>
          <w:tcPr>
            <w:tcW w:w="591" w:type="dxa"/>
            <w:vMerge w:val="restart"/>
            <w:tcBorders>
              <w:top w:val="single" w:color="000000" w:sz="4" w:space="0"/>
              <w:left w:val="single" w:color="000000" w:sz="4" w:space="0"/>
              <w:bottom w:val="single" w:color="000000" w:sz="4" w:space="0"/>
              <w:right w:val="nil"/>
            </w:tcBorders>
            <w:shd w:val="clear" w:color="FFFFFF" w:fill="FFFFFF"/>
            <w:vAlign w:val="center"/>
          </w:tcPr>
          <w:p w14:paraId="4F3C4A36">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CD82B3">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3331"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0D7CD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综合单价组成 </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32DDA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44FCEE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05EDEE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E8E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3BEFD8">
            <w:pPr>
              <w:jc w:val="center"/>
              <w:rPr>
                <w:rFonts w:hint="eastAsia" w:ascii="仿宋" w:hAnsi="仿宋" w:eastAsia="仿宋" w:cs="仿宋"/>
                <w:b/>
                <w:bCs/>
                <w:i w:val="0"/>
                <w:iCs w:val="0"/>
                <w:color w:val="auto"/>
                <w:sz w:val="20"/>
                <w:szCs w:val="20"/>
                <w:highlight w:val="none"/>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9EC08">
            <w:pPr>
              <w:jc w:val="center"/>
              <w:rPr>
                <w:rFonts w:hint="eastAsia" w:ascii="仿宋" w:hAnsi="仿宋" w:eastAsia="仿宋" w:cs="仿宋"/>
                <w:b/>
                <w:bCs/>
                <w:i w:val="0"/>
                <w:iCs w:val="0"/>
                <w:color w:val="auto"/>
                <w:sz w:val="20"/>
                <w:szCs w:val="20"/>
                <w:highlight w:val="none"/>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B4CD9F">
            <w:pPr>
              <w:jc w:val="center"/>
              <w:rPr>
                <w:rFonts w:hint="eastAsia" w:ascii="仿宋" w:hAnsi="仿宋" w:eastAsia="仿宋" w:cs="仿宋"/>
                <w:b/>
                <w:bCs/>
                <w:i w:val="0"/>
                <w:iCs w:val="0"/>
                <w:color w:val="auto"/>
                <w:sz w:val="20"/>
                <w:szCs w:val="20"/>
                <w:highlight w:val="none"/>
                <w:u w:val="none"/>
              </w:rPr>
            </w:pPr>
          </w:p>
        </w:tc>
        <w:tc>
          <w:tcPr>
            <w:tcW w:w="591" w:type="dxa"/>
            <w:vMerge w:val="continue"/>
            <w:tcBorders>
              <w:top w:val="single" w:color="000000" w:sz="4" w:space="0"/>
              <w:left w:val="single" w:color="000000" w:sz="4" w:space="0"/>
              <w:bottom w:val="single" w:color="000000" w:sz="4" w:space="0"/>
              <w:right w:val="nil"/>
            </w:tcBorders>
            <w:shd w:val="clear" w:color="FFFFFF" w:fill="FFFFFF"/>
            <w:vAlign w:val="center"/>
          </w:tcPr>
          <w:p w14:paraId="5158109E">
            <w:pPr>
              <w:jc w:val="center"/>
              <w:rPr>
                <w:rFonts w:hint="eastAsia" w:ascii="仿宋" w:hAnsi="仿宋" w:eastAsia="仿宋" w:cs="仿宋"/>
                <w:b/>
                <w:bCs/>
                <w:i w:val="0"/>
                <w:iCs w:val="0"/>
                <w:color w:val="auto"/>
                <w:sz w:val="20"/>
                <w:szCs w:val="20"/>
                <w:highlight w:val="none"/>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33B89F">
            <w:pPr>
              <w:jc w:val="center"/>
              <w:rPr>
                <w:rFonts w:hint="eastAsia" w:ascii="仿宋" w:hAnsi="仿宋" w:eastAsia="仿宋" w:cs="仿宋"/>
                <w:b/>
                <w:bCs/>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ED715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人工 </w:t>
            </w:r>
          </w:p>
        </w:tc>
        <w:tc>
          <w:tcPr>
            <w:tcW w:w="6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B00E8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材料 </w:t>
            </w:r>
          </w:p>
        </w:tc>
        <w:tc>
          <w:tcPr>
            <w:tcW w:w="65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0446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机械 </w:t>
            </w:r>
          </w:p>
        </w:tc>
        <w:tc>
          <w:tcPr>
            <w:tcW w:w="76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74E50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管理费、利润(     %) </w:t>
            </w:r>
          </w:p>
        </w:tc>
        <w:tc>
          <w:tcPr>
            <w:tcW w:w="66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4430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税金(  %)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703EB59">
            <w:pPr>
              <w:jc w:val="center"/>
              <w:rPr>
                <w:rFonts w:hint="eastAsia" w:ascii="宋体" w:hAnsi="宋体" w:eastAsia="宋体" w:cs="宋体"/>
                <w:i w:val="0"/>
                <w:iCs w:val="0"/>
                <w:color w:val="auto"/>
                <w:sz w:val="22"/>
                <w:szCs w:val="22"/>
                <w:highlight w:val="none"/>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3DC25682">
            <w:pPr>
              <w:jc w:val="center"/>
              <w:rPr>
                <w:rFonts w:hint="eastAsia" w:ascii="宋体" w:hAnsi="宋体" w:eastAsia="宋体" w:cs="宋体"/>
                <w:i w:val="0"/>
                <w:iCs w:val="0"/>
                <w:color w:val="auto"/>
                <w:sz w:val="22"/>
                <w:szCs w:val="22"/>
                <w:highlight w:val="none"/>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8FAF10F">
            <w:pPr>
              <w:jc w:val="center"/>
              <w:rPr>
                <w:rFonts w:hint="eastAsia" w:ascii="宋体" w:hAnsi="宋体" w:eastAsia="宋体" w:cs="宋体"/>
                <w:i w:val="0"/>
                <w:iCs w:val="0"/>
                <w:color w:val="auto"/>
                <w:sz w:val="22"/>
                <w:szCs w:val="22"/>
                <w:highlight w:val="none"/>
                <w:u w:val="none"/>
              </w:rPr>
            </w:pPr>
          </w:p>
        </w:tc>
      </w:tr>
      <w:tr w14:paraId="107F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13F657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CA0">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锅炉房后混凝土地面浇筑（安放设备使用）</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8772">
            <w:pP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rPr>
              <w:t>C25混凝土、地面平整、回填、拆除原建筑基础</w:t>
            </w:r>
            <w:r>
              <w:rPr>
                <w:rFonts w:hint="eastAsia" w:ascii="宋体" w:hAnsi="宋体" w:eastAsia="宋体" w:cs="宋体"/>
                <w:i w:val="0"/>
                <w:iCs w:val="0"/>
                <w:color w:val="auto"/>
                <w:sz w:val="16"/>
                <w:szCs w:val="16"/>
                <w:highlight w:val="none"/>
                <w:u w:val="none"/>
                <w:lang w:eastAsia="zh-CN"/>
              </w:rPr>
              <w:t>，</w:t>
            </w:r>
            <w:r>
              <w:rPr>
                <w:rFonts w:hint="eastAsia" w:ascii="宋体" w:hAnsi="宋体" w:eastAsia="宋体" w:cs="宋体"/>
                <w:b/>
                <w:bCs/>
                <w:i w:val="0"/>
                <w:iCs w:val="0"/>
                <w:color w:val="auto"/>
                <w:sz w:val="16"/>
                <w:szCs w:val="16"/>
                <w:highlight w:val="none"/>
                <w:u w:val="none"/>
                <w:lang w:val="en-US" w:eastAsia="zh-CN"/>
              </w:rPr>
              <w:t>厚度20cm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CFA5">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CE7">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1782</w:t>
            </w:r>
          </w:p>
        </w:tc>
        <w:tc>
          <w:tcPr>
            <w:tcW w:w="573" w:type="dxa"/>
            <w:tcBorders>
              <w:top w:val="nil"/>
              <w:left w:val="nil"/>
              <w:bottom w:val="nil"/>
              <w:right w:val="nil"/>
            </w:tcBorders>
            <w:shd w:val="clear" w:color="auto" w:fill="auto"/>
            <w:noWrap/>
            <w:vAlign w:val="center"/>
          </w:tcPr>
          <w:p w14:paraId="38E97398">
            <w:pPr>
              <w:jc w:val="right"/>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947B">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12D2">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B32D6">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8696">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FF3E">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2DFB">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F08C">
            <w:pPr>
              <w:jc w:val="center"/>
              <w:rPr>
                <w:rFonts w:hint="eastAsia" w:ascii="宋体" w:hAnsi="宋体" w:eastAsia="宋体" w:cs="宋体"/>
                <w:i w:val="0"/>
                <w:iCs w:val="0"/>
                <w:color w:val="auto"/>
                <w:sz w:val="22"/>
                <w:szCs w:val="22"/>
                <w:highlight w:val="none"/>
                <w:u w:val="none"/>
              </w:rPr>
            </w:pPr>
          </w:p>
        </w:tc>
      </w:tr>
      <w:tr w14:paraId="625E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0738AF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8EE3">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室外排水沟</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1982">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参照07J306图集P7-4，排水沟盖板参照07J306图集P28-5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637">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C21">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60</w:t>
            </w: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29B9C51D">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32AA6">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608EE">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BD2CF">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618B">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0BF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8980">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258B">
            <w:pPr>
              <w:jc w:val="center"/>
              <w:rPr>
                <w:rFonts w:hint="eastAsia" w:ascii="宋体" w:hAnsi="宋体" w:eastAsia="宋体" w:cs="宋体"/>
                <w:i w:val="0"/>
                <w:iCs w:val="0"/>
                <w:color w:val="auto"/>
                <w:sz w:val="22"/>
                <w:szCs w:val="22"/>
                <w:highlight w:val="none"/>
                <w:u w:val="none"/>
              </w:rPr>
            </w:pPr>
          </w:p>
        </w:tc>
      </w:tr>
      <w:tr w14:paraId="7495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nil"/>
              <w:left w:val="single" w:color="000000" w:sz="4" w:space="0"/>
              <w:bottom w:val="single" w:color="000000" w:sz="4" w:space="0"/>
              <w:right w:val="nil"/>
            </w:tcBorders>
            <w:shd w:val="clear" w:color="FFFFFF" w:fill="FFFFFF"/>
            <w:vAlign w:val="center"/>
          </w:tcPr>
          <w:p w14:paraId="3DEDCF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1A85">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沥青路拆除恢复、安装预埋管</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99A">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沥青路拆除恢复、预埋400mm钢筋水泥管8米（沥青路4米+绿化带4米）</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D86">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5FA">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8</w:t>
            </w:r>
          </w:p>
        </w:tc>
        <w:tc>
          <w:tcPr>
            <w:tcW w:w="573" w:type="dxa"/>
            <w:tcBorders>
              <w:top w:val="nil"/>
              <w:left w:val="nil"/>
              <w:bottom w:val="single" w:color="000000" w:sz="4" w:space="0"/>
              <w:right w:val="single" w:color="000000" w:sz="4" w:space="0"/>
            </w:tcBorders>
            <w:shd w:val="clear" w:color="FFFFFF" w:fill="FFFFFF"/>
            <w:vAlign w:val="center"/>
          </w:tcPr>
          <w:p w14:paraId="439BB5DC">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7B8A5">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F588E">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D734">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734A">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FBFC">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BF84">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ECCB">
            <w:pPr>
              <w:jc w:val="center"/>
              <w:rPr>
                <w:rFonts w:hint="eastAsia" w:ascii="宋体" w:hAnsi="宋体" w:eastAsia="宋体" w:cs="宋体"/>
                <w:i w:val="0"/>
                <w:iCs w:val="0"/>
                <w:color w:val="auto"/>
                <w:sz w:val="22"/>
                <w:szCs w:val="22"/>
                <w:highlight w:val="none"/>
                <w:u w:val="none"/>
              </w:rPr>
            </w:pPr>
          </w:p>
        </w:tc>
      </w:tr>
      <w:tr w14:paraId="7FC1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61504F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82B">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砌墙</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C4B">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砌筑挡水墙26米+36米、高30cm24厚双面抹灰</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952">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76B">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62</w:t>
            </w: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4F2AD98D">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6D2F4">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651A5">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8870F">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902">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571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8CF0">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E300">
            <w:pPr>
              <w:jc w:val="center"/>
              <w:rPr>
                <w:rFonts w:hint="eastAsia" w:ascii="宋体" w:hAnsi="宋体" w:eastAsia="宋体" w:cs="宋体"/>
                <w:i w:val="0"/>
                <w:iCs w:val="0"/>
                <w:color w:val="auto"/>
                <w:sz w:val="22"/>
                <w:szCs w:val="22"/>
                <w:highlight w:val="none"/>
                <w:u w:val="none"/>
              </w:rPr>
            </w:pPr>
          </w:p>
        </w:tc>
      </w:tr>
      <w:tr w14:paraId="27E2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5417D1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DACA">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砌筑检查井</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2D28">
            <w:pPr>
              <w:jc w:val="left"/>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内净800圆井24厚深1米配套井盖</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E00">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座</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066">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w:t>
            </w: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792F8AEE">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8EC3E">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653F">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EB161">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718">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85A8">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F150">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852F">
            <w:pPr>
              <w:jc w:val="center"/>
              <w:rPr>
                <w:rFonts w:hint="eastAsia" w:ascii="宋体" w:hAnsi="宋体" w:eastAsia="宋体" w:cs="宋体"/>
                <w:i w:val="0"/>
                <w:iCs w:val="0"/>
                <w:color w:val="auto"/>
                <w:sz w:val="22"/>
                <w:szCs w:val="22"/>
                <w:highlight w:val="none"/>
                <w:u w:val="none"/>
              </w:rPr>
            </w:pPr>
          </w:p>
        </w:tc>
      </w:tr>
      <w:tr w14:paraId="79D7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663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DC23">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锅炉房南建筑垃圾清理</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2CA">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观赏石、砖头、土方</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E615">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车</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EF0">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70A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C1E1D">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7C7AC">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4B8A9">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8B41">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BCD3">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6A5">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5AAD">
            <w:pPr>
              <w:jc w:val="center"/>
              <w:rPr>
                <w:rFonts w:hint="eastAsia" w:ascii="宋体" w:hAnsi="宋体" w:eastAsia="宋体" w:cs="宋体"/>
                <w:i w:val="0"/>
                <w:iCs w:val="0"/>
                <w:color w:val="auto"/>
                <w:sz w:val="22"/>
                <w:szCs w:val="22"/>
                <w:highlight w:val="none"/>
                <w:u w:val="none"/>
              </w:rPr>
            </w:pPr>
          </w:p>
        </w:tc>
      </w:tr>
      <w:tr w14:paraId="37EA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87B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FD90">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燃气锅炉基础拆除</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7D5">
            <w:pP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8000*3000*15*2台、板换基础拆卸3000*4000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2B32">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5E5F">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60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63F0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2FDE9">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49E47">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22913">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3D8C">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90C">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C788">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CA32">
            <w:pPr>
              <w:jc w:val="center"/>
              <w:rPr>
                <w:rFonts w:hint="eastAsia" w:ascii="宋体" w:hAnsi="宋体" w:eastAsia="宋体" w:cs="宋体"/>
                <w:i w:val="0"/>
                <w:iCs w:val="0"/>
                <w:color w:val="auto"/>
                <w:sz w:val="22"/>
                <w:szCs w:val="22"/>
                <w:highlight w:val="none"/>
                <w:u w:val="none"/>
              </w:rPr>
            </w:pPr>
          </w:p>
        </w:tc>
      </w:tr>
      <w:tr w14:paraId="4CBA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0ECA9">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8</w:t>
            </w:r>
          </w:p>
        </w:tc>
        <w:tc>
          <w:tcPr>
            <w:tcW w:w="1262" w:type="dxa"/>
            <w:tcBorders>
              <w:top w:val="nil"/>
              <w:left w:val="single" w:color="000000" w:sz="4" w:space="0"/>
              <w:bottom w:val="single" w:color="000000" w:sz="4" w:space="0"/>
              <w:right w:val="nil"/>
            </w:tcBorders>
            <w:shd w:val="clear" w:color="FFFFFF" w:fill="FFFFFF"/>
            <w:vAlign w:val="center"/>
          </w:tcPr>
          <w:p w14:paraId="31F8301E">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锅炉房内地面混凝土找平</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60306CC2">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C25混凝土、地面平整、回填、厚度20cm</w:t>
            </w:r>
          </w:p>
        </w:tc>
        <w:tc>
          <w:tcPr>
            <w:tcW w:w="591" w:type="dxa"/>
            <w:tcBorders>
              <w:top w:val="nil"/>
              <w:left w:val="nil"/>
              <w:bottom w:val="single" w:color="000000" w:sz="4" w:space="0"/>
              <w:right w:val="single" w:color="000000" w:sz="4" w:space="0"/>
            </w:tcBorders>
            <w:shd w:val="clear" w:color="FFFFFF" w:fill="FFFFFF"/>
            <w:vAlign w:val="center"/>
          </w:tcPr>
          <w:p w14:paraId="1E76A1B0">
            <w:pPr>
              <w:jc w:val="right"/>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sz w:val="16"/>
                <w:szCs w:val="16"/>
                <w:highlight w:val="none"/>
                <w:u w:val="none"/>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5A3EFBFF">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600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98D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D809D">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B8C45">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DC408">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44E">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EECB">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E1E">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2078">
            <w:pPr>
              <w:jc w:val="center"/>
              <w:rPr>
                <w:rFonts w:hint="eastAsia" w:ascii="宋体" w:hAnsi="宋体" w:eastAsia="宋体" w:cs="宋体"/>
                <w:i w:val="0"/>
                <w:iCs w:val="0"/>
                <w:color w:val="auto"/>
                <w:sz w:val="22"/>
                <w:szCs w:val="22"/>
                <w:highlight w:val="none"/>
                <w:u w:val="none"/>
              </w:rPr>
            </w:pPr>
          </w:p>
        </w:tc>
      </w:tr>
      <w:tr w14:paraId="0FF5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B5691">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1262" w:type="dxa"/>
            <w:tcBorders>
              <w:top w:val="nil"/>
              <w:left w:val="single" w:color="000000" w:sz="4" w:space="0"/>
              <w:bottom w:val="single" w:color="000000" w:sz="4" w:space="0"/>
              <w:right w:val="nil"/>
            </w:tcBorders>
            <w:shd w:val="clear" w:color="FFFFFF" w:fill="FFFFFF"/>
            <w:vAlign w:val="center"/>
          </w:tcPr>
          <w:p w14:paraId="703FD5E3">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设备基础</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5B570394">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1400*9200*20、3000*3000*20、1400*7800*20、400*2000*20*4个</w:t>
            </w:r>
          </w:p>
        </w:tc>
        <w:tc>
          <w:tcPr>
            <w:tcW w:w="591" w:type="dxa"/>
            <w:tcBorders>
              <w:top w:val="nil"/>
              <w:left w:val="nil"/>
              <w:bottom w:val="single" w:color="000000" w:sz="4" w:space="0"/>
              <w:right w:val="single" w:color="000000" w:sz="4" w:space="0"/>
            </w:tcBorders>
            <w:shd w:val="clear" w:color="FFFFFF" w:fill="FFFFFF"/>
            <w:vAlign w:val="center"/>
          </w:tcPr>
          <w:p w14:paraId="68039957">
            <w:pPr>
              <w:jc w:val="right"/>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sz w:val="16"/>
                <w:szCs w:val="16"/>
                <w:highlight w:val="none"/>
                <w:u w:val="none"/>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5BADEF39">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F529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87676">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2842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C3417">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3737">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1C7E">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140">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FB2D">
            <w:pPr>
              <w:jc w:val="center"/>
              <w:rPr>
                <w:rFonts w:hint="eastAsia" w:ascii="宋体" w:hAnsi="宋体" w:eastAsia="宋体" w:cs="宋体"/>
                <w:i w:val="0"/>
                <w:iCs w:val="0"/>
                <w:color w:val="auto"/>
                <w:sz w:val="22"/>
                <w:szCs w:val="22"/>
                <w:highlight w:val="none"/>
                <w:u w:val="none"/>
              </w:rPr>
            </w:pPr>
          </w:p>
        </w:tc>
      </w:tr>
      <w:tr w14:paraId="74E4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E66CE">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1262" w:type="dxa"/>
            <w:tcBorders>
              <w:top w:val="nil"/>
              <w:left w:val="single" w:color="000000" w:sz="4" w:space="0"/>
              <w:bottom w:val="single" w:color="000000" w:sz="4" w:space="0"/>
              <w:right w:val="nil"/>
            </w:tcBorders>
            <w:shd w:val="clear" w:color="FFFFFF" w:fill="FFFFFF"/>
            <w:vAlign w:val="center"/>
          </w:tcPr>
          <w:p w14:paraId="15C0234C">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室内排水沟</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28D044D3">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参照07J306图集P00-1，排水沟盖板参照07J306图集P28-6A</w:t>
            </w:r>
          </w:p>
        </w:tc>
        <w:tc>
          <w:tcPr>
            <w:tcW w:w="591" w:type="dxa"/>
            <w:tcBorders>
              <w:top w:val="nil"/>
              <w:left w:val="nil"/>
              <w:bottom w:val="single" w:color="000000" w:sz="4" w:space="0"/>
              <w:right w:val="single" w:color="000000" w:sz="4" w:space="0"/>
            </w:tcBorders>
            <w:shd w:val="clear" w:color="FFFFFF" w:fill="FFFFFF"/>
            <w:vAlign w:val="center"/>
          </w:tcPr>
          <w:p w14:paraId="161BD7E2">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m</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11E9A606">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70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097D6">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9D717">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8824">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1037C">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42A">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2E9E">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25E5">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4E61">
            <w:pPr>
              <w:jc w:val="center"/>
              <w:rPr>
                <w:rFonts w:hint="eastAsia" w:ascii="宋体" w:hAnsi="宋体" w:eastAsia="宋体" w:cs="宋体"/>
                <w:i w:val="0"/>
                <w:iCs w:val="0"/>
                <w:color w:val="auto"/>
                <w:sz w:val="22"/>
                <w:szCs w:val="22"/>
                <w:highlight w:val="none"/>
                <w:u w:val="none"/>
              </w:rPr>
            </w:pPr>
          </w:p>
        </w:tc>
      </w:tr>
      <w:tr w14:paraId="4082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A0D79">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1262" w:type="dxa"/>
            <w:tcBorders>
              <w:top w:val="nil"/>
              <w:left w:val="single" w:color="000000" w:sz="4" w:space="0"/>
              <w:bottom w:val="single" w:color="000000" w:sz="4" w:space="0"/>
              <w:right w:val="nil"/>
            </w:tcBorders>
            <w:shd w:val="clear" w:color="FFFFFF" w:fill="FFFFFF"/>
            <w:vAlign w:val="center"/>
          </w:tcPr>
          <w:p w14:paraId="0BB3886A">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彩钢瓦屋面</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43EB13BD">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彩钢瓦屋面修复采用75MM岩棉保温板、烟囱拆除洞口封堵</w:t>
            </w:r>
          </w:p>
        </w:tc>
        <w:tc>
          <w:tcPr>
            <w:tcW w:w="591" w:type="dxa"/>
            <w:tcBorders>
              <w:top w:val="nil"/>
              <w:left w:val="nil"/>
              <w:bottom w:val="single" w:color="000000" w:sz="4" w:space="0"/>
              <w:right w:val="single" w:color="000000" w:sz="4" w:space="0"/>
            </w:tcBorders>
            <w:shd w:val="clear" w:color="FFFFFF" w:fill="FFFFFF"/>
            <w:vAlign w:val="center"/>
          </w:tcPr>
          <w:p w14:paraId="4DE25D61">
            <w:pPr>
              <w:jc w:val="right"/>
              <w:rPr>
                <w:rFonts w:hint="eastAsia" w:ascii="仿宋" w:hAnsi="仿宋" w:eastAsia="仿宋" w:cs="仿宋"/>
                <w:i w:val="0"/>
                <w:iCs w:val="0"/>
                <w:color w:val="auto"/>
                <w:sz w:val="20"/>
                <w:szCs w:val="20"/>
                <w:highlight w:val="none"/>
                <w:u w:val="none"/>
                <w:lang w:val="en-US" w:eastAsia="zh-CN" w:bidi="ar-SA"/>
              </w:rPr>
            </w:pPr>
            <w:r>
              <w:rPr>
                <w:rFonts w:hint="eastAsia" w:ascii="宋体" w:hAnsi="宋体" w:eastAsia="宋体" w:cs="宋体"/>
                <w:i w:val="0"/>
                <w:iCs w:val="0"/>
                <w:color w:val="auto"/>
                <w:sz w:val="16"/>
                <w:szCs w:val="16"/>
                <w:highlight w:val="none"/>
                <w:u w:val="none"/>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4EE21F49">
            <w:pPr>
              <w:jc w:val="right"/>
              <w:rPr>
                <w:rFonts w:hint="eastAsia" w:ascii="仿宋" w:hAnsi="仿宋" w:eastAsia="仿宋" w:cs="仿宋"/>
                <w:i w:val="0"/>
                <w:iCs w:val="0"/>
                <w:color w:val="auto"/>
                <w:sz w:val="20"/>
                <w:szCs w:val="20"/>
                <w:highlight w:val="none"/>
                <w:u w:val="none"/>
                <w:lang w:val="en-US" w:eastAsia="zh-CN" w:bidi="ar-SA"/>
              </w:rPr>
            </w:pPr>
            <w:r>
              <w:rPr>
                <w:rFonts w:hint="eastAsia" w:ascii="仿宋" w:hAnsi="仿宋" w:eastAsia="仿宋" w:cs="仿宋"/>
                <w:i w:val="0"/>
                <w:iCs w:val="0"/>
                <w:color w:val="auto"/>
                <w:sz w:val="20"/>
                <w:szCs w:val="20"/>
                <w:highlight w:val="none"/>
                <w:u w:val="none"/>
                <w:lang w:val="en-US" w:eastAsia="zh-CN"/>
              </w:rPr>
              <w:t>40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4D5F1">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81EF6">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942D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75EF4">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EB23">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7B5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BEA1">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B26B">
            <w:pPr>
              <w:jc w:val="center"/>
              <w:rPr>
                <w:rFonts w:hint="eastAsia" w:ascii="宋体" w:hAnsi="宋体" w:eastAsia="宋体" w:cs="宋体"/>
                <w:i w:val="0"/>
                <w:iCs w:val="0"/>
                <w:color w:val="auto"/>
                <w:sz w:val="22"/>
                <w:szCs w:val="22"/>
                <w:highlight w:val="none"/>
                <w:u w:val="none"/>
              </w:rPr>
            </w:pPr>
          </w:p>
        </w:tc>
      </w:tr>
      <w:tr w14:paraId="0042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1DC45">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1262" w:type="dxa"/>
            <w:tcBorders>
              <w:top w:val="nil"/>
              <w:left w:val="single" w:color="000000" w:sz="4" w:space="0"/>
              <w:bottom w:val="single" w:color="000000" w:sz="4" w:space="0"/>
              <w:right w:val="nil"/>
            </w:tcBorders>
            <w:shd w:val="clear" w:color="FFFFFF" w:fill="FFFFFF"/>
            <w:vAlign w:val="center"/>
          </w:tcPr>
          <w:p w14:paraId="2003820E">
            <w:pPr>
              <w:jc w:val="righ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砌墙</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3CE7E9C0">
            <w:pPr>
              <w:tabs>
                <w:tab w:val="left" w:pos="420"/>
              </w:tabs>
              <w:jc w:val="left"/>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ab/>
            </w:r>
            <w:r>
              <w:rPr>
                <w:rFonts w:hint="eastAsia" w:ascii="仿宋" w:hAnsi="仿宋" w:eastAsia="仿宋" w:cs="仿宋"/>
                <w:i w:val="0"/>
                <w:iCs w:val="0"/>
                <w:color w:val="auto"/>
                <w:sz w:val="20"/>
                <w:szCs w:val="20"/>
                <w:highlight w:val="none"/>
                <w:u w:val="none"/>
                <w:lang w:eastAsia="zh-CN"/>
              </w:rPr>
              <w:t>墙面封堵24砖墙双面抹灰</w:t>
            </w:r>
          </w:p>
        </w:tc>
        <w:tc>
          <w:tcPr>
            <w:tcW w:w="591" w:type="dxa"/>
            <w:tcBorders>
              <w:top w:val="nil"/>
              <w:left w:val="nil"/>
              <w:bottom w:val="single" w:color="000000" w:sz="4" w:space="0"/>
              <w:right w:val="single" w:color="000000" w:sz="4" w:space="0"/>
            </w:tcBorders>
            <w:shd w:val="clear" w:color="FFFFFF" w:fill="FFFFFF"/>
            <w:vAlign w:val="center"/>
          </w:tcPr>
          <w:p w14:paraId="58935C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0AD009B9">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A0B3">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7851D">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66EE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EF9C0">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4D89">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7066">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F2DE">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CFB4">
            <w:pPr>
              <w:jc w:val="center"/>
              <w:rPr>
                <w:rFonts w:hint="eastAsia" w:ascii="宋体" w:hAnsi="宋体" w:eastAsia="宋体" w:cs="宋体"/>
                <w:i w:val="0"/>
                <w:iCs w:val="0"/>
                <w:color w:val="auto"/>
                <w:sz w:val="22"/>
                <w:szCs w:val="22"/>
                <w:highlight w:val="none"/>
                <w:u w:val="none"/>
              </w:rPr>
            </w:pPr>
          </w:p>
        </w:tc>
      </w:tr>
      <w:tr w14:paraId="56C3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FD54F">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1262" w:type="dxa"/>
            <w:tcBorders>
              <w:top w:val="nil"/>
              <w:left w:val="single" w:color="000000" w:sz="4" w:space="0"/>
              <w:bottom w:val="single" w:color="000000" w:sz="4" w:space="0"/>
              <w:right w:val="nil"/>
            </w:tcBorders>
            <w:shd w:val="clear" w:color="FFFFFF" w:fill="FFFFFF"/>
            <w:vAlign w:val="center"/>
          </w:tcPr>
          <w:p w14:paraId="4D63E50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燃气管道拆除</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148C4A1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燃气管道拆除、燃气设备拆除、燃气管道封堵（自行联系燃气公司进行）</w:t>
            </w:r>
          </w:p>
        </w:tc>
        <w:tc>
          <w:tcPr>
            <w:tcW w:w="591" w:type="dxa"/>
            <w:tcBorders>
              <w:top w:val="nil"/>
              <w:left w:val="nil"/>
              <w:bottom w:val="single" w:color="000000" w:sz="4" w:space="0"/>
              <w:right w:val="single" w:color="000000" w:sz="4" w:space="0"/>
            </w:tcBorders>
            <w:shd w:val="clear" w:color="FFFFFF" w:fill="FFFFFF"/>
            <w:vAlign w:val="center"/>
          </w:tcPr>
          <w:p w14:paraId="76D934AB">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项</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5F1AB3B0">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00F73">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4B280">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BD094">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8BDD">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8509">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070B">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257A">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D32C">
            <w:pPr>
              <w:jc w:val="center"/>
              <w:rPr>
                <w:rFonts w:hint="eastAsia" w:ascii="宋体" w:hAnsi="宋体" w:eastAsia="宋体" w:cs="宋体"/>
                <w:i w:val="0"/>
                <w:iCs w:val="0"/>
                <w:color w:val="auto"/>
                <w:sz w:val="22"/>
                <w:szCs w:val="22"/>
                <w:highlight w:val="none"/>
                <w:u w:val="none"/>
              </w:rPr>
            </w:pPr>
          </w:p>
        </w:tc>
      </w:tr>
      <w:tr w14:paraId="4AB2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251B5">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14</w:t>
            </w:r>
          </w:p>
        </w:tc>
        <w:tc>
          <w:tcPr>
            <w:tcW w:w="1262" w:type="dxa"/>
            <w:tcBorders>
              <w:top w:val="nil"/>
              <w:left w:val="single" w:color="000000" w:sz="4" w:space="0"/>
              <w:bottom w:val="single" w:color="000000" w:sz="4" w:space="0"/>
              <w:right w:val="nil"/>
            </w:tcBorders>
            <w:shd w:val="clear" w:color="FFFFFF" w:fill="FFFFFF"/>
            <w:vAlign w:val="center"/>
          </w:tcPr>
          <w:p w14:paraId="7C5F6C3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彩钢瓦墙面</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6F2F8DB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新能源设备区与维修科操作间间隔使用75MM厚</w:t>
            </w:r>
            <w:r>
              <w:rPr>
                <w:rFonts w:hint="eastAsia" w:ascii="宋体" w:hAnsi="宋体" w:eastAsia="宋体" w:cs="宋体"/>
                <w:b/>
                <w:bCs/>
                <w:i w:val="0"/>
                <w:iCs w:val="0"/>
                <w:color w:val="auto"/>
                <w:kern w:val="0"/>
                <w:sz w:val="16"/>
                <w:szCs w:val="16"/>
                <w:highlight w:val="none"/>
                <w:u w:val="none"/>
                <w:lang w:val="en-US" w:eastAsia="zh-CN" w:bidi="ar"/>
              </w:rPr>
              <w:t>岩棉</w:t>
            </w:r>
            <w:r>
              <w:rPr>
                <w:rFonts w:hint="eastAsia" w:ascii="宋体" w:hAnsi="宋体" w:eastAsia="宋体" w:cs="宋体"/>
                <w:i w:val="0"/>
                <w:iCs w:val="0"/>
                <w:color w:val="auto"/>
                <w:kern w:val="0"/>
                <w:sz w:val="16"/>
                <w:szCs w:val="16"/>
                <w:highlight w:val="none"/>
                <w:u w:val="none"/>
                <w:lang w:val="en-US" w:eastAsia="zh-CN" w:bidi="ar"/>
              </w:rPr>
              <w:t>保温板间隔含钢架</w:t>
            </w:r>
          </w:p>
        </w:tc>
        <w:tc>
          <w:tcPr>
            <w:tcW w:w="591" w:type="dxa"/>
            <w:tcBorders>
              <w:top w:val="nil"/>
              <w:left w:val="nil"/>
              <w:bottom w:val="single" w:color="000000" w:sz="4" w:space="0"/>
              <w:right w:val="single" w:color="000000" w:sz="4" w:space="0"/>
            </w:tcBorders>
            <w:shd w:val="clear" w:color="FFFFFF" w:fill="FFFFFF"/>
            <w:vAlign w:val="center"/>
          </w:tcPr>
          <w:p w14:paraId="21C346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2E1BDF31">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300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26691">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6F308">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435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6E453">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D574">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D077">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2131">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D51C">
            <w:pPr>
              <w:jc w:val="center"/>
              <w:rPr>
                <w:rFonts w:hint="eastAsia" w:ascii="宋体" w:hAnsi="宋体" w:eastAsia="宋体" w:cs="宋体"/>
                <w:i w:val="0"/>
                <w:iCs w:val="0"/>
                <w:color w:val="auto"/>
                <w:sz w:val="22"/>
                <w:szCs w:val="22"/>
                <w:highlight w:val="none"/>
                <w:u w:val="none"/>
              </w:rPr>
            </w:pPr>
          </w:p>
        </w:tc>
      </w:tr>
      <w:tr w14:paraId="41F1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7F4FB">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15</w:t>
            </w:r>
          </w:p>
        </w:tc>
        <w:tc>
          <w:tcPr>
            <w:tcW w:w="1262" w:type="dxa"/>
            <w:tcBorders>
              <w:top w:val="nil"/>
              <w:left w:val="single" w:color="000000" w:sz="4" w:space="0"/>
              <w:bottom w:val="single" w:color="000000" w:sz="4" w:space="0"/>
              <w:right w:val="nil"/>
            </w:tcBorders>
            <w:shd w:val="clear" w:color="FFFFFF" w:fill="FFFFFF"/>
            <w:vAlign w:val="center"/>
          </w:tcPr>
          <w:p w14:paraId="2F528A7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8T燃气锅炉拆除</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4E67FE43">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含锅炉、内循环泵、管道、板换、烟囱、配套管道、大门拆除安装。搬至：硬化锅炉房东侧大口井周边，利用大口井西侧空地放置两台 8T 燃气锅炉。</w:t>
            </w:r>
          </w:p>
        </w:tc>
        <w:tc>
          <w:tcPr>
            <w:tcW w:w="591" w:type="dxa"/>
            <w:tcBorders>
              <w:top w:val="nil"/>
              <w:left w:val="nil"/>
              <w:bottom w:val="single" w:color="000000" w:sz="4" w:space="0"/>
              <w:right w:val="single" w:color="000000" w:sz="4" w:space="0"/>
            </w:tcBorders>
            <w:shd w:val="clear" w:color="FFFFFF" w:fill="FFFFFF"/>
            <w:vAlign w:val="center"/>
          </w:tcPr>
          <w:p w14:paraId="5B729B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项</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114D5B66">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B46E6">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70A4A">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1900B">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5F459">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5C29">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8C0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00FC">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A13E">
            <w:pPr>
              <w:jc w:val="center"/>
              <w:rPr>
                <w:rFonts w:hint="eastAsia" w:ascii="宋体" w:hAnsi="宋体" w:eastAsia="宋体" w:cs="宋体"/>
                <w:i w:val="0"/>
                <w:iCs w:val="0"/>
                <w:color w:val="auto"/>
                <w:sz w:val="22"/>
                <w:szCs w:val="22"/>
                <w:highlight w:val="none"/>
                <w:u w:val="none"/>
              </w:rPr>
            </w:pPr>
          </w:p>
        </w:tc>
      </w:tr>
      <w:tr w14:paraId="0E6F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83A96">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16</w:t>
            </w:r>
          </w:p>
        </w:tc>
        <w:tc>
          <w:tcPr>
            <w:tcW w:w="1262" w:type="dxa"/>
            <w:tcBorders>
              <w:top w:val="nil"/>
              <w:left w:val="single" w:color="000000" w:sz="4" w:space="0"/>
              <w:bottom w:val="single" w:color="000000" w:sz="4" w:space="0"/>
              <w:right w:val="nil"/>
            </w:tcBorders>
            <w:shd w:val="clear" w:color="FFFFFF" w:fill="FFFFFF"/>
            <w:vAlign w:val="center"/>
          </w:tcPr>
          <w:p w14:paraId="323B7857">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水罐、水箱拆除</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757946B3">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压力罐、储水罐、水箱、配套管道，</w:t>
            </w:r>
            <w:r>
              <w:rPr>
                <w:rFonts w:hint="eastAsia" w:ascii="宋体" w:hAnsi="宋体" w:eastAsia="宋体" w:cs="宋体"/>
                <w:i w:val="0"/>
                <w:iCs w:val="0"/>
                <w:color w:val="auto"/>
                <w:kern w:val="0"/>
                <w:sz w:val="16"/>
                <w:szCs w:val="16"/>
                <w:highlight w:val="none"/>
                <w:u w:val="none"/>
                <w:lang w:val="en-US" w:eastAsia="zh-CN" w:bidi="ar"/>
              </w:rPr>
              <w:t>搬运至锅炉房前院车棚内存放。</w:t>
            </w:r>
          </w:p>
        </w:tc>
        <w:tc>
          <w:tcPr>
            <w:tcW w:w="591" w:type="dxa"/>
            <w:tcBorders>
              <w:top w:val="nil"/>
              <w:left w:val="nil"/>
              <w:bottom w:val="single" w:color="000000" w:sz="4" w:space="0"/>
              <w:right w:val="single" w:color="000000" w:sz="4" w:space="0"/>
            </w:tcBorders>
            <w:shd w:val="clear" w:color="FFFFFF" w:fill="FFFFFF"/>
            <w:vAlign w:val="center"/>
          </w:tcPr>
          <w:p w14:paraId="536393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项</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0AAE0C71">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2C24E">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F5827">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226F3">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FABA0">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9E8">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BE6A">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C39B">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26AB">
            <w:pPr>
              <w:jc w:val="center"/>
              <w:rPr>
                <w:rFonts w:hint="eastAsia" w:ascii="宋体" w:hAnsi="宋体" w:eastAsia="宋体" w:cs="宋体"/>
                <w:i w:val="0"/>
                <w:iCs w:val="0"/>
                <w:color w:val="auto"/>
                <w:sz w:val="22"/>
                <w:szCs w:val="22"/>
                <w:highlight w:val="none"/>
                <w:u w:val="none"/>
              </w:rPr>
            </w:pPr>
          </w:p>
        </w:tc>
      </w:tr>
      <w:tr w14:paraId="3E45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2248C">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17</w:t>
            </w:r>
          </w:p>
        </w:tc>
        <w:tc>
          <w:tcPr>
            <w:tcW w:w="1262" w:type="dxa"/>
            <w:tcBorders>
              <w:top w:val="nil"/>
              <w:left w:val="single" w:color="000000" w:sz="4" w:space="0"/>
              <w:bottom w:val="single" w:color="000000" w:sz="4" w:space="0"/>
              <w:right w:val="nil"/>
            </w:tcBorders>
            <w:shd w:val="clear" w:color="FFFFFF" w:fill="FFFFFF"/>
            <w:vAlign w:val="center"/>
          </w:tcPr>
          <w:p w14:paraId="277CCF8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软化水设备拆除</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468DB92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软化水设备、软化水箱、管道、一套新的一套老旧的，</w:t>
            </w:r>
            <w:r>
              <w:rPr>
                <w:rFonts w:hint="eastAsia" w:ascii="宋体" w:hAnsi="宋体" w:eastAsia="宋体" w:cs="宋体"/>
                <w:i w:val="0"/>
                <w:iCs w:val="0"/>
                <w:color w:val="auto"/>
                <w:kern w:val="0"/>
                <w:sz w:val="16"/>
                <w:szCs w:val="16"/>
                <w:highlight w:val="none"/>
                <w:u w:val="none"/>
                <w:lang w:val="en-US" w:eastAsia="zh-CN" w:bidi="ar"/>
              </w:rPr>
              <w:t>搬运至锅炉房前院车棚内存放。</w:t>
            </w:r>
          </w:p>
        </w:tc>
        <w:tc>
          <w:tcPr>
            <w:tcW w:w="591" w:type="dxa"/>
            <w:tcBorders>
              <w:top w:val="nil"/>
              <w:left w:val="nil"/>
              <w:bottom w:val="single" w:color="000000" w:sz="4" w:space="0"/>
              <w:right w:val="single" w:color="000000" w:sz="4" w:space="0"/>
            </w:tcBorders>
            <w:shd w:val="clear" w:color="FFFFFF" w:fill="FFFFFF"/>
            <w:vAlign w:val="center"/>
          </w:tcPr>
          <w:p w14:paraId="247216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项</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7A6CBC3C">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501F8">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F1FD5">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914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5233A">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0BB6">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5B0A">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F6EF">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6E2D">
            <w:pPr>
              <w:jc w:val="center"/>
              <w:rPr>
                <w:rFonts w:hint="eastAsia" w:ascii="宋体" w:hAnsi="宋体" w:eastAsia="宋体" w:cs="宋体"/>
                <w:i w:val="0"/>
                <w:iCs w:val="0"/>
                <w:color w:val="auto"/>
                <w:sz w:val="22"/>
                <w:szCs w:val="22"/>
                <w:highlight w:val="none"/>
                <w:u w:val="none"/>
              </w:rPr>
            </w:pPr>
          </w:p>
        </w:tc>
      </w:tr>
      <w:tr w14:paraId="43AF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5FFB5">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18</w:t>
            </w:r>
          </w:p>
        </w:tc>
        <w:tc>
          <w:tcPr>
            <w:tcW w:w="1262" w:type="dxa"/>
            <w:tcBorders>
              <w:top w:val="nil"/>
              <w:left w:val="single" w:color="000000" w:sz="4" w:space="0"/>
              <w:bottom w:val="single" w:color="000000" w:sz="4" w:space="0"/>
              <w:right w:val="nil"/>
            </w:tcBorders>
            <w:shd w:val="clear" w:color="FFFFFF" w:fill="FFFFFF"/>
            <w:vAlign w:val="center"/>
          </w:tcPr>
          <w:p w14:paraId="4A2D5B2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外循环泵拆除</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5D0CC722">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循环泵5台套、配套管道，</w:t>
            </w:r>
            <w:r>
              <w:rPr>
                <w:rFonts w:hint="eastAsia" w:ascii="宋体" w:hAnsi="宋体" w:eastAsia="宋体" w:cs="宋体"/>
                <w:i w:val="0"/>
                <w:iCs w:val="0"/>
                <w:color w:val="auto"/>
                <w:kern w:val="0"/>
                <w:sz w:val="16"/>
                <w:szCs w:val="16"/>
                <w:highlight w:val="none"/>
                <w:u w:val="none"/>
                <w:lang w:val="en-US" w:eastAsia="zh-CN" w:bidi="ar"/>
              </w:rPr>
              <w:t>搬运至锅炉房前院车棚内存放。</w:t>
            </w:r>
          </w:p>
        </w:tc>
        <w:tc>
          <w:tcPr>
            <w:tcW w:w="591" w:type="dxa"/>
            <w:tcBorders>
              <w:top w:val="nil"/>
              <w:left w:val="nil"/>
              <w:bottom w:val="single" w:color="000000" w:sz="4" w:space="0"/>
              <w:right w:val="single" w:color="000000" w:sz="4" w:space="0"/>
            </w:tcBorders>
            <w:shd w:val="clear" w:color="FFFFFF" w:fill="FFFFFF"/>
            <w:vAlign w:val="center"/>
          </w:tcPr>
          <w:p w14:paraId="548E6032">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项</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47C110DD">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418EA">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772B">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5CB77">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00276">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335B">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6ADE">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3166">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355">
            <w:pPr>
              <w:jc w:val="center"/>
              <w:rPr>
                <w:rFonts w:hint="eastAsia" w:ascii="宋体" w:hAnsi="宋体" w:eastAsia="宋体" w:cs="宋体"/>
                <w:i w:val="0"/>
                <w:iCs w:val="0"/>
                <w:color w:val="auto"/>
                <w:sz w:val="22"/>
                <w:szCs w:val="22"/>
                <w:highlight w:val="none"/>
                <w:u w:val="none"/>
              </w:rPr>
            </w:pPr>
          </w:p>
        </w:tc>
      </w:tr>
      <w:tr w14:paraId="0C15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256AF">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19</w:t>
            </w:r>
          </w:p>
        </w:tc>
        <w:tc>
          <w:tcPr>
            <w:tcW w:w="1262" w:type="dxa"/>
            <w:tcBorders>
              <w:top w:val="nil"/>
              <w:left w:val="single" w:color="000000" w:sz="4" w:space="0"/>
              <w:bottom w:val="single" w:color="000000" w:sz="4" w:space="0"/>
              <w:right w:val="nil"/>
            </w:tcBorders>
            <w:shd w:val="clear" w:color="FFFFFF" w:fill="FFFFFF"/>
            <w:vAlign w:val="center"/>
          </w:tcPr>
          <w:p w14:paraId="6C3BD0B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16"/>
                <w:szCs w:val="16"/>
                <w:highlight w:val="none"/>
                <w:u w:val="none"/>
                <w:lang w:val="en-US" w:eastAsia="zh-CN" w:bidi="ar"/>
              </w:rPr>
              <w:t>移动卫生间</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4ABF478C">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双联体平顶厕所、包括基础、给排水、照明等，</w:t>
            </w:r>
            <w:r>
              <w:rPr>
                <w:rFonts w:hint="eastAsia" w:ascii="宋体" w:hAnsi="宋体" w:eastAsia="宋体" w:cs="宋体"/>
                <w:i w:val="0"/>
                <w:iCs w:val="0"/>
                <w:color w:val="auto"/>
                <w:kern w:val="0"/>
                <w:sz w:val="16"/>
                <w:szCs w:val="16"/>
                <w:highlight w:val="none"/>
                <w:u w:val="none"/>
                <w:lang w:val="en-US" w:eastAsia="zh-CN" w:bidi="ar"/>
              </w:rPr>
              <w:t>锅炉房西、锅炉房北个一个。</w:t>
            </w:r>
          </w:p>
        </w:tc>
        <w:tc>
          <w:tcPr>
            <w:tcW w:w="591" w:type="dxa"/>
            <w:tcBorders>
              <w:top w:val="nil"/>
              <w:left w:val="nil"/>
              <w:bottom w:val="single" w:color="000000" w:sz="4" w:space="0"/>
              <w:right w:val="single" w:color="000000" w:sz="4" w:space="0"/>
            </w:tcBorders>
            <w:shd w:val="clear" w:color="FFFFFF" w:fill="FFFFFF"/>
            <w:vAlign w:val="center"/>
          </w:tcPr>
          <w:p w14:paraId="65FDFC41">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套</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0EAD76BD">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43799">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207E6">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AF49B">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CF200">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F73B">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A060">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CC6C">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5FAB">
            <w:pPr>
              <w:jc w:val="center"/>
              <w:rPr>
                <w:rFonts w:hint="eastAsia" w:ascii="宋体" w:hAnsi="宋体" w:eastAsia="宋体" w:cs="宋体"/>
                <w:i w:val="0"/>
                <w:iCs w:val="0"/>
                <w:color w:val="auto"/>
                <w:sz w:val="22"/>
                <w:szCs w:val="22"/>
                <w:highlight w:val="none"/>
                <w:u w:val="none"/>
              </w:rPr>
            </w:pPr>
          </w:p>
        </w:tc>
      </w:tr>
      <w:tr w14:paraId="7799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36429">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20</w:t>
            </w:r>
          </w:p>
        </w:tc>
        <w:tc>
          <w:tcPr>
            <w:tcW w:w="1262" w:type="dxa"/>
            <w:tcBorders>
              <w:top w:val="nil"/>
              <w:left w:val="single" w:color="000000" w:sz="4" w:space="0"/>
              <w:bottom w:val="single" w:color="000000" w:sz="4" w:space="0"/>
              <w:right w:val="nil"/>
            </w:tcBorders>
            <w:shd w:val="clear" w:color="FFFFFF" w:fill="FFFFFF"/>
            <w:vAlign w:val="center"/>
          </w:tcPr>
          <w:p w14:paraId="5FD293F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铝合金门</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2252421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2米*0.9米铝合金门安装、窗改门</w:t>
            </w:r>
          </w:p>
        </w:tc>
        <w:tc>
          <w:tcPr>
            <w:tcW w:w="591" w:type="dxa"/>
            <w:tcBorders>
              <w:top w:val="nil"/>
              <w:left w:val="nil"/>
              <w:bottom w:val="single" w:color="000000" w:sz="4" w:space="0"/>
              <w:right w:val="single" w:color="000000" w:sz="4" w:space="0"/>
            </w:tcBorders>
            <w:shd w:val="clear" w:color="FFFFFF" w:fill="FFFFFF"/>
            <w:vAlign w:val="center"/>
          </w:tcPr>
          <w:p w14:paraId="6B3A8835">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套</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784F0857">
            <w:pPr>
              <w:jc w:val="righ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F3ED3">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C40A">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3EAC1">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AC1">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DD3F">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E8D4">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C89C">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A49F">
            <w:pPr>
              <w:jc w:val="center"/>
              <w:rPr>
                <w:rFonts w:hint="eastAsia" w:ascii="宋体" w:hAnsi="宋体" w:eastAsia="宋体" w:cs="宋体"/>
                <w:i w:val="0"/>
                <w:iCs w:val="0"/>
                <w:color w:val="auto"/>
                <w:sz w:val="22"/>
                <w:szCs w:val="22"/>
                <w:highlight w:val="none"/>
                <w:u w:val="none"/>
              </w:rPr>
            </w:pPr>
          </w:p>
        </w:tc>
      </w:tr>
      <w:tr w14:paraId="4B0D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A47A">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21</w:t>
            </w:r>
          </w:p>
        </w:tc>
        <w:tc>
          <w:tcPr>
            <w:tcW w:w="1262" w:type="dxa"/>
            <w:tcBorders>
              <w:top w:val="nil"/>
              <w:left w:val="single" w:color="000000" w:sz="4" w:space="0"/>
              <w:bottom w:val="single" w:color="000000" w:sz="4" w:space="0"/>
              <w:right w:val="nil"/>
            </w:tcBorders>
            <w:shd w:val="clear" w:color="FFFFFF" w:fill="FFFFFF"/>
            <w:vAlign w:val="center"/>
          </w:tcPr>
          <w:p w14:paraId="7210BEE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彩钢瓦板房（仓库存放维修科资产）</w:t>
            </w: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34305FE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20m*20m高度3m</w:t>
            </w:r>
          </w:p>
        </w:tc>
        <w:tc>
          <w:tcPr>
            <w:tcW w:w="591" w:type="dxa"/>
            <w:tcBorders>
              <w:top w:val="nil"/>
              <w:left w:val="nil"/>
              <w:bottom w:val="single" w:color="000000" w:sz="4" w:space="0"/>
              <w:right w:val="single" w:color="000000" w:sz="4" w:space="0"/>
            </w:tcBorders>
            <w:shd w:val="clear" w:color="FFFFFF" w:fill="FFFFFF"/>
            <w:vAlign w:val="center"/>
          </w:tcPr>
          <w:p w14:paraId="75DABC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5671196B">
            <w:pPr>
              <w:jc w:val="right"/>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400</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A973">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FBF37">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A0D50">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56725">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4CF0">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CE48">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EAEE">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D71C">
            <w:pPr>
              <w:jc w:val="center"/>
              <w:rPr>
                <w:rFonts w:hint="eastAsia" w:ascii="宋体" w:hAnsi="宋体" w:eastAsia="宋体" w:cs="宋体"/>
                <w:i w:val="0"/>
                <w:iCs w:val="0"/>
                <w:color w:val="auto"/>
                <w:sz w:val="22"/>
                <w:szCs w:val="22"/>
                <w:highlight w:val="none"/>
                <w:u w:val="none"/>
              </w:rPr>
            </w:pPr>
          </w:p>
        </w:tc>
      </w:tr>
      <w:tr w14:paraId="4D20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2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A05E3B">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1941A">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CCCFE">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8F4A3">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CEE4F">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7825">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928C">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A8C5">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E3B">
            <w:pPr>
              <w:jc w:val="center"/>
              <w:rPr>
                <w:rFonts w:hint="eastAsia" w:ascii="宋体" w:hAnsi="宋体" w:eastAsia="宋体" w:cs="宋体"/>
                <w:i w:val="0"/>
                <w:iCs w:val="0"/>
                <w:color w:val="auto"/>
                <w:sz w:val="22"/>
                <w:szCs w:val="22"/>
                <w:highlight w:val="none"/>
                <w:u w:val="none"/>
              </w:rPr>
            </w:pPr>
          </w:p>
        </w:tc>
      </w:tr>
      <w:tr w14:paraId="0AB8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92"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583B0A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总金额：                                 大写：</w:t>
            </w:r>
          </w:p>
        </w:tc>
      </w:tr>
    </w:tbl>
    <w:p w14:paraId="7AF691DC">
      <w:pPr>
        <w:rPr>
          <w:rFonts w:hint="eastAsia" w:ascii="仿宋" w:hAnsi="仿宋" w:eastAsia="仿宋"/>
          <w:color w:val="auto"/>
          <w:sz w:val="24"/>
          <w:szCs w:val="24"/>
          <w:highlight w:val="none"/>
        </w:rPr>
      </w:pPr>
    </w:p>
    <w:p w14:paraId="3D00EF70">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注：</w:t>
      </w:r>
    </w:p>
    <w:p w14:paraId="135DAC31">
      <w:pPr>
        <w:numPr>
          <w:ilvl w:val="0"/>
          <w:numId w:val="4"/>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99B2607">
      <w:pPr>
        <w:numPr>
          <w:ilvl w:val="0"/>
          <w:numId w:val="4"/>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参与人所投商品需要提供品牌、规格型号等真实详细信息，禁止复制采购人所提供的参考参数。</w:t>
      </w:r>
    </w:p>
    <w:p w14:paraId="45082BD0">
      <w:pPr>
        <w:numPr>
          <w:ilvl w:val="0"/>
          <w:numId w:val="4"/>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参与人所投商品报价应包含税费、运输费、搬运费、整体实施、设计方案或实施方案、安装调试费、售后服务等一切费用。</w:t>
      </w:r>
    </w:p>
    <w:p w14:paraId="704BC5E7">
      <w:pPr>
        <w:numPr>
          <w:ilvl w:val="0"/>
          <w:numId w:val="4"/>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所投产品需一线知名品牌，如发现有翻新或贴牌等情况将不予以验收。</w:t>
      </w:r>
    </w:p>
    <w:p w14:paraId="34BF987E">
      <w:pPr>
        <w:numPr>
          <w:ilvl w:val="0"/>
          <w:numId w:val="4"/>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此项目根据现场工程量，据实结算。</w:t>
      </w:r>
    </w:p>
    <w:p w14:paraId="78098EA0">
      <w:pPr>
        <w:rPr>
          <w:rFonts w:ascii="仿宋" w:hAnsi="仿宋" w:eastAsia="仿宋"/>
          <w:b/>
          <w:color w:val="auto"/>
          <w:sz w:val="36"/>
          <w:szCs w:val="36"/>
          <w:highlight w:val="none"/>
        </w:rPr>
        <w:sectPr>
          <w:headerReference r:id="rId6" w:type="first"/>
          <w:headerReference r:id="rId5" w:type="default"/>
          <w:pgSz w:w="11906" w:h="16838"/>
          <w:pgMar w:top="1440" w:right="964" w:bottom="1440" w:left="993" w:header="851" w:footer="227" w:gutter="0"/>
          <w:cols w:space="425" w:num="1"/>
          <w:titlePg/>
          <w:docGrid w:type="lines" w:linePitch="312" w:charSpace="0"/>
        </w:sectPr>
      </w:pPr>
      <w:r>
        <w:rPr>
          <w:rFonts w:ascii="仿宋" w:hAnsi="仿宋" w:eastAsia="仿宋"/>
          <w:b/>
          <w:color w:val="auto"/>
          <w:sz w:val="36"/>
          <w:szCs w:val="36"/>
          <w:highlight w:val="none"/>
        </w:rPr>
        <w:br w:type="page"/>
      </w:r>
    </w:p>
    <w:p w14:paraId="1939AEE7">
      <w:pPr>
        <w:spacing w:line="1000" w:lineRule="exact"/>
        <w:jc w:val="both"/>
        <w:rPr>
          <w:rFonts w:ascii="仿宋" w:hAnsi="仿宋" w:eastAsia="仿宋"/>
          <w:b/>
          <w:color w:val="auto"/>
          <w:sz w:val="72"/>
          <w:szCs w:val="72"/>
          <w:highlight w:val="none"/>
        </w:rPr>
      </w:pPr>
    </w:p>
    <w:p w14:paraId="53366CF7">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X</w:t>
      </w:r>
      <w:r>
        <w:rPr>
          <w:rFonts w:ascii="仿宋" w:hAnsi="仿宋" w:eastAsia="仿宋"/>
          <w:b/>
          <w:color w:val="auto"/>
          <w:sz w:val="72"/>
          <w:szCs w:val="72"/>
          <w:highlight w:val="none"/>
        </w:rPr>
        <w:t>XX</w:t>
      </w:r>
      <w:r>
        <w:rPr>
          <w:rFonts w:hint="eastAsia" w:ascii="仿宋" w:hAnsi="仿宋" w:eastAsia="仿宋"/>
          <w:b/>
          <w:color w:val="auto"/>
          <w:sz w:val="72"/>
          <w:szCs w:val="72"/>
          <w:highlight w:val="none"/>
        </w:rPr>
        <w:t>学校</w:t>
      </w:r>
    </w:p>
    <w:p w14:paraId="0CBD1661">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关于</w:t>
      </w:r>
      <w:r>
        <w:rPr>
          <w:rFonts w:hint="eastAsia" w:ascii="仿宋" w:hAnsi="仿宋" w:eastAsia="仿宋"/>
          <w:b/>
          <w:color w:val="auto"/>
          <w:sz w:val="44"/>
          <w:szCs w:val="44"/>
          <w:highlight w:val="none"/>
        </w:rPr>
        <w:t>X</w:t>
      </w:r>
      <w:r>
        <w:rPr>
          <w:rFonts w:ascii="仿宋" w:hAnsi="仿宋" w:eastAsia="仿宋"/>
          <w:b/>
          <w:color w:val="auto"/>
          <w:sz w:val="44"/>
          <w:szCs w:val="44"/>
          <w:highlight w:val="none"/>
        </w:rPr>
        <w:t>XX</w:t>
      </w:r>
      <w:r>
        <w:rPr>
          <w:rFonts w:hint="eastAsia" w:ascii="仿宋" w:hAnsi="仿宋" w:eastAsia="仿宋"/>
          <w:b/>
          <w:color w:val="auto"/>
          <w:sz w:val="44"/>
          <w:szCs w:val="44"/>
          <w:highlight w:val="none"/>
        </w:rPr>
        <w:t>项目</w:t>
      </w:r>
    </w:p>
    <w:p w14:paraId="464FF047">
      <w:pPr>
        <w:spacing w:line="580" w:lineRule="exact"/>
        <w:jc w:val="center"/>
        <w:rPr>
          <w:rFonts w:ascii="仿宋" w:hAnsi="仿宋" w:eastAsia="仿宋"/>
          <w:b/>
          <w:color w:val="auto"/>
          <w:sz w:val="52"/>
          <w:szCs w:val="52"/>
          <w:highlight w:val="none"/>
        </w:rPr>
      </w:pPr>
    </w:p>
    <w:p w14:paraId="0375508E">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w:t>
      </w:r>
    </w:p>
    <w:p w14:paraId="1F9A9E9D">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价</w:t>
      </w:r>
    </w:p>
    <w:p w14:paraId="46FA0085">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响</w:t>
      </w:r>
    </w:p>
    <w:p w14:paraId="1BA48B8A">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应</w:t>
      </w:r>
    </w:p>
    <w:p w14:paraId="47FE78DA">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14:paraId="4C2ABD02">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14:paraId="13A4BD41">
      <w:pPr>
        <w:spacing w:line="580" w:lineRule="exact"/>
        <w:jc w:val="center"/>
        <w:rPr>
          <w:rFonts w:ascii="仿宋" w:hAnsi="仿宋" w:eastAsia="仿宋"/>
          <w:b/>
          <w:color w:val="auto"/>
          <w:sz w:val="72"/>
          <w:szCs w:val="72"/>
          <w:highlight w:val="none"/>
        </w:rPr>
      </w:pPr>
    </w:p>
    <w:p w14:paraId="4D7150E6">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14:paraId="4D8945C0">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参与人授权代表：</w:t>
      </w:r>
      <w:r>
        <w:rPr>
          <w:rFonts w:hint="eastAsia" w:ascii="仿宋" w:hAnsi="仿宋" w:eastAsia="仿宋"/>
          <w:b/>
          <w:color w:val="auto"/>
          <w:sz w:val="36"/>
          <w:szCs w:val="36"/>
          <w:highlight w:val="none"/>
        </w:rPr>
        <w:t>X</w:t>
      </w:r>
      <w:r>
        <w:rPr>
          <w:rFonts w:ascii="仿宋" w:hAnsi="仿宋" w:eastAsia="仿宋"/>
          <w:b/>
          <w:color w:val="auto"/>
          <w:sz w:val="36"/>
          <w:szCs w:val="36"/>
          <w:highlight w:val="none"/>
        </w:rPr>
        <w:t>XXX</w:t>
      </w:r>
    </w:p>
    <w:p w14:paraId="0D9519D3">
      <w:pPr>
        <w:jc w:val="center"/>
        <w:rPr>
          <w:rFonts w:ascii="仿宋" w:hAnsi="仿宋" w:eastAsia="仿宋"/>
          <w:b/>
          <w:color w:val="auto"/>
          <w:sz w:val="36"/>
          <w:szCs w:val="36"/>
          <w:highlight w:val="none"/>
        </w:rPr>
      </w:pPr>
    </w:p>
    <w:p w14:paraId="0B7597F3">
      <w:pPr>
        <w:jc w:val="center"/>
        <w:rPr>
          <w:rFonts w:ascii="仿宋" w:hAnsi="仿宋" w:eastAsia="仿宋"/>
          <w:b/>
          <w:bCs/>
          <w:color w:val="auto"/>
          <w:sz w:val="30"/>
          <w:szCs w:val="30"/>
          <w:highlight w:val="none"/>
        </w:rPr>
      </w:pPr>
    </w:p>
    <w:p w14:paraId="2DA05CB5">
      <w:pPr>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此封面应作为报价响应文件封面</w:t>
      </w:r>
    </w:p>
    <w:p w14:paraId="551A26A4">
      <w:pPr>
        <w:rPr>
          <w:rFonts w:ascii="仿宋" w:hAnsi="仿宋" w:eastAsia="仿宋"/>
          <w:b/>
          <w:bCs/>
          <w:color w:val="auto"/>
          <w:sz w:val="30"/>
          <w:szCs w:val="30"/>
          <w:highlight w:val="none"/>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1480C69B">
      <w:pPr>
        <w:jc w:val="center"/>
        <w:outlineLvl w:val="1"/>
        <w:rPr>
          <w:rFonts w:ascii="仿宋" w:hAnsi="仿宋" w:eastAsia="仿宋"/>
          <w:b/>
          <w:bCs/>
          <w:color w:val="auto"/>
          <w:sz w:val="24"/>
          <w:szCs w:val="24"/>
          <w:highlight w:val="none"/>
        </w:rPr>
      </w:pPr>
      <w:bookmarkStart w:id="47" w:name="_Toc192996446"/>
      <w:bookmarkStart w:id="48" w:name="_Toc219800243"/>
      <w:bookmarkStart w:id="49" w:name="_Toc230071147"/>
      <w:bookmarkStart w:id="50" w:name="_Toc225669322"/>
      <w:bookmarkStart w:id="51" w:name="_Toc223146608"/>
      <w:bookmarkStart w:id="52" w:name="_Toc213756051"/>
      <w:bookmarkStart w:id="53" w:name="_Toc193160448"/>
      <w:bookmarkStart w:id="54" w:name="_Toc253066614"/>
      <w:bookmarkStart w:id="55" w:name="_Toc254790899"/>
      <w:bookmarkStart w:id="56" w:name="_Toc236021449"/>
      <w:bookmarkStart w:id="57" w:name="_Toc267059919"/>
      <w:bookmarkStart w:id="58" w:name="_Toc213208766"/>
      <w:bookmarkStart w:id="59" w:name="_Toc249325711"/>
      <w:bookmarkStart w:id="60" w:name="_Toc180302913"/>
      <w:bookmarkStart w:id="61" w:name="_Toc267060068"/>
      <w:bookmarkStart w:id="62" w:name="_Toc266868937"/>
      <w:bookmarkStart w:id="63" w:name="_Toc273178698"/>
      <w:bookmarkStart w:id="64" w:name="_Toc213755995"/>
      <w:bookmarkStart w:id="65" w:name="_Toc182805217"/>
      <w:bookmarkStart w:id="66" w:name="_Toc255975007"/>
      <w:bookmarkStart w:id="67" w:name="_Toc192996338"/>
      <w:bookmarkStart w:id="68" w:name="_Toc227058530"/>
      <w:bookmarkStart w:id="69" w:name="_Toc267059181"/>
      <w:bookmarkStart w:id="70" w:name="_Toc217891402"/>
      <w:bookmarkStart w:id="71" w:name="_Toc259520865"/>
      <w:bookmarkStart w:id="72" w:name="_Toc182372782"/>
      <w:bookmarkStart w:id="73" w:name="_Toc213755939"/>
      <w:bookmarkStart w:id="74" w:name="_Toc177985469"/>
      <w:bookmarkStart w:id="75" w:name="_Toc191789329"/>
      <w:bookmarkStart w:id="76" w:name="_Toc169332949"/>
      <w:bookmarkStart w:id="77" w:name="_Toc235438344"/>
      <w:bookmarkStart w:id="78" w:name="_Toc251586231"/>
      <w:bookmarkStart w:id="79" w:name="_Toc266870833"/>
      <w:bookmarkStart w:id="80" w:name="_Toc267059030"/>
      <w:bookmarkStart w:id="81" w:name="_Toc192663835"/>
      <w:bookmarkStart w:id="82" w:name="_Toc267059539"/>
      <w:bookmarkStart w:id="83" w:name="_Toc258401256"/>
      <w:bookmarkStart w:id="84" w:name="_Toc267060453"/>
      <w:bookmarkStart w:id="85" w:name="_Toc193165734"/>
      <w:bookmarkStart w:id="86" w:name="_Toc251613829"/>
      <w:bookmarkStart w:id="87" w:name="_Toc203355733"/>
      <w:bookmarkStart w:id="88" w:name="_Toc267059653"/>
      <w:bookmarkStart w:id="89" w:name="_Toc192664153"/>
      <w:bookmarkStart w:id="90" w:name="_Toc213755858"/>
      <w:bookmarkStart w:id="91" w:name="_Toc235437991"/>
      <w:bookmarkStart w:id="92" w:name="_Toc181436565"/>
      <w:bookmarkStart w:id="93" w:name="_Toc267060321"/>
      <w:bookmarkStart w:id="94" w:name="_Toc170798793"/>
      <w:bookmarkStart w:id="95" w:name="_Toc191802690"/>
      <w:bookmarkStart w:id="96" w:name="_Toc211917116"/>
      <w:bookmarkStart w:id="97" w:name="_Toc235438274"/>
      <w:bookmarkStart w:id="98" w:name="_Toc192663686"/>
      <w:bookmarkStart w:id="99" w:name="_Toc232302115"/>
      <w:bookmarkStart w:id="100" w:name="_Toc181436461"/>
      <w:bookmarkStart w:id="101" w:name="_Toc160880160"/>
      <w:bookmarkStart w:id="102" w:name="_Toc267060208"/>
      <w:bookmarkStart w:id="103" w:name="_Toc191783222"/>
      <w:bookmarkStart w:id="104" w:name="_Toc259692647"/>
      <w:bookmarkStart w:id="105" w:name="_Toc191803626"/>
      <w:bookmarkStart w:id="106" w:name="_Toc266868670"/>
      <w:bookmarkStart w:id="107" w:name="_Toc160880529"/>
      <w:bookmarkStart w:id="108" w:name="_Toc169332838"/>
      <w:bookmarkStart w:id="109" w:name="_Toc266870907"/>
      <w:bookmarkStart w:id="110" w:name="_Toc267059806"/>
      <w:bookmarkStart w:id="111" w:name="_Toc266870432"/>
      <w:bookmarkStart w:id="112" w:name="_Toc259692740"/>
      <w:r>
        <w:rPr>
          <w:rFonts w:hint="eastAsia" w:ascii="仿宋" w:hAnsi="仿宋" w:eastAsia="仿宋"/>
          <w:b/>
          <w:bCs/>
          <w:color w:val="auto"/>
          <w:sz w:val="24"/>
          <w:szCs w:val="24"/>
          <w:highlight w:val="none"/>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auto"/>
          <w:sz w:val="24"/>
          <w:szCs w:val="24"/>
          <w:highlight w:val="none"/>
        </w:rPr>
        <w:t>询价响应函</w:t>
      </w:r>
    </w:p>
    <w:p w14:paraId="7B3F9153">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rPr>
        <w:t>X</w:t>
      </w:r>
      <w:r>
        <w:rPr>
          <w:rFonts w:ascii="仿宋" w:hAnsi="仿宋" w:eastAsia="仿宋"/>
          <w:color w:val="auto"/>
          <w:sz w:val="24"/>
          <w:szCs w:val="24"/>
          <w:highlight w:val="none"/>
        </w:rPr>
        <w:t>XX</w:t>
      </w:r>
      <w:r>
        <w:rPr>
          <w:rFonts w:hint="eastAsia" w:ascii="仿宋" w:hAnsi="仿宋" w:eastAsia="仿宋"/>
          <w:color w:val="auto"/>
          <w:sz w:val="24"/>
          <w:szCs w:val="24"/>
          <w:highlight w:val="none"/>
        </w:rPr>
        <w:t>学校</w:t>
      </w:r>
    </w:p>
    <w:p w14:paraId="1B1D3736">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根据贵学校编号为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项目名称为</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的公开询价邀请，本签字代表</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（全名、职务）正式授权并代表我方</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（参与人公司名称）提交下述文件。</w:t>
      </w:r>
    </w:p>
    <w:p w14:paraId="06A8E91B">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 报价一览表</w:t>
      </w:r>
    </w:p>
    <w:p w14:paraId="5FD8153D">
      <w:pPr>
        <w:spacing w:after="0" w:line="480" w:lineRule="exact"/>
        <w:ind w:firstLine="364" w:firstLineChars="152"/>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2</w:t>
      </w:r>
      <w:r>
        <w:rPr>
          <w:rFonts w:hint="eastAsia" w:ascii="仿宋" w:hAnsi="仿宋" w:eastAsia="仿宋"/>
          <w:color w:val="auto"/>
          <w:sz w:val="24"/>
          <w:szCs w:val="24"/>
          <w:highlight w:val="none"/>
        </w:rPr>
        <w:t>) 参与人资质证明</w:t>
      </w:r>
    </w:p>
    <w:p w14:paraId="49F52A77">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据此函，签字代表宣布同意如下：</w:t>
      </w:r>
    </w:p>
    <w:p w14:paraId="5406BCD2">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1.所附详细报价表中规定的应提供和交付的货物及服务报价总价（国内现场交货价）为人民币 </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，即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（中文表述），交货</w:t>
      </w:r>
      <w:r>
        <w:rPr>
          <w:rFonts w:hint="eastAsia" w:ascii="仿宋" w:hAnsi="仿宋" w:eastAsia="仿宋"/>
          <w:color w:val="auto"/>
          <w:sz w:val="24"/>
          <w:szCs w:val="24"/>
          <w:highlight w:val="none"/>
          <w:lang w:val="en-US" w:eastAsia="zh-CN"/>
        </w:rPr>
        <w:t>时间2024年10月10日前交付</w:t>
      </w:r>
      <w:r>
        <w:rPr>
          <w:rFonts w:hint="eastAsia" w:ascii="仿宋" w:hAnsi="仿宋" w:eastAsia="仿宋"/>
          <w:color w:val="auto"/>
          <w:sz w:val="24"/>
          <w:szCs w:val="24"/>
          <w:highlight w:val="none"/>
        </w:rPr>
        <w:t>。</w:t>
      </w:r>
    </w:p>
    <w:p w14:paraId="4E8500BF">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2.同意参加本项目的报价，并已详细审查全部公开询价文件，包括修改文件（如有的话）和有关附件，将自行承担因对全部询价文件理解不正确或误解而产生的相应后果。</w:t>
      </w:r>
    </w:p>
    <w:p w14:paraId="36A7E293">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3.保证遵守公开询价文件的全部规定，所提交的材料中所含的信息均为真实、准确、完整，且不具有任何误导性。</w:t>
      </w:r>
    </w:p>
    <w:p w14:paraId="5BA02A09">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4.同意按公开询价文件的规定履行合同责任和义务。</w:t>
      </w:r>
    </w:p>
    <w:p w14:paraId="724AD523">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.同意提供按照贵方可能要求的与其公开询价有关的一切数据或资料</w:t>
      </w:r>
    </w:p>
    <w:p w14:paraId="40E9D275">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完全了解本项目是贵方自有资金而非财政性资金组织的采购，并接受贵方按企业内部规定的标准进行的评定，以及完全理解贵方不一定要接受最低的报价作为成交价。</w:t>
      </w:r>
    </w:p>
    <w:p w14:paraId="25F99465">
      <w:pPr>
        <w:spacing w:after="0" w:line="480" w:lineRule="exact"/>
        <w:ind w:firstLine="480" w:firstLineChars="200"/>
        <w:rPr>
          <w:rFonts w:ascii="仿宋" w:hAnsi="仿宋" w:eastAsia="仿宋"/>
          <w:color w:val="auto"/>
          <w:sz w:val="24"/>
          <w:szCs w:val="24"/>
          <w:highlight w:val="none"/>
        </w:rPr>
      </w:pPr>
    </w:p>
    <w:p w14:paraId="36A9B6DB">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14:paraId="1CE2D0B6">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14:paraId="7094ACEA">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参与人（公司全称并加盖公章）：</w:t>
      </w:r>
      <w:r>
        <w:rPr>
          <w:rFonts w:hint="eastAsia" w:ascii="仿宋" w:hAnsi="仿宋" w:eastAsia="仿宋"/>
          <w:color w:val="auto"/>
          <w:sz w:val="24"/>
          <w:szCs w:val="24"/>
          <w:highlight w:val="none"/>
          <w:u w:val="single"/>
        </w:rPr>
        <w:t xml:space="preserve">                       </w:t>
      </w:r>
    </w:p>
    <w:p w14:paraId="0DD19EED">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参与人授权代表签字： </w:t>
      </w:r>
      <w:r>
        <w:rPr>
          <w:rFonts w:hint="eastAsia" w:ascii="仿宋" w:hAnsi="仿宋" w:eastAsia="仿宋"/>
          <w:color w:val="auto"/>
          <w:sz w:val="24"/>
          <w:szCs w:val="24"/>
          <w:highlight w:val="none"/>
          <w:u w:val="single"/>
        </w:rPr>
        <w:t xml:space="preserve">                </w:t>
      </w:r>
    </w:p>
    <w:p w14:paraId="228BB330">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电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话：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b/>
          <w:bCs/>
          <w:color w:val="auto"/>
          <w:sz w:val="24"/>
          <w:szCs w:val="24"/>
          <w:highlight w:val="none"/>
        </w:rPr>
        <w:t>（手机号码）</w:t>
      </w:r>
    </w:p>
    <w:p w14:paraId="6C25C1A1">
      <w:pPr>
        <w:pStyle w:val="57"/>
        <w:spacing w:line="480" w:lineRule="exact"/>
        <w:ind w:firstLine="480" w:firstLineChars="200"/>
        <w:jc w:val="left"/>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日  期：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年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月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733DB2CE">
      <w:pPr>
        <w:rPr>
          <w:rFonts w:ascii="仿宋" w:hAnsi="仿宋" w:eastAsia="仿宋" w:cs="Times New Roman"/>
          <w:color w:val="auto"/>
          <w:kern w:val="2"/>
          <w:sz w:val="24"/>
          <w:szCs w:val="24"/>
          <w:highlight w:val="none"/>
        </w:rPr>
      </w:pPr>
      <w:r>
        <w:rPr>
          <w:rFonts w:ascii="仿宋" w:hAnsi="仿宋" w:eastAsia="仿宋"/>
          <w:color w:val="auto"/>
          <w:sz w:val="24"/>
          <w:szCs w:val="24"/>
          <w:highlight w:val="none"/>
        </w:rPr>
        <w:br w:type="page"/>
      </w:r>
    </w:p>
    <w:p w14:paraId="59754D7F">
      <w:pPr>
        <w:ind w:firstLine="3373" w:firstLineChars="1400"/>
        <w:jc w:val="both"/>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、报价一览表</w:t>
      </w:r>
    </w:p>
    <w:p w14:paraId="50E21F15">
      <w:pPr>
        <w:spacing w:line="380" w:lineRule="exact"/>
        <w:ind w:left="147" w:leftChars="67"/>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w:t>
      </w:r>
      <w:r>
        <w:rPr>
          <w:rFonts w:hint="eastAsia" w:ascii="仿宋" w:hAnsi="仿宋" w:eastAsia="仿宋"/>
          <w:color w:val="auto"/>
          <w:sz w:val="24"/>
          <w:szCs w:val="24"/>
          <w:highlight w:val="none"/>
          <w:lang w:val="zh-CN"/>
        </w:rPr>
        <w:t>（公司全称并加盖公章）</w:t>
      </w:r>
      <w:r>
        <w:rPr>
          <w:rFonts w:hint="eastAsia" w:ascii="仿宋" w:hAnsi="仿宋" w:eastAsia="仿宋"/>
          <w:color w:val="auto"/>
          <w:sz w:val="24"/>
          <w:szCs w:val="24"/>
          <w:highlight w:val="none"/>
        </w:rPr>
        <w:t xml:space="preserve">                  </w:t>
      </w:r>
    </w:p>
    <w:p w14:paraId="3F3DBBE4">
      <w:pPr>
        <w:spacing w:line="380" w:lineRule="exact"/>
        <w:ind w:left="147" w:leftChars="67"/>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项目编号：</w:t>
      </w:r>
    </w:p>
    <w:tbl>
      <w:tblPr>
        <w:tblStyle w:val="24"/>
        <w:tblW w:w="10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262"/>
        <w:gridCol w:w="2177"/>
        <w:gridCol w:w="591"/>
        <w:gridCol w:w="770"/>
        <w:gridCol w:w="573"/>
        <w:gridCol w:w="681"/>
        <w:gridCol w:w="653"/>
        <w:gridCol w:w="761"/>
        <w:gridCol w:w="663"/>
        <w:gridCol w:w="654"/>
        <w:gridCol w:w="537"/>
        <w:gridCol w:w="544"/>
      </w:tblGrid>
      <w:tr w14:paraId="22F3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346157">
            <w:pPr>
              <w:keepNext w:val="0"/>
              <w:keepLines w:val="0"/>
              <w:widowControl/>
              <w:suppressLineNumbers w:val="0"/>
              <w:jc w:val="center"/>
              <w:textAlignment w:val="center"/>
              <w:rPr>
                <w:rFonts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212C6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A4DFE3">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施工要求</w:t>
            </w:r>
          </w:p>
        </w:tc>
        <w:tc>
          <w:tcPr>
            <w:tcW w:w="591" w:type="dxa"/>
            <w:vMerge w:val="restart"/>
            <w:tcBorders>
              <w:top w:val="single" w:color="000000" w:sz="4" w:space="0"/>
              <w:left w:val="single" w:color="000000" w:sz="4" w:space="0"/>
              <w:bottom w:val="single" w:color="000000" w:sz="4" w:space="0"/>
              <w:right w:val="nil"/>
            </w:tcBorders>
            <w:shd w:val="clear" w:color="FFFFFF" w:fill="FFFFFF"/>
            <w:vAlign w:val="center"/>
          </w:tcPr>
          <w:p w14:paraId="6B21444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EF3B35">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3331"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757238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综合单价组成 </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69E905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EB716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D4D2D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FE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CF84AB">
            <w:pPr>
              <w:jc w:val="center"/>
              <w:rPr>
                <w:rFonts w:hint="eastAsia" w:ascii="仿宋" w:hAnsi="仿宋" w:eastAsia="仿宋" w:cs="仿宋"/>
                <w:b/>
                <w:bCs/>
                <w:i w:val="0"/>
                <w:iCs w:val="0"/>
                <w:color w:val="auto"/>
                <w:sz w:val="20"/>
                <w:szCs w:val="20"/>
                <w:highlight w:val="none"/>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2E4503">
            <w:pPr>
              <w:jc w:val="center"/>
              <w:rPr>
                <w:rFonts w:hint="eastAsia" w:ascii="仿宋" w:hAnsi="仿宋" w:eastAsia="仿宋" w:cs="仿宋"/>
                <w:b/>
                <w:bCs/>
                <w:i w:val="0"/>
                <w:iCs w:val="0"/>
                <w:color w:val="auto"/>
                <w:sz w:val="20"/>
                <w:szCs w:val="20"/>
                <w:highlight w:val="none"/>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7200F0">
            <w:pPr>
              <w:jc w:val="center"/>
              <w:rPr>
                <w:rFonts w:hint="eastAsia" w:ascii="仿宋" w:hAnsi="仿宋" w:eastAsia="仿宋" w:cs="仿宋"/>
                <w:b/>
                <w:bCs/>
                <w:i w:val="0"/>
                <w:iCs w:val="0"/>
                <w:color w:val="auto"/>
                <w:sz w:val="20"/>
                <w:szCs w:val="20"/>
                <w:highlight w:val="none"/>
                <w:u w:val="none"/>
              </w:rPr>
            </w:pPr>
          </w:p>
        </w:tc>
        <w:tc>
          <w:tcPr>
            <w:tcW w:w="591" w:type="dxa"/>
            <w:vMerge w:val="continue"/>
            <w:tcBorders>
              <w:top w:val="single" w:color="000000" w:sz="4" w:space="0"/>
              <w:left w:val="single" w:color="000000" w:sz="4" w:space="0"/>
              <w:bottom w:val="single" w:color="000000" w:sz="4" w:space="0"/>
              <w:right w:val="nil"/>
            </w:tcBorders>
            <w:shd w:val="clear" w:color="FFFFFF" w:fill="FFFFFF"/>
            <w:vAlign w:val="center"/>
          </w:tcPr>
          <w:p w14:paraId="23FC669C">
            <w:pPr>
              <w:jc w:val="center"/>
              <w:rPr>
                <w:rFonts w:hint="eastAsia" w:ascii="仿宋" w:hAnsi="仿宋" w:eastAsia="仿宋" w:cs="仿宋"/>
                <w:b/>
                <w:bCs/>
                <w:i w:val="0"/>
                <w:iCs w:val="0"/>
                <w:color w:val="auto"/>
                <w:sz w:val="20"/>
                <w:szCs w:val="20"/>
                <w:highlight w:val="none"/>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A90848">
            <w:pPr>
              <w:jc w:val="center"/>
              <w:rPr>
                <w:rFonts w:hint="eastAsia" w:ascii="仿宋" w:hAnsi="仿宋" w:eastAsia="仿宋" w:cs="仿宋"/>
                <w:b/>
                <w:bCs/>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8CCF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人工 </w:t>
            </w:r>
          </w:p>
        </w:tc>
        <w:tc>
          <w:tcPr>
            <w:tcW w:w="6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F52E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材料 </w:t>
            </w:r>
          </w:p>
        </w:tc>
        <w:tc>
          <w:tcPr>
            <w:tcW w:w="65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682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机械 </w:t>
            </w:r>
          </w:p>
        </w:tc>
        <w:tc>
          <w:tcPr>
            <w:tcW w:w="76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114D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管理费、利润(     %) </w:t>
            </w:r>
          </w:p>
        </w:tc>
        <w:tc>
          <w:tcPr>
            <w:tcW w:w="66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5FDC9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税金(  %)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36E3D37C">
            <w:pPr>
              <w:jc w:val="center"/>
              <w:rPr>
                <w:rFonts w:hint="eastAsia" w:ascii="宋体" w:hAnsi="宋体" w:eastAsia="宋体" w:cs="宋体"/>
                <w:i w:val="0"/>
                <w:iCs w:val="0"/>
                <w:color w:val="auto"/>
                <w:sz w:val="22"/>
                <w:szCs w:val="22"/>
                <w:highlight w:val="none"/>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110D84BE">
            <w:pPr>
              <w:jc w:val="center"/>
              <w:rPr>
                <w:rFonts w:hint="eastAsia" w:ascii="宋体" w:hAnsi="宋体" w:eastAsia="宋体" w:cs="宋体"/>
                <w:i w:val="0"/>
                <w:iCs w:val="0"/>
                <w:color w:val="auto"/>
                <w:sz w:val="22"/>
                <w:szCs w:val="22"/>
                <w:highlight w:val="none"/>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23057CE4">
            <w:pPr>
              <w:jc w:val="center"/>
              <w:rPr>
                <w:rFonts w:hint="eastAsia" w:ascii="宋体" w:hAnsi="宋体" w:eastAsia="宋体" w:cs="宋体"/>
                <w:i w:val="0"/>
                <w:iCs w:val="0"/>
                <w:color w:val="auto"/>
                <w:sz w:val="22"/>
                <w:szCs w:val="22"/>
                <w:highlight w:val="none"/>
                <w:u w:val="none"/>
              </w:rPr>
            </w:pPr>
          </w:p>
        </w:tc>
      </w:tr>
      <w:tr w14:paraId="76F2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0BBFC7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4700">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3B7B">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29D">
            <w:pPr>
              <w:jc w:val="center"/>
              <w:rPr>
                <w:rFonts w:hint="eastAsia" w:ascii="宋体" w:hAnsi="宋体" w:eastAsia="宋体" w:cs="宋体"/>
                <w:i w:val="0"/>
                <w:iCs w:val="0"/>
                <w:color w:val="auto"/>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7B1">
            <w:pPr>
              <w:jc w:val="center"/>
              <w:rPr>
                <w:rFonts w:hint="eastAsia" w:ascii="宋体" w:hAnsi="宋体" w:eastAsia="宋体" w:cs="宋体"/>
                <w:i w:val="0"/>
                <w:iCs w:val="0"/>
                <w:color w:val="auto"/>
                <w:sz w:val="16"/>
                <w:szCs w:val="16"/>
                <w:highlight w:val="none"/>
                <w:u w:val="none"/>
              </w:rPr>
            </w:pPr>
          </w:p>
        </w:tc>
        <w:tc>
          <w:tcPr>
            <w:tcW w:w="573" w:type="dxa"/>
            <w:tcBorders>
              <w:top w:val="nil"/>
              <w:left w:val="nil"/>
              <w:bottom w:val="nil"/>
              <w:right w:val="nil"/>
            </w:tcBorders>
            <w:shd w:val="clear" w:color="auto" w:fill="auto"/>
            <w:noWrap/>
            <w:vAlign w:val="center"/>
          </w:tcPr>
          <w:p w14:paraId="54FF7B14">
            <w:pPr>
              <w:jc w:val="right"/>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FFD21">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60F57">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919DD">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EF2B">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21D7">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00E3">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5BEB">
            <w:pPr>
              <w:jc w:val="center"/>
              <w:rPr>
                <w:rFonts w:hint="eastAsia" w:ascii="宋体" w:hAnsi="宋体" w:eastAsia="宋体" w:cs="宋体"/>
                <w:i w:val="0"/>
                <w:iCs w:val="0"/>
                <w:color w:val="auto"/>
                <w:sz w:val="22"/>
                <w:szCs w:val="22"/>
                <w:highlight w:val="none"/>
                <w:u w:val="none"/>
              </w:rPr>
            </w:pPr>
          </w:p>
        </w:tc>
      </w:tr>
      <w:tr w14:paraId="3FB1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2C8F84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546">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A270">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594">
            <w:pPr>
              <w:jc w:val="center"/>
              <w:rPr>
                <w:rFonts w:hint="default" w:ascii="宋体" w:hAnsi="宋体" w:eastAsia="宋体" w:cs="宋体"/>
                <w:i w:val="0"/>
                <w:iCs w:val="0"/>
                <w:color w:val="auto"/>
                <w:sz w:val="16"/>
                <w:szCs w:val="16"/>
                <w:highlight w:val="none"/>
                <w:u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AA8">
            <w:pPr>
              <w:jc w:val="center"/>
              <w:rPr>
                <w:rFonts w:hint="default" w:ascii="宋体" w:hAnsi="宋体" w:eastAsia="宋体" w:cs="宋体"/>
                <w:i w:val="0"/>
                <w:iCs w:val="0"/>
                <w:color w:val="auto"/>
                <w:sz w:val="16"/>
                <w:szCs w:val="16"/>
                <w:highlight w:val="none"/>
                <w:u w:val="none"/>
                <w:lang w:val="en-US" w:eastAsia="zh-CN"/>
              </w:rPr>
            </w:pP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6A72DE5C">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156E7">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50B4">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7BBF">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BC77">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6CB9">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197F">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A068">
            <w:pPr>
              <w:jc w:val="center"/>
              <w:rPr>
                <w:rFonts w:hint="eastAsia" w:ascii="宋体" w:hAnsi="宋体" w:eastAsia="宋体" w:cs="宋体"/>
                <w:i w:val="0"/>
                <w:iCs w:val="0"/>
                <w:color w:val="auto"/>
                <w:sz w:val="22"/>
                <w:szCs w:val="22"/>
                <w:highlight w:val="none"/>
                <w:u w:val="none"/>
              </w:rPr>
            </w:pPr>
          </w:p>
        </w:tc>
      </w:tr>
      <w:tr w14:paraId="5DFA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nil"/>
              <w:left w:val="single" w:color="000000" w:sz="4" w:space="0"/>
              <w:bottom w:val="single" w:color="000000" w:sz="4" w:space="0"/>
              <w:right w:val="nil"/>
            </w:tcBorders>
            <w:shd w:val="clear" w:color="FFFFFF" w:fill="FFFFFF"/>
            <w:vAlign w:val="center"/>
          </w:tcPr>
          <w:p w14:paraId="047EE1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A859">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51D">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D044">
            <w:pPr>
              <w:jc w:val="center"/>
              <w:rPr>
                <w:rFonts w:hint="default" w:ascii="宋体" w:hAnsi="宋体" w:eastAsia="宋体" w:cs="宋体"/>
                <w:i w:val="0"/>
                <w:iCs w:val="0"/>
                <w:color w:val="auto"/>
                <w:sz w:val="16"/>
                <w:szCs w:val="16"/>
                <w:highlight w:val="none"/>
                <w:u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734C">
            <w:pPr>
              <w:jc w:val="center"/>
              <w:rPr>
                <w:rFonts w:hint="eastAsia" w:ascii="宋体" w:hAnsi="宋体" w:eastAsia="宋体" w:cs="宋体"/>
                <w:i w:val="0"/>
                <w:iCs w:val="0"/>
                <w:color w:val="auto"/>
                <w:sz w:val="16"/>
                <w:szCs w:val="16"/>
                <w:highlight w:val="none"/>
                <w:u w:val="none"/>
                <w:lang w:val="en-US" w:eastAsia="zh-CN"/>
              </w:rPr>
            </w:pPr>
          </w:p>
        </w:tc>
        <w:tc>
          <w:tcPr>
            <w:tcW w:w="573" w:type="dxa"/>
            <w:tcBorders>
              <w:top w:val="nil"/>
              <w:left w:val="nil"/>
              <w:bottom w:val="single" w:color="000000" w:sz="4" w:space="0"/>
              <w:right w:val="single" w:color="000000" w:sz="4" w:space="0"/>
            </w:tcBorders>
            <w:shd w:val="clear" w:color="FFFFFF" w:fill="FFFFFF"/>
            <w:vAlign w:val="center"/>
          </w:tcPr>
          <w:p w14:paraId="6B16EAF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2CEE7">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66DAF">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E1E1D">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1D2D">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4AC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7793">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4F18">
            <w:pPr>
              <w:jc w:val="center"/>
              <w:rPr>
                <w:rFonts w:hint="eastAsia" w:ascii="宋体" w:hAnsi="宋体" w:eastAsia="宋体" w:cs="宋体"/>
                <w:i w:val="0"/>
                <w:iCs w:val="0"/>
                <w:color w:val="auto"/>
                <w:sz w:val="22"/>
                <w:szCs w:val="22"/>
                <w:highlight w:val="none"/>
                <w:u w:val="none"/>
              </w:rPr>
            </w:pPr>
          </w:p>
        </w:tc>
      </w:tr>
      <w:tr w14:paraId="7676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3BBB49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F321">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F48">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BF79">
            <w:pPr>
              <w:jc w:val="center"/>
              <w:rPr>
                <w:rFonts w:hint="eastAsia" w:ascii="宋体" w:hAnsi="宋体" w:eastAsia="宋体" w:cs="宋体"/>
                <w:i w:val="0"/>
                <w:iCs w:val="0"/>
                <w:color w:val="auto"/>
                <w:sz w:val="16"/>
                <w:szCs w:val="16"/>
                <w:highlight w:val="none"/>
                <w:u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875">
            <w:pPr>
              <w:jc w:val="center"/>
              <w:rPr>
                <w:rFonts w:hint="default" w:ascii="宋体" w:hAnsi="宋体" w:eastAsia="宋体" w:cs="宋体"/>
                <w:i w:val="0"/>
                <w:iCs w:val="0"/>
                <w:color w:val="auto"/>
                <w:sz w:val="16"/>
                <w:szCs w:val="16"/>
                <w:highlight w:val="none"/>
                <w:u w:val="none"/>
                <w:lang w:val="en-US" w:eastAsia="zh-CN"/>
              </w:rPr>
            </w:pP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5D8474D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882E1">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0408">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5ED38">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8F05">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CD9B">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4992">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B84A">
            <w:pPr>
              <w:jc w:val="center"/>
              <w:rPr>
                <w:rFonts w:hint="eastAsia" w:ascii="宋体" w:hAnsi="宋体" w:eastAsia="宋体" w:cs="宋体"/>
                <w:i w:val="0"/>
                <w:iCs w:val="0"/>
                <w:color w:val="auto"/>
                <w:sz w:val="22"/>
                <w:szCs w:val="22"/>
                <w:highlight w:val="none"/>
                <w:u w:val="none"/>
              </w:rPr>
            </w:pPr>
          </w:p>
        </w:tc>
      </w:tr>
      <w:tr w14:paraId="0ECD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6" w:type="dxa"/>
            <w:tcBorders>
              <w:top w:val="single" w:color="000000" w:sz="4" w:space="0"/>
              <w:left w:val="single" w:color="000000" w:sz="4" w:space="0"/>
              <w:bottom w:val="single" w:color="000000" w:sz="4" w:space="0"/>
              <w:right w:val="nil"/>
            </w:tcBorders>
            <w:shd w:val="clear" w:color="FFFFFF" w:fill="FFFFFF"/>
            <w:vAlign w:val="center"/>
          </w:tcPr>
          <w:p w14:paraId="619BB1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86D3">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10B">
            <w:pPr>
              <w:jc w:val="left"/>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060B">
            <w:pPr>
              <w:jc w:val="center"/>
              <w:rPr>
                <w:rFonts w:hint="default" w:ascii="宋体" w:hAnsi="宋体" w:eastAsia="宋体" w:cs="宋体"/>
                <w:i w:val="0"/>
                <w:iCs w:val="0"/>
                <w:color w:val="auto"/>
                <w:sz w:val="16"/>
                <w:szCs w:val="16"/>
                <w:highlight w:val="none"/>
                <w:u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92A">
            <w:pPr>
              <w:jc w:val="center"/>
              <w:rPr>
                <w:rFonts w:hint="eastAsia" w:ascii="宋体" w:hAnsi="宋体" w:eastAsia="宋体" w:cs="宋体"/>
                <w:i w:val="0"/>
                <w:iCs w:val="0"/>
                <w:color w:val="auto"/>
                <w:sz w:val="16"/>
                <w:szCs w:val="16"/>
                <w:highlight w:val="none"/>
                <w:u w:val="none"/>
                <w:lang w:val="en-US" w:eastAsia="zh-CN"/>
              </w:rPr>
            </w:pPr>
          </w:p>
        </w:tc>
        <w:tc>
          <w:tcPr>
            <w:tcW w:w="573" w:type="dxa"/>
            <w:tcBorders>
              <w:top w:val="single" w:color="000000" w:sz="4" w:space="0"/>
              <w:left w:val="nil"/>
              <w:bottom w:val="single" w:color="000000" w:sz="4" w:space="0"/>
              <w:right w:val="single" w:color="000000" w:sz="4" w:space="0"/>
            </w:tcBorders>
            <w:shd w:val="clear" w:color="FFFFFF" w:fill="FFFFFF"/>
            <w:vAlign w:val="center"/>
          </w:tcPr>
          <w:p w14:paraId="0DB5336A">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77C93">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F7E4A">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08A4C">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C63B">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C8C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DA7">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869B">
            <w:pPr>
              <w:jc w:val="center"/>
              <w:rPr>
                <w:rFonts w:hint="eastAsia" w:ascii="宋体" w:hAnsi="宋体" w:eastAsia="宋体" w:cs="宋体"/>
                <w:i w:val="0"/>
                <w:iCs w:val="0"/>
                <w:color w:val="auto"/>
                <w:sz w:val="22"/>
                <w:szCs w:val="22"/>
                <w:highlight w:val="none"/>
                <w:u w:val="none"/>
              </w:rPr>
            </w:pPr>
          </w:p>
        </w:tc>
      </w:tr>
      <w:tr w14:paraId="0E76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806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253F">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533">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C58">
            <w:pPr>
              <w:jc w:val="center"/>
              <w:rPr>
                <w:rFonts w:hint="eastAsia" w:ascii="宋体" w:hAnsi="宋体" w:eastAsia="宋体" w:cs="宋体"/>
                <w:i w:val="0"/>
                <w:iCs w:val="0"/>
                <w:color w:val="auto"/>
                <w:sz w:val="16"/>
                <w:szCs w:val="16"/>
                <w:highlight w:val="none"/>
                <w:u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A945">
            <w:pPr>
              <w:jc w:val="center"/>
              <w:rPr>
                <w:rFonts w:hint="default" w:ascii="宋体" w:hAnsi="宋体" w:eastAsia="宋体" w:cs="宋体"/>
                <w:i w:val="0"/>
                <w:iCs w:val="0"/>
                <w:color w:val="auto"/>
                <w:sz w:val="16"/>
                <w:szCs w:val="16"/>
                <w:highlight w:val="none"/>
                <w:u w:val="none"/>
                <w:lang w:val="en-US" w:eastAsia="zh-CN"/>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65AF5">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3D276">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E4F44">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EC7B2">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12D4">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0DC5">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09D7">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10A1">
            <w:pPr>
              <w:jc w:val="center"/>
              <w:rPr>
                <w:rFonts w:hint="eastAsia" w:ascii="宋体" w:hAnsi="宋体" w:eastAsia="宋体" w:cs="宋体"/>
                <w:i w:val="0"/>
                <w:iCs w:val="0"/>
                <w:color w:val="auto"/>
                <w:sz w:val="22"/>
                <w:szCs w:val="22"/>
                <w:highlight w:val="none"/>
                <w:u w:val="none"/>
              </w:rPr>
            </w:pPr>
          </w:p>
        </w:tc>
      </w:tr>
      <w:tr w14:paraId="4041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557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37CC">
            <w:pPr>
              <w:rPr>
                <w:rFonts w:hint="eastAsia" w:ascii="宋体" w:hAnsi="宋体" w:eastAsia="宋体" w:cs="宋体"/>
                <w:i w:val="0"/>
                <w:iCs w:val="0"/>
                <w:color w:val="auto"/>
                <w:sz w:val="16"/>
                <w:szCs w:val="16"/>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2F4">
            <w:pPr>
              <w:rPr>
                <w:rFonts w:hint="eastAsia" w:ascii="宋体" w:hAnsi="宋体" w:eastAsia="宋体" w:cs="宋体"/>
                <w:i w:val="0"/>
                <w:iCs w:val="0"/>
                <w:color w:val="auto"/>
                <w:sz w:val="16"/>
                <w:szCs w:val="16"/>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479">
            <w:pPr>
              <w:jc w:val="center"/>
              <w:rPr>
                <w:rFonts w:hint="eastAsia" w:ascii="宋体" w:hAnsi="宋体" w:eastAsia="宋体" w:cs="宋体"/>
                <w:i w:val="0"/>
                <w:iCs w:val="0"/>
                <w:color w:val="auto"/>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B7F">
            <w:pPr>
              <w:jc w:val="center"/>
              <w:rPr>
                <w:rFonts w:hint="default" w:ascii="宋体" w:hAnsi="宋体" w:eastAsia="宋体" w:cs="宋体"/>
                <w:i w:val="0"/>
                <w:iCs w:val="0"/>
                <w:color w:val="auto"/>
                <w:sz w:val="16"/>
                <w:szCs w:val="16"/>
                <w:highlight w:val="none"/>
                <w:u w:val="none"/>
                <w:lang w:val="en-US" w:eastAsia="zh-CN"/>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02733">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22C">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83E5D">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69528">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F937">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573D">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81C">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FDF3">
            <w:pPr>
              <w:jc w:val="center"/>
              <w:rPr>
                <w:rFonts w:hint="eastAsia" w:ascii="宋体" w:hAnsi="宋体" w:eastAsia="宋体" w:cs="宋体"/>
                <w:i w:val="0"/>
                <w:iCs w:val="0"/>
                <w:color w:val="auto"/>
                <w:sz w:val="22"/>
                <w:szCs w:val="22"/>
                <w:highlight w:val="none"/>
                <w:u w:val="none"/>
              </w:rPr>
            </w:pPr>
          </w:p>
        </w:tc>
      </w:tr>
      <w:tr w14:paraId="44A0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CBBEE">
            <w:pPr>
              <w:jc w:val="right"/>
              <w:rPr>
                <w:rFonts w:hint="eastAsia" w:ascii="仿宋" w:hAnsi="仿宋" w:eastAsia="仿宋" w:cs="仿宋"/>
                <w:i w:val="0"/>
                <w:iCs w:val="0"/>
                <w:color w:val="auto"/>
                <w:sz w:val="20"/>
                <w:szCs w:val="20"/>
                <w:highlight w:val="none"/>
                <w:u w:val="none"/>
                <w:lang w:val="en-US" w:eastAsia="zh-CN"/>
              </w:rPr>
            </w:pPr>
          </w:p>
        </w:tc>
        <w:tc>
          <w:tcPr>
            <w:tcW w:w="1262" w:type="dxa"/>
            <w:tcBorders>
              <w:top w:val="nil"/>
              <w:left w:val="single" w:color="000000" w:sz="4" w:space="0"/>
              <w:bottom w:val="single" w:color="000000" w:sz="4" w:space="0"/>
              <w:right w:val="nil"/>
            </w:tcBorders>
            <w:shd w:val="clear" w:color="FFFFFF" w:fill="FFFFFF"/>
            <w:vAlign w:val="center"/>
          </w:tcPr>
          <w:p w14:paraId="00785D93">
            <w:pPr>
              <w:jc w:val="right"/>
              <w:rPr>
                <w:rFonts w:hint="eastAsia" w:ascii="仿宋" w:hAnsi="仿宋" w:eastAsia="仿宋" w:cs="仿宋"/>
                <w:i w:val="0"/>
                <w:iCs w:val="0"/>
                <w:color w:val="auto"/>
                <w:sz w:val="20"/>
                <w:szCs w:val="20"/>
                <w:highlight w:val="none"/>
                <w:u w:val="none"/>
              </w:rPr>
            </w:pP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50EE240D">
            <w:pPr>
              <w:jc w:val="right"/>
              <w:rPr>
                <w:rFonts w:hint="eastAsia" w:ascii="仿宋" w:hAnsi="仿宋" w:eastAsia="仿宋" w:cs="仿宋"/>
                <w:i w:val="0"/>
                <w:iCs w:val="0"/>
                <w:color w:val="auto"/>
                <w:sz w:val="20"/>
                <w:szCs w:val="20"/>
                <w:highlight w:val="none"/>
                <w:u w:val="none"/>
              </w:rPr>
            </w:pPr>
          </w:p>
        </w:tc>
        <w:tc>
          <w:tcPr>
            <w:tcW w:w="591" w:type="dxa"/>
            <w:tcBorders>
              <w:top w:val="nil"/>
              <w:left w:val="nil"/>
              <w:bottom w:val="single" w:color="000000" w:sz="4" w:space="0"/>
              <w:right w:val="single" w:color="000000" w:sz="4" w:space="0"/>
            </w:tcBorders>
            <w:shd w:val="clear" w:color="FFFFFF" w:fill="FFFFFF"/>
            <w:vAlign w:val="center"/>
          </w:tcPr>
          <w:p w14:paraId="2B24D46A">
            <w:pPr>
              <w:jc w:val="right"/>
              <w:rPr>
                <w:rFonts w:hint="eastAsia" w:ascii="仿宋" w:hAnsi="仿宋" w:eastAsia="仿宋" w:cs="仿宋"/>
                <w:i w:val="0"/>
                <w:iCs w:val="0"/>
                <w:color w:val="auto"/>
                <w:sz w:val="20"/>
                <w:szCs w:val="20"/>
                <w:highlight w:val="none"/>
                <w:u w:val="none"/>
              </w:rPr>
            </w:pP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12180B89">
            <w:pPr>
              <w:jc w:val="right"/>
              <w:rPr>
                <w:rFonts w:hint="default" w:ascii="仿宋" w:hAnsi="仿宋" w:eastAsia="仿宋" w:cs="仿宋"/>
                <w:i w:val="0"/>
                <w:iCs w:val="0"/>
                <w:color w:val="auto"/>
                <w:sz w:val="20"/>
                <w:szCs w:val="20"/>
                <w:highlight w:val="none"/>
                <w:u w:val="none"/>
                <w:lang w:val="en-US" w:eastAsia="zh-CN"/>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89481">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652F9">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2B580">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E95A">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A4C">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967">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3E28">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F870">
            <w:pPr>
              <w:jc w:val="center"/>
              <w:rPr>
                <w:rFonts w:hint="eastAsia" w:ascii="宋体" w:hAnsi="宋体" w:eastAsia="宋体" w:cs="宋体"/>
                <w:i w:val="0"/>
                <w:iCs w:val="0"/>
                <w:color w:val="auto"/>
                <w:sz w:val="22"/>
                <w:szCs w:val="22"/>
                <w:highlight w:val="none"/>
                <w:u w:val="none"/>
              </w:rPr>
            </w:pPr>
          </w:p>
        </w:tc>
      </w:tr>
      <w:tr w14:paraId="6B06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3B837">
            <w:pPr>
              <w:jc w:val="right"/>
              <w:rPr>
                <w:rFonts w:hint="default" w:ascii="仿宋" w:hAnsi="仿宋" w:eastAsia="仿宋" w:cs="仿宋"/>
                <w:i w:val="0"/>
                <w:iCs w:val="0"/>
                <w:color w:val="auto"/>
                <w:sz w:val="20"/>
                <w:szCs w:val="20"/>
                <w:highlight w:val="none"/>
                <w:u w:val="none"/>
                <w:lang w:val="en-US" w:eastAsia="zh-CN"/>
              </w:rPr>
            </w:pPr>
          </w:p>
        </w:tc>
        <w:tc>
          <w:tcPr>
            <w:tcW w:w="1262" w:type="dxa"/>
            <w:tcBorders>
              <w:top w:val="nil"/>
              <w:left w:val="single" w:color="000000" w:sz="4" w:space="0"/>
              <w:bottom w:val="single" w:color="000000" w:sz="4" w:space="0"/>
              <w:right w:val="nil"/>
            </w:tcBorders>
            <w:shd w:val="clear" w:color="FFFFFF" w:fill="FFFFFF"/>
            <w:vAlign w:val="center"/>
          </w:tcPr>
          <w:p w14:paraId="0C771139">
            <w:pPr>
              <w:jc w:val="right"/>
              <w:rPr>
                <w:rFonts w:hint="eastAsia" w:ascii="仿宋" w:hAnsi="仿宋" w:eastAsia="仿宋" w:cs="仿宋"/>
                <w:i w:val="0"/>
                <w:iCs w:val="0"/>
                <w:color w:val="auto"/>
                <w:sz w:val="20"/>
                <w:szCs w:val="20"/>
                <w:highlight w:val="none"/>
                <w:u w:val="none"/>
              </w:rPr>
            </w:pP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71DF53EF">
            <w:pPr>
              <w:jc w:val="right"/>
              <w:rPr>
                <w:rFonts w:hint="eastAsia" w:ascii="仿宋" w:hAnsi="仿宋" w:eastAsia="仿宋" w:cs="仿宋"/>
                <w:i w:val="0"/>
                <w:iCs w:val="0"/>
                <w:color w:val="auto"/>
                <w:sz w:val="20"/>
                <w:szCs w:val="20"/>
                <w:highlight w:val="none"/>
                <w:u w:val="none"/>
              </w:rPr>
            </w:pPr>
          </w:p>
        </w:tc>
        <w:tc>
          <w:tcPr>
            <w:tcW w:w="591" w:type="dxa"/>
            <w:tcBorders>
              <w:top w:val="nil"/>
              <w:left w:val="nil"/>
              <w:bottom w:val="single" w:color="000000" w:sz="4" w:space="0"/>
              <w:right w:val="single" w:color="000000" w:sz="4" w:space="0"/>
            </w:tcBorders>
            <w:shd w:val="clear" w:color="FFFFFF" w:fill="FFFFFF"/>
            <w:vAlign w:val="center"/>
          </w:tcPr>
          <w:p w14:paraId="3716D77C">
            <w:pPr>
              <w:jc w:val="right"/>
              <w:rPr>
                <w:rFonts w:hint="eastAsia" w:ascii="仿宋" w:hAnsi="仿宋" w:eastAsia="仿宋" w:cs="仿宋"/>
                <w:i w:val="0"/>
                <w:iCs w:val="0"/>
                <w:color w:val="auto"/>
                <w:sz w:val="20"/>
                <w:szCs w:val="20"/>
                <w:highlight w:val="none"/>
                <w:u w:val="none"/>
              </w:rPr>
            </w:pP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0C99EFDD">
            <w:pPr>
              <w:jc w:val="right"/>
              <w:rPr>
                <w:rFonts w:hint="default" w:ascii="仿宋" w:hAnsi="仿宋" w:eastAsia="仿宋" w:cs="仿宋"/>
                <w:i w:val="0"/>
                <w:iCs w:val="0"/>
                <w:color w:val="auto"/>
                <w:sz w:val="20"/>
                <w:szCs w:val="20"/>
                <w:highlight w:val="none"/>
                <w:u w:val="none"/>
                <w:lang w:val="en-US" w:eastAsia="zh-CN"/>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ABE7E">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2D82A">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0CE6">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8574C">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307">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9077">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8FE">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517D">
            <w:pPr>
              <w:jc w:val="center"/>
              <w:rPr>
                <w:rFonts w:hint="eastAsia" w:ascii="宋体" w:hAnsi="宋体" w:eastAsia="宋体" w:cs="宋体"/>
                <w:i w:val="0"/>
                <w:iCs w:val="0"/>
                <w:color w:val="auto"/>
                <w:sz w:val="22"/>
                <w:szCs w:val="22"/>
                <w:highlight w:val="none"/>
                <w:u w:val="none"/>
              </w:rPr>
            </w:pPr>
          </w:p>
        </w:tc>
      </w:tr>
      <w:tr w14:paraId="27AA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C6B9">
            <w:pPr>
              <w:jc w:val="right"/>
              <w:rPr>
                <w:rFonts w:hint="default" w:ascii="仿宋" w:hAnsi="仿宋" w:eastAsia="仿宋" w:cs="仿宋"/>
                <w:i w:val="0"/>
                <w:iCs w:val="0"/>
                <w:color w:val="auto"/>
                <w:sz w:val="20"/>
                <w:szCs w:val="20"/>
                <w:highlight w:val="none"/>
                <w:u w:val="none"/>
                <w:lang w:val="en-US" w:eastAsia="zh-CN"/>
              </w:rPr>
            </w:pPr>
          </w:p>
        </w:tc>
        <w:tc>
          <w:tcPr>
            <w:tcW w:w="1262" w:type="dxa"/>
            <w:tcBorders>
              <w:top w:val="nil"/>
              <w:left w:val="single" w:color="000000" w:sz="4" w:space="0"/>
              <w:bottom w:val="single" w:color="000000" w:sz="4" w:space="0"/>
              <w:right w:val="nil"/>
            </w:tcBorders>
            <w:shd w:val="clear" w:color="FFFFFF" w:fill="FFFFFF"/>
            <w:vAlign w:val="center"/>
          </w:tcPr>
          <w:p w14:paraId="435F3B5C">
            <w:pPr>
              <w:jc w:val="right"/>
              <w:rPr>
                <w:rFonts w:hint="eastAsia" w:ascii="仿宋" w:hAnsi="仿宋" w:eastAsia="仿宋" w:cs="仿宋"/>
                <w:i w:val="0"/>
                <w:iCs w:val="0"/>
                <w:color w:val="auto"/>
                <w:sz w:val="20"/>
                <w:szCs w:val="20"/>
                <w:highlight w:val="none"/>
                <w:u w:val="none"/>
              </w:rPr>
            </w:pPr>
          </w:p>
        </w:tc>
        <w:tc>
          <w:tcPr>
            <w:tcW w:w="2177" w:type="dxa"/>
            <w:tcBorders>
              <w:top w:val="nil"/>
              <w:left w:val="single" w:color="000000" w:sz="4" w:space="0"/>
              <w:bottom w:val="single" w:color="000000" w:sz="4" w:space="0"/>
              <w:right w:val="single" w:color="000000" w:sz="4" w:space="0"/>
            </w:tcBorders>
            <w:shd w:val="clear" w:color="FFFFFF" w:fill="FFFFFF"/>
            <w:vAlign w:val="center"/>
          </w:tcPr>
          <w:p w14:paraId="39E08A04">
            <w:pPr>
              <w:jc w:val="right"/>
              <w:rPr>
                <w:rFonts w:hint="eastAsia" w:ascii="仿宋" w:hAnsi="仿宋" w:eastAsia="仿宋" w:cs="仿宋"/>
                <w:i w:val="0"/>
                <w:iCs w:val="0"/>
                <w:color w:val="auto"/>
                <w:sz w:val="20"/>
                <w:szCs w:val="20"/>
                <w:highlight w:val="none"/>
                <w:u w:val="none"/>
              </w:rPr>
            </w:pPr>
          </w:p>
        </w:tc>
        <w:tc>
          <w:tcPr>
            <w:tcW w:w="591" w:type="dxa"/>
            <w:tcBorders>
              <w:top w:val="nil"/>
              <w:left w:val="nil"/>
              <w:bottom w:val="single" w:color="000000" w:sz="4" w:space="0"/>
              <w:right w:val="single" w:color="000000" w:sz="4" w:space="0"/>
            </w:tcBorders>
            <w:shd w:val="clear" w:color="FFFFFF" w:fill="FFFFFF"/>
            <w:vAlign w:val="center"/>
          </w:tcPr>
          <w:p w14:paraId="1BAF8EAC">
            <w:pPr>
              <w:jc w:val="right"/>
              <w:rPr>
                <w:rFonts w:hint="eastAsia" w:ascii="仿宋" w:hAnsi="仿宋" w:eastAsia="仿宋" w:cs="仿宋"/>
                <w:i w:val="0"/>
                <w:iCs w:val="0"/>
                <w:color w:val="auto"/>
                <w:sz w:val="20"/>
                <w:szCs w:val="20"/>
                <w:highlight w:val="none"/>
                <w:u w:val="none"/>
                <w:lang w:val="en-US" w:eastAsia="zh-CN"/>
              </w:rPr>
            </w:pPr>
          </w:p>
        </w:tc>
        <w:tc>
          <w:tcPr>
            <w:tcW w:w="770" w:type="dxa"/>
            <w:tcBorders>
              <w:top w:val="nil"/>
              <w:left w:val="single" w:color="000000" w:sz="4" w:space="0"/>
              <w:bottom w:val="single" w:color="000000" w:sz="4" w:space="0"/>
              <w:right w:val="single" w:color="000000" w:sz="4" w:space="0"/>
            </w:tcBorders>
            <w:shd w:val="clear" w:color="FFFFFF" w:fill="FFFFFF"/>
            <w:vAlign w:val="center"/>
          </w:tcPr>
          <w:p w14:paraId="31C44DCB">
            <w:pPr>
              <w:jc w:val="right"/>
              <w:rPr>
                <w:rFonts w:hint="default" w:ascii="仿宋" w:hAnsi="仿宋" w:eastAsia="仿宋" w:cs="仿宋"/>
                <w:i w:val="0"/>
                <w:iCs w:val="0"/>
                <w:color w:val="auto"/>
                <w:sz w:val="20"/>
                <w:szCs w:val="20"/>
                <w:highlight w:val="none"/>
                <w:u w:val="none"/>
                <w:lang w:val="en-US" w:eastAsia="zh-CN"/>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F11B">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868F5">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F0507">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7D9DB">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FDF">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C0D4">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6695">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172C">
            <w:pPr>
              <w:jc w:val="center"/>
              <w:rPr>
                <w:rFonts w:hint="eastAsia" w:ascii="宋体" w:hAnsi="宋体" w:eastAsia="宋体" w:cs="宋体"/>
                <w:i w:val="0"/>
                <w:iCs w:val="0"/>
                <w:color w:val="auto"/>
                <w:sz w:val="22"/>
                <w:szCs w:val="22"/>
                <w:highlight w:val="none"/>
                <w:u w:val="none"/>
              </w:rPr>
            </w:pPr>
          </w:p>
        </w:tc>
      </w:tr>
      <w:tr w14:paraId="7090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2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B47B3A0">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w:t>
            </w: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9989">
            <w:pPr>
              <w:jc w:val="center"/>
              <w:rPr>
                <w:rFonts w:hint="eastAsia" w:ascii="仿宋" w:hAnsi="仿宋" w:eastAsia="仿宋" w:cs="仿宋"/>
                <w:i w:val="0"/>
                <w:iCs w:val="0"/>
                <w:color w:val="auto"/>
                <w:sz w:val="20"/>
                <w:szCs w:val="20"/>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3AB11">
            <w:pPr>
              <w:jc w:val="center"/>
              <w:rPr>
                <w:rFonts w:hint="eastAsia" w:ascii="仿宋" w:hAnsi="仿宋" w:eastAsia="仿宋" w:cs="仿宋"/>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6782">
            <w:pPr>
              <w:jc w:val="center"/>
              <w:rPr>
                <w:rFonts w:hint="eastAsia" w:ascii="仿宋" w:hAnsi="仿宋" w:eastAsia="仿宋" w:cs="仿宋"/>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6FE5F">
            <w:pPr>
              <w:rPr>
                <w:rFonts w:hint="eastAsia" w:ascii="仿宋" w:hAnsi="仿宋" w:eastAsia="仿宋" w:cs="仿宋"/>
                <w:b/>
                <w:bCs/>
                <w:i w:val="0"/>
                <w:iCs w:val="0"/>
                <w:color w:val="auto"/>
                <w:sz w:val="16"/>
                <w:szCs w:val="16"/>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8EFD">
            <w:pPr>
              <w:jc w:val="center"/>
              <w:rPr>
                <w:rFonts w:hint="eastAsia" w:ascii="宋体" w:hAnsi="宋体" w:eastAsia="宋体" w:cs="宋体"/>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BDFB">
            <w:pPr>
              <w:jc w:val="center"/>
              <w:rPr>
                <w:rFonts w:hint="eastAsia" w:ascii="宋体" w:hAnsi="宋体" w:eastAsia="宋体" w:cs="宋体"/>
                <w:i w:val="0"/>
                <w:iCs w:val="0"/>
                <w:color w:val="auto"/>
                <w:sz w:val="22"/>
                <w:szCs w:val="22"/>
                <w:highlight w:val="none"/>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6D84">
            <w:pPr>
              <w:jc w:val="center"/>
              <w:rPr>
                <w:rFonts w:hint="eastAsia" w:ascii="宋体" w:hAnsi="宋体" w:eastAsia="宋体" w:cs="宋体"/>
                <w:i w:val="0"/>
                <w:iCs w:val="0"/>
                <w:color w:val="auto"/>
                <w:sz w:val="22"/>
                <w:szCs w:val="22"/>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E099">
            <w:pPr>
              <w:jc w:val="center"/>
              <w:rPr>
                <w:rFonts w:hint="eastAsia" w:ascii="宋体" w:hAnsi="宋体" w:eastAsia="宋体" w:cs="宋体"/>
                <w:i w:val="0"/>
                <w:iCs w:val="0"/>
                <w:color w:val="auto"/>
                <w:sz w:val="22"/>
                <w:szCs w:val="22"/>
                <w:highlight w:val="none"/>
                <w:u w:val="none"/>
              </w:rPr>
            </w:pPr>
          </w:p>
        </w:tc>
      </w:tr>
      <w:tr w14:paraId="678D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92"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37FB1B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总金额：                                 大写：</w:t>
            </w:r>
          </w:p>
        </w:tc>
      </w:tr>
    </w:tbl>
    <w:p w14:paraId="53DA186A">
      <w:pPr>
        <w:spacing w:line="380" w:lineRule="exact"/>
        <w:rPr>
          <w:rFonts w:ascii="仿宋" w:hAnsi="仿宋" w:eastAsia="仿宋"/>
          <w:color w:val="auto"/>
          <w:sz w:val="24"/>
          <w:szCs w:val="24"/>
          <w:highlight w:val="none"/>
        </w:rPr>
      </w:pPr>
    </w:p>
    <w:p w14:paraId="40AA353C">
      <w:pPr>
        <w:spacing w:line="380" w:lineRule="exact"/>
        <w:ind w:left="147" w:leftChars="67"/>
        <w:rPr>
          <w:rFonts w:ascii="仿宋" w:hAnsi="仿宋" w:eastAsia="仿宋"/>
          <w:color w:val="auto"/>
          <w:sz w:val="24"/>
          <w:szCs w:val="24"/>
          <w:highlight w:val="none"/>
        </w:rPr>
      </w:pPr>
      <w:r>
        <w:rPr>
          <w:rFonts w:ascii="仿宋" w:hAnsi="仿宋" w:eastAsia="仿宋"/>
          <w:color w:val="auto"/>
          <w:sz w:val="24"/>
          <w:szCs w:val="24"/>
          <w:highlight w:val="none"/>
        </w:rPr>
        <w:t>注：1.如果按单价计算的结果与总价不一致,以单价为准修正总价。</w:t>
      </w:r>
    </w:p>
    <w:p w14:paraId="440DCE03">
      <w:pPr>
        <w:spacing w:line="380" w:lineRule="exact"/>
        <w:ind w:left="147" w:leftChars="67"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2.如果不提供详细参数和报价将视为没有实质性响应</w:t>
      </w:r>
      <w:r>
        <w:rPr>
          <w:rFonts w:hint="eastAsia" w:ascii="仿宋" w:hAnsi="仿宋" w:eastAsia="仿宋"/>
          <w:color w:val="auto"/>
          <w:sz w:val="24"/>
          <w:szCs w:val="24"/>
          <w:highlight w:val="none"/>
        </w:rPr>
        <w:t>公开询价</w:t>
      </w:r>
      <w:r>
        <w:rPr>
          <w:rFonts w:ascii="仿宋" w:hAnsi="仿宋" w:eastAsia="仿宋"/>
          <w:color w:val="auto"/>
          <w:sz w:val="24"/>
          <w:szCs w:val="24"/>
          <w:highlight w:val="none"/>
        </w:rPr>
        <w:t>文件。</w:t>
      </w:r>
    </w:p>
    <w:p w14:paraId="6F6D8CC5">
      <w:pPr>
        <w:spacing w:after="0" w:line="300" w:lineRule="exact"/>
        <w:ind w:firstLine="480" w:firstLineChars="200"/>
        <w:rPr>
          <w:rFonts w:ascii="仿宋" w:hAnsi="仿宋" w:eastAsia="仿宋"/>
          <w:color w:val="auto"/>
          <w:sz w:val="24"/>
          <w:szCs w:val="24"/>
          <w:highlight w:val="none"/>
          <w:lang w:val="zh-CN"/>
        </w:rPr>
      </w:pPr>
    </w:p>
    <w:p w14:paraId="613AD8AC">
      <w:pPr>
        <w:numPr>
          <w:ilvl w:val="0"/>
          <w:numId w:val="0"/>
        </w:numPr>
        <w:spacing w:after="0" w:line="440" w:lineRule="exact"/>
        <w:ind w:leftChars="0"/>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(1)</w:t>
      </w:r>
      <w:r>
        <w:rPr>
          <w:rFonts w:hint="eastAsia" w:ascii="仿宋" w:hAnsi="仿宋" w:eastAsia="仿宋"/>
          <w:bCs/>
          <w:color w:val="auto"/>
          <w:sz w:val="24"/>
          <w:szCs w:val="24"/>
          <w:highlight w:val="none"/>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36CC82DC">
      <w:pPr>
        <w:numPr>
          <w:ilvl w:val="0"/>
          <w:numId w:val="0"/>
        </w:numPr>
        <w:spacing w:after="0" w:line="440" w:lineRule="exact"/>
        <w:ind w:leftChars="0"/>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(2)</w:t>
      </w:r>
      <w:r>
        <w:rPr>
          <w:rFonts w:hint="eastAsia" w:ascii="仿宋" w:hAnsi="仿宋" w:eastAsia="仿宋"/>
          <w:bCs/>
          <w:color w:val="auto"/>
          <w:sz w:val="24"/>
          <w:szCs w:val="24"/>
          <w:highlight w:val="none"/>
        </w:rPr>
        <w:t>参与人所投商品需要提供品牌、规格型号等真实详细信息，禁止复制采购人所提供的参考参数。</w:t>
      </w:r>
    </w:p>
    <w:p w14:paraId="09BF0F9B">
      <w:pPr>
        <w:numPr>
          <w:ilvl w:val="0"/>
          <w:numId w:val="0"/>
        </w:numPr>
        <w:spacing w:after="0" w:line="440" w:lineRule="exact"/>
        <w:ind w:leftChars="0"/>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(3)</w:t>
      </w:r>
      <w:r>
        <w:rPr>
          <w:rFonts w:hint="eastAsia" w:ascii="仿宋" w:hAnsi="仿宋" w:eastAsia="仿宋"/>
          <w:bCs/>
          <w:color w:val="auto"/>
          <w:sz w:val="24"/>
          <w:szCs w:val="24"/>
          <w:highlight w:val="none"/>
        </w:rPr>
        <w:t>参与人所投商品报价应包含税费、运输费、搬运费、整体实施、设计方案或实施方案、安装调试费、售后服务等一切费用。</w:t>
      </w:r>
    </w:p>
    <w:p w14:paraId="3E5B9D45">
      <w:pPr>
        <w:spacing w:line="360" w:lineRule="auto"/>
        <w:ind w:right="960"/>
        <w:jc w:val="right"/>
        <w:rPr>
          <w:rFonts w:ascii="仿宋" w:hAnsi="仿宋" w:eastAsia="仿宋"/>
          <w:color w:val="auto"/>
          <w:sz w:val="24"/>
          <w:szCs w:val="24"/>
          <w:highlight w:val="none"/>
          <w:lang w:val="zh-CN"/>
        </w:rPr>
      </w:pPr>
    </w:p>
    <w:p w14:paraId="09B7F65E">
      <w:pPr>
        <w:spacing w:line="360" w:lineRule="auto"/>
        <w:ind w:right="1440"/>
        <w:jc w:val="righ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参与人授权代表</w:t>
      </w:r>
      <w:r>
        <w:rPr>
          <w:rFonts w:ascii="仿宋" w:hAnsi="仿宋" w:eastAsia="仿宋"/>
          <w:color w:val="auto"/>
          <w:sz w:val="24"/>
          <w:szCs w:val="24"/>
          <w:highlight w:val="none"/>
          <w:lang w:val="zh-CN"/>
        </w:rPr>
        <w:t>（签字</w:t>
      </w:r>
      <w:r>
        <w:rPr>
          <w:rFonts w:hint="eastAsia" w:ascii="仿宋" w:hAnsi="仿宋" w:eastAsia="仿宋"/>
          <w:color w:val="auto"/>
          <w:sz w:val="24"/>
          <w:szCs w:val="24"/>
          <w:highlight w:val="none"/>
          <w:lang w:val="zh-CN"/>
        </w:rPr>
        <w:t>或盖章</w:t>
      </w:r>
      <w:r>
        <w:rPr>
          <w:rFonts w:ascii="仿宋" w:hAnsi="仿宋" w:eastAsia="仿宋"/>
          <w:color w:val="auto"/>
          <w:sz w:val="24"/>
          <w:szCs w:val="24"/>
          <w:highlight w:val="none"/>
          <w:lang w:val="zh-CN"/>
        </w:rPr>
        <w:t>）：</w:t>
      </w:r>
    </w:p>
    <w:p w14:paraId="5408A07F">
      <w:pPr>
        <w:spacing w:line="360" w:lineRule="auto"/>
        <w:ind w:right="1406"/>
        <w:jc w:val="right"/>
        <w:rPr>
          <w:rFonts w:ascii="仿宋" w:hAnsi="仿宋" w:eastAsia="仿宋"/>
          <w:color w:val="auto"/>
          <w:sz w:val="24"/>
          <w:szCs w:val="24"/>
          <w:highlight w:val="none"/>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highlight w:val="none"/>
          <w:lang w:val="zh-CN"/>
        </w:rPr>
        <w:t xml:space="preserve">日 </w:t>
      </w:r>
      <w:r>
        <w:rPr>
          <w:rFonts w:ascii="仿宋" w:hAnsi="仿宋" w:eastAsia="仿宋"/>
          <w:color w:val="auto"/>
          <w:sz w:val="24"/>
          <w:szCs w:val="24"/>
          <w:highlight w:val="none"/>
          <w:lang w:val="zh-CN"/>
        </w:rPr>
        <w:t xml:space="preserve">        </w:t>
      </w:r>
      <w:r>
        <w:rPr>
          <w:rFonts w:hint="eastAsia" w:ascii="仿宋" w:hAnsi="仿宋" w:eastAsia="仿宋"/>
          <w:color w:val="auto"/>
          <w:sz w:val="24"/>
          <w:szCs w:val="24"/>
          <w:highlight w:val="none"/>
          <w:lang w:val="zh-CN"/>
        </w:rPr>
        <w:t>期：</w:t>
      </w:r>
      <w:bookmarkStart w:id="113" w:name="_Toc267060461"/>
      <w:bookmarkStart w:id="114" w:name="_Toc267060076"/>
      <w:bookmarkStart w:id="115" w:name="_Toc219800249"/>
      <w:bookmarkStart w:id="116" w:name="_Toc267059544"/>
      <w:bookmarkStart w:id="117" w:name="_Toc267060326"/>
      <w:bookmarkStart w:id="118" w:name="_Toc267060216"/>
      <w:bookmarkStart w:id="119" w:name="_Toc266870839"/>
      <w:bookmarkStart w:id="120" w:name="_Toc266868943"/>
      <w:bookmarkStart w:id="121" w:name="_Toc253066624"/>
      <w:bookmarkStart w:id="122" w:name="_Toc251613839"/>
      <w:bookmarkStart w:id="123" w:name="_Toc254790909"/>
      <w:bookmarkStart w:id="124" w:name="_Toc235438352"/>
      <w:bookmarkStart w:id="125" w:name="_Toc258401265"/>
      <w:bookmarkStart w:id="126" w:name="_Toc223146614"/>
      <w:bookmarkStart w:id="127" w:name="_Toc232302122"/>
      <w:bookmarkStart w:id="128" w:name="_Toc193165739"/>
      <w:bookmarkStart w:id="129" w:name="_Toc227058536"/>
      <w:bookmarkStart w:id="130" w:name="_Toc193160453"/>
      <w:bookmarkStart w:id="131" w:name="_Toc266870441"/>
      <w:bookmarkStart w:id="132" w:name="_Toc235437998"/>
      <w:bookmarkStart w:id="133" w:name="_Toc267059658"/>
      <w:bookmarkStart w:id="134" w:name="_Toc259692749"/>
      <w:bookmarkStart w:id="135" w:name="_Toc266868679"/>
      <w:bookmarkStart w:id="136" w:name="_Toc249325720"/>
      <w:bookmarkStart w:id="137" w:name="_Toc182805222"/>
      <w:bookmarkStart w:id="138" w:name="_Toc251586241"/>
      <w:bookmarkStart w:id="139" w:name="_Toc181436570"/>
      <w:bookmarkStart w:id="140" w:name="_Toc213756057"/>
      <w:bookmarkStart w:id="141" w:name="_Toc213756001"/>
      <w:bookmarkStart w:id="142" w:name="_Toc230071153"/>
      <w:bookmarkStart w:id="143" w:name="_Toc259692656"/>
      <w:bookmarkStart w:id="144" w:name="_Toc192663691"/>
      <w:bookmarkStart w:id="145" w:name="_Toc180302918"/>
      <w:bookmarkStart w:id="146" w:name="_Toc170798798"/>
      <w:bookmarkStart w:id="147" w:name="_Toc267059811"/>
      <w:bookmarkStart w:id="148" w:name="_Toc211917121"/>
      <w:bookmarkStart w:id="149" w:name="_Toc213208771"/>
      <w:bookmarkStart w:id="150" w:name="_Toc259520874"/>
      <w:bookmarkStart w:id="151" w:name="_Toc267059035"/>
      <w:bookmarkStart w:id="152" w:name="_Toc203355738"/>
      <w:bookmarkStart w:id="153" w:name="_Toc177985474"/>
      <w:bookmarkStart w:id="154" w:name="_Toc169332954"/>
      <w:bookmarkStart w:id="155" w:name="_Toc213755945"/>
      <w:bookmarkStart w:id="156" w:name="_Toc225669328"/>
      <w:bookmarkStart w:id="157" w:name="_Toc235438281"/>
      <w:bookmarkStart w:id="158" w:name="_Toc266870916"/>
      <w:bookmarkStart w:id="159" w:name="_Toc169332843"/>
      <w:bookmarkStart w:id="160" w:name="_Toc160880534"/>
      <w:bookmarkStart w:id="161" w:name="_Toc160880165"/>
      <w:bookmarkStart w:id="162" w:name="_Toc273178703"/>
      <w:bookmarkStart w:id="163" w:name="_Toc192664158"/>
      <w:bookmarkStart w:id="164" w:name="_Toc213755864"/>
      <w:bookmarkStart w:id="165" w:name="_Toc191789334"/>
      <w:bookmarkStart w:id="166" w:name="_Toc182372787"/>
      <w:bookmarkStart w:id="167" w:name="_Toc267059924"/>
      <w:bookmarkStart w:id="168" w:name="_Toc192996451"/>
      <w:bookmarkStart w:id="169" w:name="_Toc236021457"/>
      <w:bookmarkStart w:id="170" w:name="_Toc191803631"/>
      <w:bookmarkStart w:id="171" w:name="_Toc267059186"/>
      <w:bookmarkStart w:id="172" w:name="_Toc217891408"/>
      <w:bookmarkStart w:id="173" w:name="_Toc192996343"/>
      <w:bookmarkStart w:id="174" w:name="_Toc191783227"/>
      <w:bookmarkStart w:id="175" w:name="_Toc192663840"/>
      <w:bookmarkStart w:id="176" w:name="_Toc181436466"/>
      <w:bookmarkStart w:id="177" w:name="_Toc255975016"/>
      <w:bookmarkStart w:id="178" w:name="_Toc191802695"/>
    </w:p>
    <w:p w14:paraId="5F8CB31A">
      <w:pPr>
        <w:jc w:val="center"/>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w:t>
      </w:r>
      <w:r>
        <w:rPr>
          <w:rFonts w:hint="eastAsia" w:ascii="仿宋" w:hAnsi="仿宋" w:eastAsia="仿宋"/>
          <w:b/>
          <w:bCs/>
          <w:color w:val="auto"/>
          <w:sz w:val="24"/>
          <w:szCs w:val="24"/>
          <w:highlight w:val="none"/>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auto"/>
          <w:sz w:val="24"/>
          <w:szCs w:val="24"/>
          <w:highlight w:val="none"/>
        </w:rPr>
        <w:t>参与人资质材料</w:t>
      </w:r>
    </w:p>
    <w:p w14:paraId="7F4CC98F">
      <w:pPr>
        <w:pStyle w:val="40"/>
        <w:rPr>
          <w:color w:val="auto"/>
          <w:sz w:val="24"/>
          <w:szCs w:val="24"/>
          <w:highlight w:val="none"/>
        </w:rPr>
      </w:pPr>
    </w:p>
    <w:p w14:paraId="00857696">
      <w:p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参与人需要提供以下材料：</w:t>
      </w:r>
    </w:p>
    <w:p w14:paraId="3BB9C133">
      <w:pPr>
        <w:pStyle w:val="55"/>
        <w:numPr>
          <w:ilvl w:val="0"/>
          <w:numId w:val="5"/>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营业执照复印件</w:t>
      </w:r>
    </w:p>
    <w:p w14:paraId="453E6B38">
      <w:pPr>
        <w:pStyle w:val="55"/>
        <w:numPr>
          <w:ilvl w:val="0"/>
          <w:numId w:val="5"/>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授权经销商或代理商证明材料复印件</w:t>
      </w:r>
    </w:p>
    <w:p w14:paraId="2B9CC428">
      <w:pPr>
        <w:pStyle w:val="55"/>
        <w:numPr>
          <w:ilvl w:val="0"/>
          <w:numId w:val="5"/>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质保期和售后服务承诺书（参与人自行起草）</w:t>
      </w:r>
    </w:p>
    <w:p w14:paraId="6C695D95">
      <w:pPr>
        <w:pStyle w:val="55"/>
        <w:numPr>
          <w:ilvl w:val="0"/>
          <w:numId w:val="0"/>
        </w:numPr>
        <w:spacing w:after="0" w:line="460" w:lineRule="exac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“信用中国”征信报告</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财务报表2023年（</w:t>
      </w:r>
      <w:r>
        <w:rPr>
          <w:rFonts w:hint="eastAsia" w:ascii="仿宋" w:hAnsi="仿宋" w:eastAsia="仿宋"/>
          <w:color w:val="auto"/>
          <w:sz w:val="24"/>
          <w:szCs w:val="24"/>
          <w:highlight w:val="none"/>
        </w:rPr>
        <w:t>利润表、现金流量表、负债表</w:t>
      </w:r>
      <w:r>
        <w:rPr>
          <w:rFonts w:hint="eastAsia" w:ascii="仿宋" w:hAnsi="仿宋" w:eastAsia="仿宋"/>
          <w:color w:val="auto"/>
          <w:sz w:val="24"/>
          <w:szCs w:val="24"/>
          <w:highlight w:val="none"/>
          <w:lang w:val="en-US" w:eastAsia="zh-CN"/>
        </w:rPr>
        <w:t>）、近三年类似三个业绩（不少于三个）</w:t>
      </w:r>
      <w:r>
        <w:rPr>
          <w:rFonts w:hint="eastAsia" w:ascii="仿宋" w:hAnsi="仿宋" w:eastAsia="仿宋"/>
          <w:color w:val="auto"/>
          <w:sz w:val="24"/>
          <w:szCs w:val="24"/>
          <w:highlight w:val="none"/>
        </w:rPr>
        <w:t>。</w:t>
      </w:r>
    </w:p>
    <w:p w14:paraId="01059795">
      <w:pPr>
        <w:spacing w:line="380" w:lineRule="exact"/>
        <w:rPr>
          <w:rFonts w:hint="default" w:ascii="仿宋" w:hAnsi="仿宋" w:eastAsia="仿宋"/>
          <w:color w:val="auto"/>
          <w:sz w:val="24"/>
          <w:szCs w:val="24"/>
          <w:highlight w:val="none"/>
          <w:lang w:val="en-US" w:eastAsia="zh-CN"/>
        </w:rPr>
      </w:pPr>
    </w:p>
    <w:p w14:paraId="44B53483">
      <w:pPr>
        <w:spacing w:line="380" w:lineRule="exac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以上材料复印件须加盖参与人公司公章，并与报价一览表一同密封</w:t>
      </w:r>
    </w:p>
    <w:p w14:paraId="4CAAAA08">
      <w:pPr>
        <w:spacing w:line="380" w:lineRule="exact"/>
        <w:rPr>
          <w:rFonts w:ascii="仿宋" w:hAnsi="仿宋" w:eastAsia="仿宋"/>
          <w:color w:val="auto"/>
          <w:sz w:val="24"/>
          <w:szCs w:val="24"/>
          <w:highlight w:val="none"/>
        </w:rPr>
      </w:pPr>
    </w:p>
    <w:p w14:paraId="4D4F3850">
      <w:pPr>
        <w:spacing w:line="380" w:lineRule="exact"/>
        <w:rPr>
          <w:rFonts w:ascii="仿宋" w:hAnsi="仿宋" w:eastAsia="仿宋"/>
          <w:color w:val="auto"/>
          <w:sz w:val="24"/>
          <w:szCs w:val="24"/>
          <w:highlight w:val="none"/>
        </w:rPr>
      </w:pPr>
    </w:p>
    <w:p w14:paraId="70F4D769">
      <w:pPr>
        <w:spacing w:line="380" w:lineRule="exact"/>
        <w:rPr>
          <w:rFonts w:ascii="仿宋" w:hAnsi="仿宋" w:eastAsia="仿宋"/>
          <w:color w:val="auto"/>
          <w:sz w:val="24"/>
          <w:szCs w:val="24"/>
          <w:highlight w:val="none"/>
        </w:rPr>
        <w:sectPr>
          <w:pgSz w:w="11906" w:h="16838"/>
          <w:pgMar w:top="1440" w:right="1416" w:bottom="1440" w:left="1134" w:header="851" w:footer="992" w:gutter="0"/>
          <w:cols w:space="425" w:num="1"/>
          <w:titlePg/>
          <w:docGrid w:type="lines" w:linePitch="312" w:charSpace="0"/>
        </w:sectPr>
      </w:pPr>
    </w:p>
    <w:p w14:paraId="5C824FAC">
      <w:pPr>
        <w:jc w:val="center"/>
        <w:outlineLvl w:val="1"/>
        <w:rPr>
          <w:rFonts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4</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施工计划及施工方案（单独密封）</w:t>
      </w:r>
    </w:p>
    <w:p w14:paraId="5FF68BF1">
      <w:pPr>
        <w:spacing w:line="380" w:lineRule="exact"/>
        <w:rPr>
          <w:rFonts w:ascii="仿宋" w:hAnsi="仿宋" w:eastAsia="仿宋"/>
          <w:color w:val="auto"/>
          <w:sz w:val="24"/>
          <w:szCs w:val="24"/>
          <w:highlight w:val="none"/>
        </w:rPr>
      </w:pPr>
    </w:p>
    <w:bookmarkEnd w:id="179"/>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6A8D3A7D">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ADCD077">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79EC">
    <w:pPr>
      <w:pStyle w:val="18"/>
      <w:rPr>
        <w:rFonts w:hint="eastAsia"/>
        <w:lang w:val="en-US" w:eastAsia="zh-CN"/>
      </w:rPr>
    </w:pPr>
  </w:p>
  <w:p w14:paraId="119766CC">
    <w:pPr>
      <w:pStyle w:val="18"/>
      <w:rPr>
        <w:rFonts w:hint="eastAsia"/>
        <w:lang w:val="en-US" w:eastAsia="zh-CN"/>
      </w:rPr>
    </w:pPr>
    <w:r>
      <w:rPr>
        <w:rFonts w:hint="eastAsia"/>
        <w:lang w:val="en-US" w:eastAsia="zh-CN"/>
      </w:rPr>
      <w:t>烟台科技学院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43C9">
    <w:pPr>
      <w:pStyle w:val="18"/>
      <w:rPr>
        <w:rFonts w:hint="eastAsia" w:eastAsiaTheme="minorEastAsia"/>
        <w:lang w:val="en-US" w:eastAsia="zh-CN"/>
      </w:rPr>
    </w:pPr>
    <w:r>
      <w:rPr>
        <w:rFonts w:hint="eastAsia"/>
        <w:lang w:val="en-US" w:eastAsia="zh-CN"/>
      </w:rPr>
      <w:t>烟台科技学院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9076">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903E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02D7">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401">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257EC"/>
    <w:multiLevelType w:val="singleLevel"/>
    <w:tmpl w:val="8B4257EC"/>
    <w:lvl w:ilvl="0" w:tentative="0">
      <w:start w:val="2"/>
      <w:numFmt w:val="chineseCounting"/>
      <w:suff w:val="nothing"/>
      <w:lvlText w:val="%1、"/>
      <w:lvlJc w:val="left"/>
      <w:rPr>
        <w:rFonts w:hint="eastAsia"/>
      </w:r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45CAB8"/>
    <w:multiLevelType w:val="singleLevel"/>
    <w:tmpl w:val="5B45CAB8"/>
    <w:lvl w:ilvl="0" w:tentative="0">
      <w:start w:val="9"/>
      <w:numFmt w:val="decimal"/>
      <w:lvlText w:val="%1."/>
      <w:lvlJc w:val="left"/>
      <w:pPr>
        <w:tabs>
          <w:tab w:val="left" w:pos="312"/>
        </w:tabs>
      </w:pPr>
    </w:lvl>
  </w:abstractNum>
  <w:abstractNum w:abstractNumId="3">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6778DB"/>
    <w:rsid w:val="03A906AF"/>
    <w:rsid w:val="065E3284"/>
    <w:rsid w:val="0E4668BB"/>
    <w:rsid w:val="0E9D1C97"/>
    <w:rsid w:val="11F72597"/>
    <w:rsid w:val="1A0567A5"/>
    <w:rsid w:val="24CC3B86"/>
    <w:rsid w:val="25485730"/>
    <w:rsid w:val="260B399F"/>
    <w:rsid w:val="29412BC5"/>
    <w:rsid w:val="32D27BB0"/>
    <w:rsid w:val="38355EFD"/>
    <w:rsid w:val="39D3698B"/>
    <w:rsid w:val="3BF64B47"/>
    <w:rsid w:val="3D837A1D"/>
    <w:rsid w:val="40CD254E"/>
    <w:rsid w:val="46162856"/>
    <w:rsid w:val="466A4986"/>
    <w:rsid w:val="47E67479"/>
    <w:rsid w:val="482D296A"/>
    <w:rsid w:val="48450FDB"/>
    <w:rsid w:val="48D02361"/>
    <w:rsid w:val="4AC40AD3"/>
    <w:rsid w:val="4BD072B7"/>
    <w:rsid w:val="4C1F4925"/>
    <w:rsid w:val="4D015FE4"/>
    <w:rsid w:val="546B4171"/>
    <w:rsid w:val="54B47D9C"/>
    <w:rsid w:val="579B12C5"/>
    <w:rsid w:val="57CD3F19"/>
    <w:rsid w:val="5CF7031D"/>
    <w:rsid w:val="5D1256D4"/>
    <w:rsid w:val="63636871"/>
    <w:rsid w:val="65AC3F47"/>
    <w:rsid w:val="666C45EC"/>
    <w:rsid w:val="67110D03"/>
    <w:rsid w:val="699F3410"/>
    <w:rsid w:val="69CE6E20"/>
    <w:rsid w:val="6A531C56"/>
    <w:rsid w:val="73C129A7"/>
    <w:rsid w:val="7C2A65EA"/>
    <w:rsid w:val="7D2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autoRedefine/>
    <w:semiHidden/>
    <w:unhideWhenUsed/>
    <w:qFormat/>
    <w:uiPriority w:val="99"/>
    <w:pPr>
      <w:jc w:val="left"/>
    </w:p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 w:type="character" w:customStyle="1" w:styleId="61">
    <w:name w:val="font61"/>
    <w:basedOn w:val="25"/>
    <w:autoRedefine/>
    <w:qFormat/>
    <w:uiPriority w:val="0"/>
    <w:rPr>
      <w:rFonts w:hint="eastAsia" w:ascii="宋体" w:hAnsi="宋体" w:eastAsia="宋体" w:cs="宋体"/>
      <w:b/>
      <w:bCs/>
      <w:color w:val="000000"/>
      <w:sz w:val="16"/>
      <w:szCs w:val="16"/>
      <w:u w:val="none"/>
    </w:rPr>
  </w:style>
  <w:style w:type="character" w:customStyle="1" w:styleId="62">
    <w:name w:val="font21"/>
    <w:basedOn w:val="25"/>
    <w:autoRedefine/>
    <w:qFormat/>
    <w:uiPriority w:val="0"/>
    <w:rPr>
      <w:rFonts w:hint="eastAsia" w:ascii="宋体" w:hAnsi="宋体" w:eastAsia="宋体" w:cs="宋体"/>
      <w:color w:val="000000"/>
      <w:sz w:val="16"/>
      <w:szCs w:val="16"/>
      <w:u w:val="none"/>
    </w:rPr>
  </w:style>
  <w:style w:type="table" w:customStyle="1" w:styleId="6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13</Pages>
  <Words>3758</Words>
  <Characters>4200</Characters>
  <Lines>22</Lines>
  <Paragraphs>6</Paragraphs>
  <TotalTime>21</TotalTime>
  <ScaleCrop>false</ScaleCrop>
  <LinksUpToDate>false</LinksUpToDate>
  <CharactersWithSpaces>4584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2024-09-27T06:54:55Z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64BFC4AA9AE641378E6A160EDE211865_13</vt:lpwstr>
  </property>
</Properties>
</file>